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246" w:rsidRDefault="00421246" w:rsidP="005D2D4E">
      <w:bookmarkStart w:id="0" w:name="_Toc64783018"/>
    </w:p>
    <w:p w:rsidR="005D2D4E" w:rsidRDefault="005D2D4E" w:rsidP="005D2D4E">
      <w:bookmarkStart w:id="1" w:name="_Toc169510758"/>
    </w:p>
    <w:p w:rsidR="005D2D4E" w:rsidRDefault="005D2D4E" w:rsidP="005D2D4E"/>
    <w:p w:rsidR="005D2D4E" w:rsidRDefault="005D2D4E" w:rsidP="005D2D4E"/>
    <w:p w:rsidR="005D2D4E" w:rsidRDefault="005D2D4E" w:rsidP="005D2D4E"/>
    <w:p w:rsidR="005D2D4E" w:rsidRDefault="005D2D4E" w:rsidP="005D2D4E"/>
    <w:p w:rsidR="005D2D4E" w:rsidRDefault="005D2D4E" w:rsidP="005D2D4E"/>
    <w:p w:rsidR="005D2D4E" w:rsidRDefault="005D2D4E" w:rsidP="005D2D4E"/>
    <w:p w:rsidR="005D2D4E" w:rsidRDefault="005D2D4E" w:rsidP="005D2D4E"/>
    <w:p w:rsidR="005D2D4E" w:rsidRDefault="005D2D4E" w:rsidP="005D2D4E"/>
    <w:p w:rsidR="005B3F58" w:rsidRPr="00A6187F" w:rsidRDefault="005B3F58" w:rsidP="005B3F58">
      <w:pPr>
        <w:pStyle w:val="Coverheading1"/>
      </w:pPr>
      <w:smartTag w:uri="urn:schemas-microsoft-com:office:smarttags" w:element="State">
        <w:smartTag w:uri="urn:schemas-microsoft-com:office:smarttags" w:element="place">
          <w:r w:rsidRPr="00A6187F">
            <w:t>B</w:t>
          </w:r>
          <w:r>
            <w:t>ritish Columbia</w:t>
          </w:r>
        </w:smartTag>
      </w:smartTag>
      <w:r w:rsidRPr="00A6187F">
        <w:t xml:space="preserve"> </w:t>
      </w:r>
      <w:r>
        <w:t>Guide to Recovery Planning</w:t>
      </w:r>
      <w:r>
        <w:br/>
        <w:t>for Species and Ecosystems</w:t>
      </w:r>
    </w:p>
    <w:p w:rsidR="005B3F58" w:rsidRDefault="005B3F58" w:rsidP="00A6187F">
      <w:pPr>
        <w:pStyle w:val="Coverheading1"/>
      </w:pPr>
    </w:p>
    <w:p w:rsidR="005B3F58" w:rsidRDefault="005B3F58" w:rsidP="00A6187F">
      <w:pPr>
        <w:pStyle w:val="Coverheading1"/>
      </w:pPr>
    </w:p>
    <w:p w:rsidR="005B3F58" w:rsidRDefault="005B3F58" w:rsidP="00A6187F">
      <w:pPr>
        <w:pStyle w:val="Coverheading1"/>
      </w:pPr>
    </w:p>
    <w:p w:rsidR="005D2D4E" w:rsidRPr="00A6187F" w:rsidRDefault="005D2D4E" w:rsidP="00A6187F">
      <w:pPr>
        <w:pStyle w:val="Coverheading1"/>
      </w:pPr>
      <w:r w:rsidRPr="00A6187F">
        <w:t xml:space="preserve">Appendix </w:t>
      </w:r>
      <w:r w:rsidR="003662B9">
        <w:t>6</w:t>
      </w:r>
      <w:r w:rsidR="004B7A48" w:rsidRPr="00A6187F">
        <w:t xml:space="preserve">. </w:t>
      </w:r>
      <w:r w:rsidRPr="00A6187F">
        <w:t xml:space="preserve">Recovery </w:t>
      </w:r>
      <w:r w:rsidR="008A0EFA">
        <w:t>Plan</w:t>
      </w:r>
      <w:r w:rsidR="00473B4E">
        <w:t xml:space="preserve"> </w:t>
      </w:r>
      <w:r w:rsidRPr="00A6187F">
        <w:t>Template (for Species)</w:t>
      </w:r>
    </w:p>
    <w:p w:rsidR="00AA74AB" w:rsidRDefault="00AA74AB" w:rsidP="00AA74AB">
      <w:pPr>
        <w:jc w:val="center"/>
        <w:rPr>
          <w:b/>
          <w:sz w:val="36"/>
          <w:szCs w:val="36"/>
        </w:rPr>
      </w:pPr>
    </w:p>
    <w:p w:rsidR="00AA74AB" w:rsidRDefault="00AA74AB" w:rsidP="00AA74AB">
      <w:pPr>
        <w:jc w:val="center"/>
        <w:rPr>
          <w:b/>
          <w:sz w:val="36"/>
          <w:szCs w:val="36"/>
        </w:rPr>
      </w:pPr>
    </w:p>
    <w:p w:rsidR="00AA74AB" w:rsidRDefault="006829E5" w:rsidP="00F12B48">
      <w:pPr>
        <w:pStyle w:val="Coverheading1"/>
      </w:pPr>
      <w:r>
        <w:t>Ju</w:t>
      </w:r>
      <w:r w:rsidR="006B4CD1">
        <w:t xml:space="preserve">ly </w:t>
      </w:r>
      <w:r w:rsidR="0085583C">
        <w:t>201</w:t>
      </w:r>
      <w:r w:rsidR="00C1430C">
        <w:t>6</w:t>
      </w:r>
    </w:p>
    <w:p w:rsidR="00AA74AB" w:rsidRDefault="00AA74AB" w:rsidP="00AA74AB">
      <w:pPr>
        <w:rPr>
          <w:sz w:val="22"/>
          <w:szCs w:val="22"/>
        </w:rPr>
      </w:pPr>
    </w:p>
    <w:p w:rsidR="00AA74AB" w:rsidRDefault="00AA74AB" w:rsidP="00AA74AB">
      <w:pPr>
        <w:rPr>
          <w:sz w:val="22"/>
          <w:szCs w:val="22"/>
        </w:rPr>
      </w:pPr>
    </w:p>
    <w:p w:rsidR="00AA74AB" w:rsidRDefault="00AA74AB" w:rsidP="00AA74AB">
      <w:pPr>
        <w:rPr>
          <w:sz w:val="22"/>
          <w:szCs w:val="22"/>
        </w:rPr>
      </w:pPr>
    </w:p>
    <w:p w:rsidR="00AA74AB" w:rsidRDefault="00AA74AB" w:rsidP="00AA74AB">
      <w:pPr>
        <w:rPr>
          <w:sz w:val="22"/>
          <w:szCs w:val="22"/>
        </w:rPr>
      </w:pPr>
    </w:p>
    <w:p w:rsidR="00AA74AB" w:rsidRDefault="00AA74AB" w:rsidP="00AA74AB">
      <w:pPr>
        <w:rPr>
          <w:sz w:val="22"/>
          <w:szCs w:val="22"/>
        </w:rPr>
      </w:pPr>
    </w:p>
    <w:p w:rsidR="00AA74AB" w:rsidRDefault="00AA74AB" w:rsidP="00AA74AB">
      <w:pPr>
        <w:rPr>
          <w:sz w:val="22"/>
          <w:szCs w:val="22"/>
        </w:rPr>
      </w:pPr>
    </w:p>
    <w:p w:rsidR="00AA74AB" w:rsidRDefault="00AA74AB" w:rsidP="00AA74AB">
      <w:pPr>
        <w:rPr>
          <w:sz w:val="22"/>
          <w:szCs w:val="22"/>
        </w:rPr>
      </w:pPr>
    </w:p>
    <w:p w:rsidR="00AA74AB" w:rsidRDefault="00AA74AB" w:rsidP="00AA74AB">
      <w:pPr>
        <w:rPr>
          <w:sz w:val="22"/>
          <w:szCs w:val="22"/>
        </w:rPr>
      </w:pPr>
    </w:p>
    <w:p w:rsidR="00AA74AB" w:rsidRDefault="00AA74AB" w:rsidP="00AA74AB">
      <w:pPr>
        <w:rPr>
          <w:sz w:val="22"/>
          <w:szCs w:val="22"/>
        </w:rPr>
      </w:pPr>
    </w:p>
    <w:p w:rsidR="00AA74AB" w:rsidRDefault="00AA74AB" w:rsidP="00AA74AB">
      <w:pPr>
        <w:rPr>
          <w:sz w:val="22"/>
          <w:szCs w:val="22"/>
        </w:rPr>
      </w:pPr>
    </w:p>
    <w:p w:rsidR="00AA74AB" w:rsidRDefault="00AA74AB" w:rsidP="00AA74AB">
      <w:pPr>
        <w:rPr>
          <w:sz w:val="22"/>
          <w:szCs w:val="22"/>
        </w:rPr>
      </w:pPr>
    </w:p>
    <w:p w:rsidR="00AA74AB" w:rsidRPr="0008317A" w:rsidRDefault="0008317A" w:rsidP="0008317A">
      <w:pPr>
        <w:jc w:val="center"/>
        <w:rPr>
          <w:b/>
          <w:szCs w:val="24"/>
        </w:rPr>
      </w:pPr>
      <w:r w:rsidRPr="0008317A">
        <w:rPr>
          <w:b/>
          <w:szCs w:val="24"/>
        </w:rPr>
        <w:t xml:space="preserve">Version </w:t>
      </w:r>
      <w:r w:rsidR="00713813">
        <w:rPr>
          <w:b/>
          <w:szCs w:val="24"/>
        </w:rPr>
        <w:t>2</w:t>
      </w:r>
      <w:r w:rsidR="00C1430C">
        <w:rPr>
          <w:b/>
          <w:szCs w:val="24"/>
        </w:rPr>
        <w:t>.</w:t>
      </w:r>
      <w:r w:rsidR="00E82CB6">
        <w:rPr>
          <w:b/>
          <w:szCs w:val="24"/>
        </w:rPr>
        <w:t>2</w:t>
      </w:r>
    </w:p>
    <w:p w:rsidR="00AA74AB" w:rsidRDefault="00AA74AB" w:rsidP="00AA74AB">
      <w:pPr>
        <w:rPr>
          <w:sz w:val="22"/>
          <w:szCs w:val="22"/>
        </w:rPr>
      </w:pPr>
    </w:p>
    <w:p w:rsidR="00AA74AB" w:rsidRDefault="00AA74AB" w:rsidP="00AA74AB">
      <w:pPr>
        <w:rPr>
          <w:sz w:val="22"/>
          <w:szCs w:val="22"/>
        </w:rPr>
      </w:pPr>
    </w:p>
    <w:p w:rsidR="00AA74AB" w:rsidRDefault="00AA74AB" w:rsidP="00AA74AB">
      <w:pPr>
        <w:rPr>
          <w:sz w:val="22"/>
          <w:szCs w:val="22"/>
        </w:rPr>
      </w:pPr>
    </w:p>
    <w:p w:rsidR="00AA74AB" w:rsidRDefault="00AA74AB" w:rsidP="00AA74AB">
      <w:pPr>
        <w:rPr>
          <w:sz w:val="22"/>
          <w:szCs w:val="22"/>
        </w:rPr>
      </w:pPr>
    </w:p>
    <w:p w:rsidR="00F12B48" w:rsidRDefault="005E1ECA" w:rsidP="00AA74AB">
      <w:pPr>
        <w:pStyle w:val="CoverStyle"/>
      </w:pPr>
      <w:r>
        <w:rPr>
          <w:noProof/>
          <w:lang w:val="en-CA" w:eastAsia="en-CA"/>
        </w:rPr>
        <w:drawing>
          <wp:inline distT="0" distB="0" distL="0" distR="0" wp14:anchorId="4D63B143" wp14:editId="04943B99">
            <wp:extent cx="2432050" cy="877570"/>
            <wp:effectExtent l="19050" t="0" r="6350" b="0"/>
            <wp:docPr id="1" name="Picture 1" descr="I:\Comm_Share\General\ADMINISTRATION\General\Graphics\_BC &amp; Ministry Logos\MoE\sansBPOE\BC_ENV_H_RGB_pos_1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mm_Share\General\ADMINISTRATION\General\Graphics\_BC &amp; Ministry Logos\MoE\sansBPOE\BC_ENV_H_RGB_pos_1500.jpg"/>
                    <pic:cNvPicPr>
                      <a:picLocks noChangeAspect="1" noChangeArrowheads="1"/>
                    </pic:cNvPicPr>
                  </pic:nvPicPr>
                  <pic:blipFill>
                    <a:blip r:embed="rId9" cstate="print"/>
                    <a:srcRect/>
                    <a:stretch>
                      <a:fillRect/>
                    </a:stretch>
                  </pic:blipFill>
                  <pic:spPr bwMode="auto">
                    <a:xfrm>
                      <a:off x="0" y="0"/>
                      <a:ext cx="2432050" cy="877570"/>
                    </a:xfrm>
                    <a:prstGeom prst="rect">
                      <a:avLst/>
                    </a:prstGeom>
                    <a:noFill/>
                    <a:ln w="9525">
                      <a:noFill/>
                      <a:miter lim="800000"/>
                      <a:headEnd/>
                      <a:tailEnd/>
                    </a:ln>
                  </pic:spPr>
                </pic:pic>
              </a:graphicData>
            </a:graphic>
          </wp:inline>
        </w:drawing>
      </w:r>
    </w:p>
    <w:p w:rsidR="005D2D4E" w:rsidRDefault="00F12B48" w:rsidP="00AA74AB">
      <w:pPr>
        <w:pStyle w:val="CoverStyle"/>
      </w:pPr>
      <w:r>
        <w:br w:type="page"/>
      </w:r>
    </w:p>
    <w:p w:rsidR="005D2D4E" w:rsidRDefault="005D2D4E" w:rsidP="005D2D4E">
      <w:pPr>
        <w:pStyle w:val="CoverStyle"/>
        <w:sectPr w:rsidR="005D2D4E">
          <w:footerReference w:type="even" r:id="rId10"/>
          <w:footerReference w:type="default" r:id="rId11"/>
          <w:pgSz w:w="12240" w:h="15840" w:code="1"/>
          <w:pgMar w:top="1440" w:right="936" w:bottom="1440" w:left="1800" w:header="720" w:footer="720" w:gutter="0"/>
          <w:cols w:space="720"/>
          <w:titlePg/>
        </w:sectPr>
      </w:pPr>
    </w:p>
    <w:p w:rsidR="0015287F" w:rsidRDefault="00421246" w:rsidP="0015287F">
      <w:pPr>
        <w:pStyle w:val="Coverheading1"/>
      </w:pPr>
      <w:r>
        <w:lastRenderedPageBreak/>
        <w:t xml:space="preserve">Recovery </w:t>
      </w:r>
      <w:r w:rsidR="00313DC4" w:rsidRPr="00313DC4">
        <w:rPr>
          <w:highlight w:val="yellow"/>
        </w:rPr>
        <w:t>Plan</w:t>
      </w:r>
      <w:r>
        <w:t xml:space="preserve"> </w:t>
      </w:r>
      <w:bookmarkEnd w:id="1"/>
      <w:r w:rsidR="00BD356C">
        <w:t xml:space="preserve">for </w:t>
      </w:r>
      <w:r w:rsidR="0015287F">
        <w:rPr>
          <w:highlight w:val="yellow"/>
        </w:rPr>
        <w:t>Species Common Name</w:t>
      </w:r>
      <w:r w:rsidR="0015287F">
        <w:t xml:space="preserve"> </w:t>
      </w:r>
      <w:r w:rsidR="0015287F">
        <w:br/>
        <w:t>(</w:t>
      </w:r>
      <w:r w:rsidR="0015287F" w:rsidRPr="006D221F">
        <w:rPr>
          <w:i/>
          <w:highlight w:val="yellow"/>
        </w:rPr>
        <w:t>Scientific name</w:t>
      </w:r>
      <w:r w:rsidR="0015287F">
        <w:t>) in British Columbia</w:t>
      </w:r>
    </w:p>
    <w:bookmarkStart w:id="2" w:name="_Toc169510759"/>
    <w:p w:rsidR="0015287F" w:rsidRDefault="00954EA8" w:rsidP="0015287F">
      <w:r>
        <w:rPr>
          <w:noProof/>
          <w:lang w:val="en-CA" w:eastAsia="en-CA"/>
        </w:rPr>
        <mc:AlternateContent>
          <mc:Choice Requires="wps">
            <w:drawing>
              <wp:anchor distT="0" distB="0" distL="114300" distR="114300" simplePos="0" relativeHeight="251659264" behindDoc="0" locked="0" layoutInCell="0" allowOverlap="1" wp14:anchorId="45BF1168" wp14:editId="4E0B9ECB">
                <wp:simplePos x="0" y="0"/>
                <wp:positionH relativeFrom="column">
                  <wp:posOffset>731520</wp:posOffset>
                </wp:positionH>
                <wp:positionV relativeFrom="paragraph">
                  <wp:posOffset>213360</wp:posOffset>
                </wp:positionV>
                <wp:extent cx="4457700" cy="3771900"/>
                <wp:effectExtent l="19050" t="19050" r="38100" b="38100"/>
                <wp:wrapSquare wrapText="bothSides"/>
                <wp:docPr id="5"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3771900"/>
                        </a:xfrm>
                        <a:prstGeom prst="rect">
                          <a:avLst/>
                        </a:prstGeom>
                        <a:solidFill>
                          <a:srgbClr val="FFFFFF"/>
                        </a:solidFill>
                        <a:ln w="50800">
                          <a:solidFill>
                            <a:srgbClr val="CED0A9"/>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57.6pt;margin-top:16.8pt;width:351pt;height:2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" o:allowincell="f" strokecolor="#ced0a9" strokeweight="4pt">
                <w10:wrap type="square"/>
              </v:rect>
            </w:pict>
          </mc:Fallback>
        </mc:AlternateContent>
      </w:r>
      <w:bookmarkEnd w:id="2"/>
    </w:p>
    <w:p w:rsidR="0015287F" w:rsidRDefault="0015287F" w:rsidP="0015287F"/>
    <w:p w:rsidR="0015287F" w:rsidRDefault="0015287F" w:rsidP="0015287F"/>
    <w:p w:rsidR="0015287F" w:rsidRDefault="0015287F" w:rsidP="0015287F"/>
    <w:p w:rsidR="0015287F" w:rsidRDefault="0015287F" w:rsidP="0015287F"/>
    <w:p w:rsidR="0015287F" w:rsidRDefault="0015287F" w:rsidP="0015287F"/>
    <w:p w:rsidR="0015287F" w:rsidRDefault="0015287F" w:rsidP="0015287F"/>
    <w:p w:rsidR="0015287F" w:rsidRDefault="0015287F" w:rsidP="0015287F"/>
    <w:p w:rsidR="0015287F" w:rsidRDefault="0015287F" w:rsidP="0015287F"/>
    <w:p w:rsidR="0015287F" w:rsidRDefault="0015287F" w:rsidP="0015287F"/>
    <w:p w:rsidR="0015287F" w:rsidRDefault="0015287F" w:rsidP="0015287F"/>
    <w:p w:rsidR="0015287F" w:rsidRDefault="0015287F" w:rsidP="0015287F"/>
    <w:p w:rsidR="0015287F" w:rsidRDefault="0015287F" w:rsidP="0015287F"/>
    <w:p w:rsidR="0015287F" w:rsidRDefault="0015287F" w:rsidP="0015287F"/>
    <w:p w:rsidR="0015287F" w:rsidRDefault="0015287F" w:rsidP="0015287F"/>
    <w:p w:rsidR="0015287F" w:rsidRDefault="0015287F" w:rsidP="0015287F"/>
    <w:p w:rsidR="0015287F" w:rsidRDefault="0015287F" w:rsidP="0015287F"/>
    <w:p w:rsidR="0015287F" w:rsidRDefault="0015287F" w:rsidP="0015287F"/>
    <w:p w:rsidR="0015287F" w:rsidRDefault="0015287F" w:rsidP="0015287F"/>
    <w:p w:rsidR="0015287F" w:rsidRDefault="0015287F" w:rsidP="0015287F"/>
    <w:p w:rsidR="0015287F" w:rsidRDefault="0015287F" w:rsidP="0015287F"/>
    <w:p w:rsidR="0015287F" w:rsidRDefault="0015287F" w:rsidP="0015287F"/>
    <w:p w:rsidR="0015287F" w:rsidRDefault="0015287F" w:rsidP="0015287F"/>
    <w:p w:rsidR="0015287F" w:rsidRDefault="0015287F" w:rsidP="0015287F"/>
    <w:p w:rsidR="0015287F" w:rsidRDefault="0015287F" w:rsidP="0015287F">
      <w:pPr>
        <w:jc w:val="center"/>
      </w:pPr>
      <w:r>
        <w:rPr>
          <w:highlight w:val="yellow"/>
        </w:rPr>
        <w:t>(Include a photograph or illustration of the target for the cover)</w:t>
      </w:r>
    </w:p>
    <w:p w:rsidR="0015287F" w:rsidRDefault="0015287F" w:rsidP="0015287F"/>
    <w:p w:rsidR="0015287F" w:rsidRDefault="0015287F" w:rsidP="0015287F"/>
    <w:p w:rsidR="0015287F" w:rsidRDefault="0015287F" w:rsidP="0015287F">
      <w:pPr>
        <w:pStyle w:val="CoverStyle"/>
      </w:pPr>
      <w:r>
        <w:t xml:space="preserve">Prepared by </w:t>
      </w:r>
      <w:r w:rsidR="00D95EF2">
        <w:rPr>
          <w:highlight w:val="yellow"/>
        </w:rPr>
        <w:t xml:space="preserve">Team </w:t>
      </w:r>
      <w:r w:rsidR="00D95EF2" w:rsidRPr="00FD466B">
        <w:rPr>
          <w:highlight w:val="yellow"/>
        </w:rPr>
        <w:t>Name</w:t>
      </w:r>
      <w:r w:rsidR="00FD466B" w:rsidRPr="00FD466B">
        <w:rPr>
          <w:highlight w:val="yellow"/>
        </w:rPr>
        <w:t xml:space="preserve"> or Agency [e.g., B.C. Ministry of Environment]</w:t>
      </w:r>
    </w:p>
    <w:p w:rsidR="0015287F" w:rsidRDefault="0015287F" w:rsidP="0015287F">
      <w:pPr>
        <w:pStyle w:val="CoverStyle"/>
      </w:pPr>
    </w:p>
    <w:p w:rsidR="0015287F" w:rsidRDefault="0015287F" w:rsidP="0015287F">
      <w:pPr>
        <w:pStyle w:val="CoverStyle"/>
      </w:pPr>
    </w:p>
    <w:p w:rsidR="0015287F" w:rsidRDefault="0015287F" w:rsidP="0015287F">
      <w:pPr>
        <w:pStyle w:val="CoverStyle"/>
      </w:pPr>
    </w:p>
    <w:p w:rsidR="0015287F" w:rsidRDefault="00E00B80" w:rsidP="0015287F">
      <w:pPr>
        <w:pStyle w:val="CoverStyle"/>
      </w:pPr>
      <w:r>
        <w:rPr>
          <w:noProof/>
          <w:lang w:val="en-CA" w:eastAsia="en-CA"/>
        </w:rPr>
        <w:drawing>
          <wp:inline distT="0" distB="0" distL="0" distR="0" wp14:anchorId="2ED7ADAF" wp14:editId="232EE78C">
            <wp:extent cx="1781175" cy="1686560"/>
            <wp:effectExtent l="0" t="0" r="0" b="0"/>
            <wp:docPr id="3" name="Picture 3" descr="W:\Recovery Planning\#1_Policy_Guidance development\1B_Draft Updates_BC Guide &amp; Templates\BC Gov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Recovery Planning\#1_Policy_Guidance development\1B_Draft Updates_BC Guide &amp; Templates\BC Gov log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81175" cy="1686560"/>
                    </a:xfrm>
                    <a:prstGeom prst="rect">
                      <a:avLst/>
                    </a:prstGeom>
                    <a:noFill/>
                    <a:ln>
                      <a:noFill/>
                    </a:ln>
                  </pic:spPr>
                </pic:pic>
              </a:graphicData>
            </a:graphic>
          </wp:inline>
        </w:drawing>
      </w:r>
    </w:p>
    <w:p w:rsidR="0015287F" w:rsidRDefault="0015287F" w:rsidP="0015287F">
      <w:pPr>
        <w:pStyle w:val="CoverStyle"/>
      </w:pPr>
    </w:p>
    <w:p w:rsidR="0015287F" w:rsidRDefault="0015287F" w:rsidP="0015287F">
      <w:pPr>
        <w:pStyle w:val="CoverStyle"/>
      </w:pPr>
    </w:p>
    <w:p w:rsidR="0015287F" w:rsidRDefault="0015287F" w:rsidP="0015287F">
      <w:pPr>
        <w:pStyle w:val="CoverStyle"/>
      </w:pPr>
      <w:r>
        <w:rPr>
          <w:highlight w:val="yellow"/>
        </w:rPr>
        <w:t>Month Year</w:t>
      </w:r>
    </w:p>
    <w:p w:rsidR="00421246" w:rsidRDefault="005E1ECA" w:rsidP="0015287F">
      <w:pPr>
        <w:pStyle w:val="Coverheading1"/>
        <w:sectPr w:rsidR="00421246">
          <w:footerReference w:type="even" r:id="rId13"/>
          <w:footerReference w:type="default" r:id="rId14"/>
          <w:headerReference w:type="first" r:id="rId15"/>
          <w:pgSz w:w="12240" w:h="15840" w:code="1"/>
          <w:pgMar w:top="1440" w:right="936" w:bottom="1440" w:left="1800" w:header="720" w:footer="720" w:gutter="0"/>
          <w:cols w:space="720"/>
          <w:titlePg/>
        </w:sectPr>
      </w:pPr>
      <w:r>
        <w:rPr>
          <w:noProof/>
          <w:lang w:val="en-CA" w:eastAsia="en-CA"/>
        </w:rPr>
        <w:drawing>
          <wp:anchor distT="0" distB="0" distL="114300" distR="114300" simplePos="0" relativeHeight="251657216" behindDoc="0" locked="0" layoutInCell="0" allowOverlap="1" wp14:anchorId="59759896" wp14:editId="0F6B8B36">
            <wp:simplePos x="0" y="0"/>
            <wp:positionH relativeFrom="column">
              <wp:posOffset>1203960</wp:posOffset>
            </wp:positionH>
            <wp:positionV relativeFrom="paragraph">
              <wp:posOffset>7766050</wp:posOffset>
            </wp:positionV>
            <wp:extent cx="3215640" cy="1203325"/>
            <wp:effectExtent l="19050" t="0" r="3810" b="0"/>
            <wp:wrapNone/>
            <wp:docPr id="26" name="Picture 26" descr="BC_ENV_H_RGB_pos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BC_ENV_H_RGB_pos_300dpi"/>
                    <pic:cNvPicPr>
                      <a:picLocks noChangeAspect="1" noChangeArrowheads="1"/>
                    </pic:cNvPicPr>
                  </pic:nvPicPr>
                  <pic:blipFill>
                    <a:blip r:embed="rId16" cstate="print"/>
                    <a:srcRect/>
                    <a:stretch>
                      <a:fillRect/>
                    </a:stretch>
                  </pic:blipFill>
                  <pic:spPr bwMode="auto">
                    <a:xfrm>
                      <a:off x="0" y="0"/>
                      <a:ext cx="3215640" cy="1203325"/>
                    </a:xfrm>
                    <a:prstGeom prst="rect">
                      <a:avLst/>
                    </a:prstGeom>
                    <a:noFill/>
                    <a:ln w="9525">
                      <a:noFill/>
                      <a:miter lim="800000"/>
                      <a:headEnd/>
                      <a:tailEnd/>
                    </a:ln>
                  </pic:spPr>
                </pic:pic>
              </a:graphicData>
            </a:graphic>
          </wp:anchor>
        </w:drawing>
      </w:r>
      <w:r w:rsidR="00954EA8">
        <w:rPr>
          <w:noProof/>
          <w:lang w:val="en-CA" w:eastAsia="en-CA"/>
        </w:rPr>
        <mc:AlternateContent>
          <mc:Choice Requires="wps">
            <w:drawing>
              <wp:anchor distT="0" distB="0" distL="114300" distR="114300" simplePos="0" relativeHeight="251656192" behindDoc="0" locked="0" layoutInCell="0" allowOverlap="1" wp14:anchorId="2BC84C7E" wp14:editId="3E2B4841">
                <wp:simplePos x="0" y="0"/>
                <wp:positionH relativeFrom="column">
                  <wp:posOffset>1950720</wp:posOffset>
                </wp:positionH>
                <wp:positionV relativeFrom="paragraph">
                  <wp:posOffset>6892925</wp:posOffset>
                </wp:positionV>
                <wp:extent cx="1600200" cy="342900"/>
                <wp:effectExtent l="0" t="0" r="0" b="0"/>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noFill/>
                        <a:ln>
                          <a:noFill/>
                        </a:ln>
                        <a:extLst>
                          <a:ext uri="{909E8E84-426E-40DD-AFC4-6F175D3DCCD1}">
                            <a14:hiddenFill xmlns:a14="http://schemas.microsoft.com/office/drawing/2010/main">
                              <a:solidFill>
                                <a:srgbClr val="265078"/>
                              </a:solidFill>
                            </a14:hiddenFill>
                          </a:ext>
                          <a:ext uri="{91240B29-F687-4F45-9708-019B960494DF}">
                            <a14:hiddenLine xmlns:a14="http://schemas.microsoft.com/office/drawing/2010/main" w="9525">
                              <a:solidFill>
                                <a:srgbClr val="694201"/>
                              </a:solidFill>
                              <a:miter lim="800000"/>
                              <a:headEnd/>
                              <a:tailEnd/>
                            </a14:hiddenLine>
                          </a:ext>
                        </a:extLst>
                      </wps:spPr>
                      <wps:txbx>
                        <w:txbxContent>
                          <w:p w:rsidR="009501DF" w:rsidRDefault="009501DF">
                            <w:pPr>
                              <w:jc w:val="right"/>
                              <w:rPr>
                                <w:rFonts w:ascii="Helvetica" w:hAnsi="Helvetica"/>
                                <w:b/>
                                <w:sz w:val="32"/>
                                <w:lang w:val="en-CA"/>
                              </w:rPr>
                            </w:pPr>
                            <w:r>
                              <w:rPr>
                                <w:rFonts w:ascii="Helvetica" w:hAnsi="Helvetica"/>
                                <w:b/>
                                <w:sz w:val="32"/>
                                <w:highlight w:val="yellow"/>
                                <w:lang w:val="en-CA"/>
                              </w:rPr>
                              <w:t>Month YYYY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153.6pt;margin-top:542.75pt;width:126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aHcugIAALo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" o:allowincell="f" filled="f" fillcolor="#265078" stroked="f" strokecolor="#694201">
                <v:textbox>
                  <w:txbxContent>
                    <w:p w:rsidR="009501DF" w:rsidRDefault="009501DF">
                      <w:pPr>
                        <w:jc w:val="right"/>
                        <w:rPr>
                          <w:rFonts w:ascii="Helvetica" w:hAnsi="Helvetica"/>
                          <w:b/>
                          <w:sz w:val="32"/>
                          <w:lang w:val="en-CA"/>
                        </w:rPr>
                      </w:pPr>
                      <w:r>
                        <w:rPr>
                          <w:rFonts w:ascii="Helvetica" w:hAnsi="Helvetica"/>
                          <w:b/>
                          <w:sz w:val="32"/>
                          <w:highlight w:val="yellow"/>
                          <w:lang w:val="en-CA"/>
                        </w:rPr>
                        <w:t>Month YYYY</w:t>
                      </w:r>
                    </w:p>
                  </w:txbxContent>
                </v:textbox>
              </v:shape>
            </w:pict>
          </mc:Fallback>
        </mc:AlternateContent>
      </w:r>
    </w:p>
    <w:p w:rsidR="00421246" w:rsidRDefault="00421246" w:rsidP="009F35BF">
      <w:pPr>
        <w:pStyle w:val="Frontstyle1"/>
        <w:keepNext w:val="0"/>
        <w:spacing w:after="120"/>
      </w:pPr>
      <w:r>
        <w:lastRenderedPageBreak/>
        <w:t xml:space="preserve">About the </w:t>
      </w:r>
      <w:smartTag w:uri="urn:schemas-microsoft-com:office:smarttags" w:element="State">
        <w:smartTag w:uri="urn:schemas-microsoft-com:office:smarttags" w:element="place">
          <w:r>
            <w:t>British Columbia</w:t>
          </w:r>
        </w:smartTag>
      </w:smartTag>
      <w:r>
        <w:t xml:space="preserve"> Recovery Strategy Series</w:t>
      </w:r>
    </w:p>
    <w:p w:rsidR="00421246" w:rsidRDefault="00421246">
      <w:r>
        <w:rPr>
          <w:lang w:val="en-CA"/>
        </w:rPr>
        <w:t xml:space="preserve">This series presents the recovery </w:t>
      </w:r>
      <w:r w:rsidR="0042715F">
        <w:rPr>
          <w:lang w:val="en-CA"/>
        </w:rPr>
        <w:t>documents</w:t>
      </w:r>
      <w:r w:rsidR="00790920">
        <w:t xml:space="preserve"> </w:t>
      </w:r>
      <w:r>
        <w:rPr>
          <w:lang w:val="en-CA"/>
        </w:rPr>
        <w:t xml:space="preserve">that are prepared as advice to the </w:t>
      </w:r>
      <w:r w:rsidR="00F24954">
        <w:rPr>
          <w:lang w:val="en-CA"/>
        </w:rPr>
        <w:t xml:space="preserve">Province </w:t>
      </w:r>
      <w:r>
        <w:rPr>
          <w:lang w:val="en-CA"/>
        </w:rPr>
        <w:t xml:space="preserve">of British Columbia on the general approach required to recover species at risk. The Province prepares recovery </w:t>
      </w:r>
      <w:r w:rsidR="0042715F">
        <w:rPr>
          <w:lang w:val="en-CA"/>
        </w:rPr>
        <w:t xml:space="preserve">documents </w:t>
      </w:r>
      <w:r>
        <w:rPr>
          <w:lang w:val="en-CA"/>
        </w:rPr>
        <w:t xml:space="preserve">to ensure coordinated conservation actions and </w:t>
      </w:r>
      <w:r w:rsidR="00130FF2">
        <w:rPr>
          <w:lang w:val="en-CA"/>
        </w:rPr>
        <w:t xml:space="preserve">to </w:t>
      </w:r>
      <w:r>
        <w:rPr>
          <w:lang w:val="en-CA"/>
        </w:rPr>
        <w:t xml:space="preserve">meet its commitments to recover species at risk under the </w:t>
      </w:r>
      <w:r>
        <w:rPr>
          <w:i/>
        </w:rPr>
        <w:t>Accord for the Protection of Species at Risk in Canada</w:t>
      </w:r>
      <w:r>
        <w:t xml:space="preserve"> and the </w:t>
      </w:r>
      <w:r>
        <w:rPr>
          <w:i/>
        </w:rPr>
        <w:t>Canada–British Columbia Agreement on Species at Risk</w:t>
      </w:r>
      <w:r>
        <w:t xml:space="preserve">. </w:t>
      </w:r>
    </w:p>
    <w:p w:rsidR="00421246" w:rsidRDefault="00421246" w:rsidP="009F35BF">
      <w:pPr>
        <w:pStyle w:val="Frontstyle1"/>
        <w:keepNext w:val="0"/>
        <w:spacing w:after="120"/>
      </w:pPr>
      <w:r>
        <w:t>What is recovery?</w:t>
      </w:r>
    </w:p>
    <w:p w:rsidR="00421246" w:rsidRDefault="00421246">
      <w:pPr>
        <w:autoSpaceDE w:val="0"/>
        <w:autoSpaceDN w:val="0"/>
        <w:adjustRightInd w:val="0"/>
        <w:rPr>
          <w:lang w:val="en-CA"/>
        </w:rPr>
      </w:pPr>
      <w:r>
        <w:rPr>
          <w:lang w:val="en-CA"/>
        </w:rPr>
        <w:t>Species at risk recovery is the process by which the decline of an endangered, threatened, or extirpated species is arrested or reversed, and threats are removed or reduced to improve the likelihood of a species’ persistence in the wild.</w:t>
      </w:r>
    </w:p>
    <w:p w:rsidR="00421246" w:rsidRDefault="00421246" w:rsidP="009F35BF">
      <w:pPr>
        <w:pStyle w:val="Frontstyle1"/>
        <w:keepNext w:val="0"/>
        <w:spacing w:after="120"/>
      </w:pPr>
      <w:r>
        <w:t xml:space="preserve">What is a </w:t>
      </w:r>
      <w:r w:rsidR="001E5BDB">
        <w:t xml:space="preserve">provincial </w:t>
      </w:r>
      <w:r>
        <w:t xml:space="preserve">recovery </w:t>
      </w:r>
      <w:r w:rsidR="0042715F">
        <w:t>document</w:t>
      </w:r>
      <w:r>
        <w:t>?</w:t>
      </w:r>
    </w:p>
    <w:p w:rsidR="00AF5F4F" w:rsidRDefault="0042715F" w:rsidP="00712137">
      <w:r>
        <w:t>R</w:t>
      </w:r>
      <w:r w:rsidR="00421246">
        <w:t xml:space="preserve">ecovery </w:t>
      </w:r>
      <w:r>
        <w:t xml:space="preserve">documents </w:t>
      </w:r>
      <w:r w:rsidR="00421246">
        <w:t xml:space="preserve">summarize </w:t>
      </w:r>
      <w:r w:rsidR="00421246">
        <w:t>the best available scien</w:t>
      </w:r>
      <w:r w:rsidR="00E42E8C">
        <w:t xml:space="preserve">tific and traditional </w:t>
      </w:r>
      <w:r w:rsidR="00194859">
        <w:t>information</w:t>
      </w:r>
      <w:r w:rsidR="00421246">
        <w:t xml:space="preserve"> of a species or ecosystem to identify goals, objectives, and strategic approaches that provide a coordinated direction for recovery. These documents outline what is and what is not known about a species or ecosystem, identify threats to the species or ecosystem, and </w:t>
      </w:r>
      <w:r w:rsidR="009B7AE1">
        <w:t xml:space="preserve">explain </w:t>
      </w:r>
      <w:r w:rsidR="00421246">
        <w:t>what should be done to mitigate those threats</w:t>
      </w:r>
      <w:r w:rsidR="00DA1351">
        <w:t>, as well as</w:t>
      </w:r>
      <w:r w:rsidR="00DA1351" w:rsidRPr="00F760AA">
        <w:t xml:space="preserve"> provide information on habitat needed for survival and recovery of the species</w:t>
      </w:r>
      <w:r w:rsidR="00DA1351">
        <w:t xml:space="preserve">. </w:t>
      </w:r>
      <w:r w:rsidR="009501DF">
        <w:t xml:space="preserve">The provincial approach is to </w:t>
      </w:r>
      <w:r w:rsidR="00AF5F4F">
        <w:t xml:space="preserve">summarize </w:t>
      </w:r>
      <w:r w:rsidR="009501DF">
        <w:t xml:space="preserve">this </w:t>
      </w:r>
      <w:r w:rsidR="009501DF" w:rsidRPr="00AF5F4F">
        <w:t xml:space="preserve">information </w:t>
      </w:r>
      <w:r w:rsidR="00AF5F4F" w:rsidRPr="00AF5F4F">
        <w:t xml:space="preserve">along with information </w:t>
      </w:r>
      <w:r w:rsidR="009501DF" w:rsidRPr="00AF5F4F">
        <w:t xml:space="preserve">to guide implementation </w:t>
      </w:r>
      <w:r w:rsidR="00AF5F4F" w:rsidRPr="00AF5F4F">
        <w:t>within a recovery plan.</w:t>
      </w:r>
      <w:r w:rsidR="009501DF" w:rsidRPr="00AF5F4F">
        <w:t xml:space="preserve"> </w:t>
      </w:r>
      <w:r w:rsidR="00AF5F4F" w:rsidRPr="00AF5F4F">
        <w:t xml:space="preserve">For federally led recovery planning processes, information is most often summarized in two or more documents that together make up a recovery plan: </w:t>
      </w:r>
      <w:r w:rsidR="009501DF" w:rsidRPr="00AF5F4F">
        <w:t xml:space="preserve">a strategic </w:t>
      </w:r>
      <w:r>
        <w:t>recovery strategy</w:t>
      </w:r>
      <w:r w:rsidR="004A0124">
        <w:t xml:space="preserve"> </w:t>
      </w:r>
      <w:r>
        <w:t>followed by one or more a</w:t>
      </w:r>
      <w:r w:rsidRPr="003C3B22">
        <w:t>ction plan</w:t>
      </w:r>
      <w:r>
        <w:t>s</w:t>
      </w:r>
      <w:r w:rsidR="00AF5F4F" w:rsidRPr="00AF5F4F">
        <w:t xml:space="preserve"> used to guide implementation</w:t>
      </w:r>
      <w:bookmarkStart w:id="3" w:name="_GoBack"/>
      <w:bookmarkEnd w:id="3"/>
      <w:r w:rsidR="004A0124">
        <w:t xml:space="preserve">. </w:t>
      </w:r>
    </w:p>
    <w:p w:rsidR="001E5BDB" w:rsidRDefault="001E5BDB" w:rsidP="00712137"/>
    <w:p w:rsidR="001E5BDB" w:rsidRDefault="001E5BDB" w:rsidP="001E5BDB">
      <w:r w:rsidRPr="001E5BDB">
        <w:t xml:space="preserve">Information in provincial recovery documents may be adopted by Environment </w:t>
      </w:r>
      <w:r w:rsidR="004E1332">
        <w:t xml:space="preserve">and Climate Change </w:t>
      </w:r>
      <w:r w:rsidRPr="001E5BDB">
        <w:t xml:space="preserve">Canada for inclusion in federal recovery documents that federal agencies prepare to meet their commitments to recover species at risk under the </w:t>
      </w:r>
      <w:r w:rsidRPr="001E5BDB">
        <w:rPr>
          <w:i/>
        </w:rPr>
        <w:t>Species at Risk Act</w:t>
      </w:r>
      <w:r w:rsidRPr="001E5BDB">
        <w:t>.</w:t>
      </w:r>
      <w:r>
        <w:t xml:space="preserve"> </w:t>
      </w:r>
    </w:p>
    <w:p w:rsidR="00421246" w:rsidRDefault="00421246" w:rsidP="009F35BF">
      <w:pPr>
        <w:pStyle w:val="Frontstyle1"/>
        <w:keepNext w:val="0"/>
        <w:spacing w:after="120"/>
      </w:pPr>
      <w:r>
        <w:t>What’s next?</w:t>
      </w:r>
    </w:p>
    <w:p w:rsidR="007F1486" w:rsidRDefault="007F1486" w:rsidP="007F1486">
      <w:r w:rsidRPr="00F760AA">
        <w:t>The Province of British Columbia accepts the information in these documents as advice to inform implementation of recovery measures, including decisions regarding measures to protect habitat for the species</w:t>
      </w:r>
      <w:r>
        <w:t xml:space="preserve">. </w:t>
      </w:r>
    </w:p>
    <w:p w:rsidR="001E5BDB" w:rsidRDefault="001E5BDB" w:rsidP="007F1486"/>
    <w:p w:rsidR="007F1486" w:rsidRPr="007F1486" w:rsidRDefault="007F1486" w:rsidP="007F1486">
      <w:r>
        <w:rPr>
          <w:kern w:val="32"/>
        </w:rPr>
        <w:t xml:space="preserve">Success in the recovery of </w:t>
      </w:r>
      <w:r w:rsidR="00F03C01">
        <w:rPr>
          <w:kern w:val="32"/>
        </w:rPr>
        <w:t xml:space="preserve">a </w:t>
      </w:r>
      <w:r>
        <w:rPr>
          <w:kern w:val="32"/>
        </w:rPr>
        <w:t xml:space="preserve">species depends on the commitment and cooperation of many different constituencies that may be involved in implementing the directions set out in this document. </w:t>
      </w:r>
      <w:r w:rsidR="00F03C01">
        <w:rPr>
          <w:kern w:val="32"/>
        </w:rPr>
        <w:t>A</w:t>
      </w:r>
      <w:r>
        <w:rPr>
          <w:kern w:val="32"/>
        </w:rPr>
        <w:t xml:space="preserve">ll British Columbians </w:t>
      </w:r>
      <w:r w:rsidR="00F03C01">
        <w:rPr>
          <w:kern w:val="32"/>
        </w:rPr>
        <w:t xml:space="preserve">are encouraged </w:t>
      </w:r>
      <w:r>
        <w:rPr>
          <w:kern w:val="32"/>
        </w:rPr>
        <w:t>to participate in th</w:t>
      </w:r>
      <w:r w:rsidR="00F03C01">
        <w:rPr>
          <w:kern w:val="32"/>
        </w:rPr>
        <w:t>ese efforts</w:t>
      </w:r>
      <w:r>
        <w:rPr>
          <w:kern w:val="32"/>
        </w:rPr>
        <w:t xml:space="preserve">. </w:t>
      </w:r>
    </w:p>
    <w:p w:rsidR="00421246" w:rsidRDefault="00421246" w:rsidP="00785B15">
      <w:pPr>
        <w:pStyle w:val="Frontstyle1"/>
        <w:keepNext w:val="0"/>
        <w:spacing w:after="120"/>
      </w:pPr>
      <w:r>
        <w:t xml:space="preserve">For more </w:t>
      </w:r>
      <w:r w:rsidR="00F24954">
        <w:t>information</w:t>
      </w:r>
    </w:p>
    <w:p w:rsidR="00CC150A" w:rsidRDefault="00421246" w:rsidP="00DD7C0B">
      <w:pPr>
        <w:autoSpaceDE w:val="0"/>
        <w:autoSpaceDN w:val="0"/>
        <w:adjustRightInd w:val="0"/>
        <w:rPr>
          <w:lang w:val="en-CA"/>
        </w:rPr>
      </w:pPr>
      <w:r>
        <w:rPr>
          <w:lang w:val="en-CA"/>
        </w:rPr>
        <w:t xml:space="preserve">To learn more about species at risk recovery in British Columbia, please visit the </w:t>
      </w:r>
      <w:r w:rsidR="00FB05D8">
        <w:rPr>
          <w:lang w:val="en-CA"/>
        </w:rPr>
        <w:t xml:space="preserve">B.C. </w:t>
      </w:r>
      <w:r>
        <w:rPr>
          <w:lang w:val="en-CA"/>
        </w:rPr>
        <w:t xml:space="preserve">Recovery Planning webpage at: </w:t>
      </w:r>
    </w:p>
    <w:p w:rsidR="00F06203" w:rsidRDefault="00F06203" w:rsidP="00DD7C0B">
      <w:pPr>
        <w:autoSpaceDE w:val="0"/>
        <w:autoSpaceDN w:val="0"/>
        <w:adjustRightInd w:val="0"/>
        <w:rPr>
          <w:lang w:val="en-CA"/>
        </w:rPr>
      </w:pPr>
    </w:p>
    <w:p w:rsidR="00421246" w:rsidRDefault="00421246" w:rsidP="00F06203">
      <w:pPr>
        <w:autoSpaceDE w:val="0"/>
        <w:autoSpaceDN w:val="0"/>
        <w:adjustRightInd w:val="0"/>
        <w:sectPr w:rsidR="00421246">
          <w:headerReference w:type="default" r:id="rId17"/>
          <w:footerReference w:type="default" r:id="rId18"/>
          <w:pgSz w:w="12240" w:h="15840"/>
          <w:pgMar w:top="1440" w:right="1440" w:bottom="1440" w:left="1440" w:header="720" w:footer="720" w:gutter="0"/>
          <w:pgNumType w:fmt="lowerRoman"/>
          <w:cols w:space="708"/>
          <w:noEndnote/>
          <w:docGrid w:linePitch="65"/>
        </w:sectPr>
      </w:pPr>
      <w:r>
        <w:rPr>
          <w:lang w:val="en-CA"/>
        </w:rPr>
        <w:t>&lt;</w:t>
      </w:r>
      <w:r w:rsidR="00F06203" w:rsidRPr="00F06203">
        <w:t xml:space="preserve"> </w:t>
      </w:r>
      <w:hyperlink r:id="rId19" w:history="1">
        <w:r w:rsidR="00F06203" w:rsidRPr="00B229F1">
          <w:rPr>
            <w:rStyle w:val="Hyperlink"/>
            <w:sz w:val="24"/>
          </w:rPr>
          <w:t>http://www2.gov.bc.ca/gov/content/environment/plants-animals-ecosystems/species-ecosystems-at-risk/recovery-planning</w:t>
        </w:r>
      </w:hyperlink>
      <w:r w:rsidR="00F06203">
        <w:t xml:space="preserve"> &gt;</w:t>
      </w:r>
    </w:p>
    <w:p w:rsidR="00421246" w:rsidRDefault="00421246"/>
    <w:p w:rsidR="00421246" w:rsidRDefault="00421246"/>
    <w:p w:rsidR="00421246" w:rsidRDefault="00421246"/>
    <w:p w:rsidR="00421246" w:rsidRDefault="00421246"/>
    <w:p w:rsidR="00421246" w:rsidRDefault="00421246"/>
    <w:p w:rsidR="00421246" w:rsidRDefault="00421246"/>
    <w:p w:rsidR="00421246" w:rsidRDefault="00421246"/>
    <w:p w:rsidR="00421246" w:rsidRDefault="00421246"/>
    <w:p w:rsidR="00421246" w:rsidRDefault="00421246"/>
    <w:p w:rsidR="00421246" w:rsidRDefault="00421246"/>
    <w:p w:rsidR="00421246" w:rsidRDefault="00421246"/>
    <w:p w:rsidR="00421246" w:rsidRDefault="00421246">
      <w:pPr>
        <w:pStyle w:val="CoverHeading2"/>
      </w:pPr>
      <w:r>
        <w:t xml:space="preserve">Recovery </w:t>
      </w:r>
      <w:r w:rsidR="00313DC4" w:rsidRPr="00313DC4">
        <w:rPr>
          <w:highlight w:val="yellow"/>
        </w:rPr>
        <w:t>Plan</w:t>
      </w:r>
      <w:r>
        <w:t xml:space="preserve"> for </w:t>
      </w:r>
      <w:r w:rsidR="001B1C3E">
        <w:rPr>
          <w:highlight w:val="yellow"/>
        </w:rPr>
        <w:fldChar w:fldCharType="begin">
          <w:ffData>
            <w:name w:val="Text2"/>
            <w:enabled w:val="0"/>
            <w:calcOnExit w:val="0"/>
            <w:textInput>
              <w:default w:val="Species Common Name"/>
            </w:textInput>
          </w:ffData>
        </w:fldChar>
      </w:r>
      <w:r>
        <w:rPr>
          <w:highlight w:val="yellow"/>
        </w:rPr>
        <w:instrText xml:space="preserve"> FORMTEXT </w:instrText>
      </w:r>
      <w:r w:rsidR="001B1C3E">
        <w:rPr>
          <w:highlight w:val="yellow"/>
        </w:rPr>
      </w:r>
      <w:r w:rsidR="001B1C3E">
        <w:rPr>
          <w:highlight w:val="yellow"/>
        </w:rPr>
        <w:fldChar w:fldCharType="separate"/>
      </w:r>
      <w:r>
        <w:rPr>
          <w:highlight w:val="yellow"/>
        </w:rPr>
        <w:t>Species Common Name</w:t>
      </w:r>
      <w:r w:rsidR="001B1C3E">
        <w:rPr>
          <w:highlight w:val="yellow"/>
        </w:rPr>
        <w:fldChar w:fldCharType="end"/>
      </w:r>
      <w:r>
        <w:rPr>
          <w:highlight w:val="yellow"/>
        </w:rPr>
        <w:t xml:space="preserve"> </w:t>
      </w:r>
      <w:r w:rsidR="006D221F">
        <w:rPr>
          <w:highlight w:val="yellow"/>
        </w:rPr>
        <w:br/>
      </w:r>
      <w:r>
        <w:rPr>
          <w:highlight w:val="yellow"/>
        </w:rPr>
        <w:t>(</w:t>
      </w:r>
      <w:r w:rsidR="00F24954" w:rsidRPr="00F24954">
        <w:rPr>
          <w:i/>
          <w:highlight w:val="yellow"/>
        </w:rPr>
        <w:t>Scientific name</w:t>
      </w:r>
      <w:r>
        <w:rPr>
          <w:highlight w:val="yellow"/>
        </w:rPr>
        <w:t>)</w:t>
      </w:r>
      <w:r>
        <w:t xml:space="preserve"> in British Columbia</w:t>
      </w:r>
    </w:p>
    <w:p w:rsidR="00421246" w:rsidRDefault="00421246">
      <w:pPr>
        <w:pStyle w:val="CoverHeading3"/>
      </w:pPr>
    </w:p>
    <w:p w:rsidR="00421246" w:rsidRDefault="00421246">
      <w:pPr>
        <w:pStyle w:val="CoverHeading3"/>
      </w:pPr>
      <w:r>
        <w:t xml:space="preserve">Prepared by the </w:t>
      </w:r>
      <w:r w:rsidR="00D95EF2">
        <w:rPr>
          <w:highlight w:val="yellow"/>
        </w:rPr>
        <w:t>Team Name</w:t>
      </w:r>
      <w:r w:rsidR="00FD466B" w:rsidRPr="00FD466B">
        <w:rPr>
          <w:highlight w:val="yellow"/>
        </w:rPr>
        <w:t xml:space="preserve"> or Agency [e.g., B.C. Ministry of Environment</w:t>
      </w:r>
      <w:r w:rsidR="00FD466B">
        <w:t>]</w:t>
      </w:r>
    </w:p>
    <w:p w:rsidR="00421246" w:rsidRDefault="00421246">
      <w:pPr>
        <w:pStyle w:val="CoverHeading3"/>
      </w:pPr>
    </w:p>
    <w:p w:rsidR="00421246" w:rsidRDefault="001B1C3E">
      <w:pPr>
        <w:pStyle w:val="CoverHeading3"/>
      </w:pPr>
      <w:r>
        <w:rPr>
          <w:highlight w:val="yellow"/>
        </w:rPr>
        <w:fldChar w:fldCharType="begin">
          <w:ffData>
            <w:name w:val="Text4"/>
            <w:enabled w:val="0"/>
            <w:calcOnExit w:val="0"/>
            <w:textInput>
              <w:default w:val="Month"/>
            </w:textInput>
          </w:ffData>
        </w:fldChar>
      </w:r>
      <w:r w:rsidR="00421246">
        <w:rPr>
          <w:highlight w:val="yellow"/>
        </w:rPr>
        <w:instrText xml:space="preserve"> FORMTEXT </w:instrText>
      </w:r>
      <w:r>
        <w:rPr>
          <w:highlight w:val="yellow"/>
        </w:rPr>
      </w:r>
      <w:r>
        <w:rPr>
          <w:highlight w:val="yellow"/>
        </w:rPr>
        <w:fldChar w:fldCharType="separate"/>
      </w:r>
      <w:r w:rsidR="00421246">
        <w:rPr>
          <w:noProof/>
          <w:highlight w:val="yellow"/>
        </w:rPr>
        <w:t>Month</w:t>
      </w:r>
      <w:r>
        <w:rPr>
          <w:highlight w:val="yellow"/>
        </w:rPr>
        <w:fldChar w:fldCharType="end"/>
      </w:r>
      <w:r w:rsidR="00421246">
        <w:t xml:space="preserve"> </w:t>
      </w:r>
      <w:r w:rsidR="00421246">
        <w:rPr>
          <w:highlight w:val="yellow"/>
        </w:rPr>
        <w:t>Year</w:t>
      </w:r>
    </w:p>
    <w:p w:rsidR="00421246" w:rsidRDefault="00421246">
      <w:pPr>
        <w:pStyle w:val="CoverHeading3"/>
      </w:pPr>
    </w:p>
    <w:p w:rsidR="00421246" w:rsidRDefault="00421246"/>
    <w:p w:rsidR="00421246" w:rsidRDefault="00421246">
      <w:pPr>
        <w:sectPr w:rsidR="00421246">
          <w:headerReference w:type="default" r:id="rId20"/>
          <w:footerReference w:type="default" r:id="rId21"/>
          <w:pgSz w:w="12240" w:h="15840"/>
          <w:pgMar w:top="1440" w:right="1440" w:bottom="1440" w:left="1440" w:header="720" w:footer="720" w:gutter="0"/>
          <w:pgNumType w:fmt="lowerRoman" w:start="1"/>
          <w:cols w:space="708"/>
          <w:noEndnote/>
          <w:docGrid w:linePitch="65"/>
        </w:sectPr>
      </w:pPr>
    </w:p>
    <w:p w:rsidR="00421246" w:rsidRDefault="00421246" w:rsidP="0069753E">
      <w:pPr>
        <w:pStyle w:val="Frontstyle1"/>
      </w:pPr>
      <w:bookmarkStart w:id="4" w:name="_Toc127090981"/>
      <w:bookmarkStart w:id="5" w:name="_Toc128553565"/>
      <w:r>
        <w:lastRenderedPageBreak/>
        <w:t>Recommended citation</w:t>
      </w:r>
    </w:p>
    <w:p w:rsidR="00421246" w:rsidRDefault="00421246">
      <w:pPr>
        <w:autoSpaceDE w:val="0"/>
        <w:autoSpaceDN w:val="0"/>
        <w:adjustRightInd w:val="0"/>
        <w:rPr>
          <w:lang w:val="en-CA"/>
        </w:rPr>
      </w:pPr>
      <w:r>
        <w:rPr>
          <w:highlight w:val="yellow"/>
          <w:lang w:val="en-CA"/>
        </w:rPr>
        <w:t>Recovery Team Name</w:t>
      </w:r>
      <w:r>
        <w:rPr>
          <w:lang w:val="en-CA"/>
        </w:rPr>
        <w:t xml:space="preserve">. </w:t>
      </w:r>
      <w:r w:rsidR="00E00B80" w:rsidRPr="00E00B80">
        <w:rPr>
          <w:highlight w:val="yellow"/>
          <w:lang w:val="en-CA"/>
        </w:rPr>
        <w:t>YEAR</w:t>
      </w:r>
      <w:r>
        <w:rPr>
          <w:lang w:val="en-CA"/>
        </w:rPr>
        <w:t xml:space="preserve">. </w:t>
      </w:r>
      <w:proofErr w:type="gramStart"/>
      <w:r>
        <w:rPr>
          <w:lang w:val="en-CA"/>
        </w:rPr>
        <w:t xml:space="preserve">Recovery </w:t>
      </w:r>
      <w:r w:rsidR="00313DC4" w:rsidRPr="00313DC4">
        <w:rPr>
          <w:highlight w:val="yellow"/>
          <w:lang w:val="en-CA"/>
        </w:rPr>
        <w:t>plan</w:t>
      </w:r>
      <w:r w:rsidR="006B2EE3">
        <w:rPr>
          <w:lang w:val="en-CA"/>
        </w:rPr>
        <w:t xml:space="preserve"> for </w:t>
      </w:r>
      <w:r>
        <w:rPr>
          <w:highlight w:val="yellow"/>
          <w:lang w:val="en-CA"/>
        </w:rPr>
        <w:t>Species Common Name</w:t>
      </w:r>
      <w:r>
        <w:rPr>
          <w:lang w:val="en-CA"/>
        </w:rPr>
        <w:t xml:space="preserve"> (</w:t>
      </w:r>
      <w:r w:rsidRPr="00F24954">
        <w:rPr>
          <w:i/>
          <w:highlight w:val="yellow"/>
          <w:lang w:val="en-CA"/>
        </w:rPr>
        <w:t>Scientific</w:t>
      </w:r>
      <w:r>
        <w:rPr>
          <w:highlight w:val="yellow"/>
          <w:lang w:val="en-CA"/>
        </w:rPr>
        <w:t xml:space="preserve"> </w:t>
      </w:r>
      <w:r w:rsidRPr="00F24954">
        <w:rPr>
          <w:i/>
          <w:highlight w:val="yellow"/>
          <w:lang w:val="en-CA"/>
        </w:rPr>
        <w:t>name</w:t>
      </w:r>
      <w:r>
        <w:rPr>
          <w:lang w:val="en-CA"/>
        </w:rPr>
        <w:t>) in British Columbia.</w:t>
      </w:r>
      <w:proofErr w:type="gramEnd"/>
      <w:r>
        <w:rPr>
          <w:lang w:val="en-CA"/>
        </w:rPr>
        <w:t xml:space="preserve"> Prepared for the B.C. Ministry of Environment, Victoria, BC. </w:t>
      </w:r>
      <w:r w:rsidR="00917283" w:rsidRPr="00917283">
        <w:rPr>
          <w:highlight w:val="yellow"/>
          <w:lang w:val="en-CA"/>
        </w:rPr>
        <w:t>##</w:t>
      </w:r>
      <w:r>
        <w:rPr>
          <w:lang w:val="en-CA"/>
        </w:rPr>
        <w:t xml:space="preserve"> pp.</w:t>
      </w:r>
    </w:p>
    <w:p w:rsidR="002C4800" w:rsidRDefault="002C4800">
      <w:pPr>
        <w:autoSpaceDE w:val="0"/>
        <w:autoSpaceDN w:val="0"/>
        <w:adjustRightInd w:val="0"/>
        <w:rPr>
          <w:lang w:val="en-CA"/>
        </w:rPr>
      </w:pPr>
    </w:p>
    <w:p w:rsidR="002C4800" w:rsidRDefault="002C4800">
      <w:pPr>
        <w:autoSpaceDE w:val="0"/>
        <w:autoSpaceDN w:val="0"/>
        <w:adjustRightInd w:val="0"/>
        <w:rPr>
          <w:lang w:val="en-CA"/>
        </w:rPr>
      </w:pPr>
      <w:r>
        <w:rPr>
          <w:lang w:val="en-CA"/>
        </w:rPr>
        <w:t>OR</w:t>
      </w:r>
    </w:p>
    <w:p w:rsidR="002C4800" w:rsidRDefault="002C4800">
      <w:pPr>
        <w:autoSpaceDE w:val="0"/>
        <w:autoSpaceDN w:val="0"/>
        <w:adjustRightInd w:val="0"/>
        <w:rPr>
          <w:lang w:val="en-CA"/>
        </w:rPr>
      </w:pPr>
    </w:p>
    <w:p w:rsidR="002C4800" w:rsidRDefault="00A753A9" w:rsidP="002C4800">
      <w:pPr>
        <w:autoSpaceDE w:val="0"/>
        <w:autoSpaceDN w:val="0"/>
        <w:adjustRightInd w:val="0"/>
      </w:pPr>
      <w:r w:rsidRPr="005E0CC6">
        <w:t>B.C.</w:t>
      </w:r>
      <w:r w:rsidR="008A0EFA" w:rsidRPr="005E0CC6">
        <w:t xml:space="preserve"> </w:t>
      </w:r>
      <w:r w:rsidR="002C4800" w:rsidRPr="005E0CC6">
        <w:t>Ministry</w:t>
      </w:r>
      <w:r w:rsidR="002C4800">
        <w:t xml:space="preserve"> of Environment. </w:t>
      </w:r>
      <w:r w:rsidR="00E00B80" w:rsidRPr="00E00B80">
        <w:rPr>
          <w:highlight w:val="yellow"/>
          <w:lang w:val="en-CA"/>
        </w:rPr>
        <w:t>YEAR</w:t>
      </w:r>
      <w:r w:rsidR="002C4800">
        <w:t xml:space="preserve">. </w:t>
      </w:r>
      <w:proofErr w:type="gramStart"/>
      <w:r w:rsidR="002C4800">
        <w:t xml:space="preserve">Recovery </w:t>
      </w:r>
      <w:r w:rsidR="00313DC4" w:rsidRPr="00313DC4">
        <w:rPr>
          <w:highlight w:val="yellow"/>
          <w:lang w:val="en-CA"/>
        </w:rPr>
        <w:t>plan</w:t>
      </w:r>
      <w:r w:rsidR="006B2EE3">
        <w:t xml:space="preserve"> for </w:t>
      </w:r>
      <w:r w:rsidR="002C4800">
        <w:rPr>
          <w:highlight w:val="yellow"/>
          <w:lang w:val="en-CA"/>
        </w:rPr>
        <w:t>Species Common Name</w:t>
      </w:r>
      <w:r w:rsidR="002C4800">
        <w:rPr>
          <w:lang w:val="en-CA"/>
        </w:rPr>
        <w:t xml:space="preserve"> (</w:t>
      </w:r>
      <w:r w:rsidR="002C4800" w:rsidRPr="00F24954">
        <w:rPr>
          <w:i/>
          <w:highlight w:val="yellow"/>
          <w:lang w:val="en-CA"/>
        </w:rPr>
        <w:t>Scientific</w:t>
      </w:r>
      <w:r w:rsidR="002C4800">
        <w:rPr>
          <w:highlight w:val="yellow"/>
          <w:lang w:val="en-CA"/>
        </w:rPr>
        <w:t xml:space="preserve"> </w:t>
      </w:r>
      <w:r w:rsidR="002C4800" w:rsidRPr="00F24954">
        <w:rPr>
          <w:i/>
          <w:highlight w:val="yellow"/>
          <w:lang w:val="en-CA"/>
        </w:rPr>
        <w:t>name</w:t>
      </w:r>
      <w:r w:rsidR="002C4800">
        <w:rPr>
          <w:lang w:val="en-CA"/>
        </w:rPr>
        <w:t xml:space="preserve">) </w:t>
      </w:r>
      <w:r w:rsidR="002C4800">
        <w:t>in British Columbi</w:t>
      </w:r>
      <w:r w:rsidR="00A813C3">
        <w:t>a.</w:t>
      </w:r>
      <w:proofErr w:type="gramEnd"/>
      <w:r w:rsidR="00A813C3">
        <w:t xml:space="preserve"> B.C. Ministry of Environment</w:t>
      </w:r>
      <w:r w:rsidR="002C4800">
        <w:t>, Victoria, BC.</w:t>
      </w:r>
      <w:r w:rsidR="001065A6">
        <w:rPr>
          <w:lang w:val="en-CA"/>
        </w:rPr>
        <w:t xml:space="preserve"> </w:t>
      </w:r>
      <w:r w:rsidR="001065A6" w:rsidRPr="00917283">
        <w:rPr>
          <w:highlight w:val="yellow"/>
          <w:lang w:val="en-CA"/>
        </w:rPr>
        <w:t>##</w:t>
      </w:r>
      <w:r w:rsidR="001065A6">
        <w:rPr>
          <w:lang w:val="en-CA"/>
        </w:rPr>
        <w:t xml:space="preserve"> </w:t>
      </w:r>
      <w:r w:rsidR="002C4800">
        <w:t>pp.</w:t>
      </w:r>
    </w:p>
    <w:p w:rsidR="002C4800" w:rsidRDefault="002C4800">
      <w:pPr>
        <w:autoSpaceDE w:val="0"/>
        <w:autoSpaceDN w:val="0"/>
        <w:adjustRightInd w:val="0"/>
        <w:rPr>
          <w:lang w:val="en-CA"/>
        </w:rPr>
      </w:pPr>
    </w:p>
    <w:p w:rsidR="00421246" w:rsidRDefault="00421246" w:rsidP="0069753E">
      <w:pPr>
        <w:pStyle w:val="Frontstyle1"/>
      </w:pPr>
      <w:r>
        <w:t>Cover illustration/photograph</w:t>
      </w:r>
    </w:p>
    <w:p w:rsidR="00917283" w:rsidRDefault="00917283" w:rsidP="00917283">
      <w:r>
        <w:rPr>
          <w:highlight w:val="yellow"/>
        </w:rPr>
        <w:t>First and last name</w:t>
      </w:r>
    </w:p>
    <w:p w:rsidR="00AF4D28" w:rsidRDefault="00AF4D28" w:rsidP="00917283"/>
    <w:p w:rsidR="00421246" w:rsidRDefault="00421246" w:rsidP="0069753E">
      <w:pPr>
        <w:pStyle w:val="Frontstyle1"/>
      </w:pPr>
      <w:r>
        <w:t>Additional copies</w:t>
      </w:r>
    </w:p>
    <w:p w:rsidR="00421246" w:rsidRDefault="00421246">
      <w:r>
        <w:t>Additional copies can be downloaded from the B.C. Recovery Planning webpage at:</w:t>
      </w:r>
    </w:p>
    <w:p w:rsidR="00421246" w:rsidRDefault="00421246"/>
    <w:p w:rsidR="00260C55" w:rsidRDefault="00603731">
      <w:r>
        <w:t>&lt;</w:t>
      </w:r>
      <w:hyperlink r:id="rId22" w:history="1">
        <w:r w:rsidR="00785B15" w:rsidRPr="00B229F1">
          <w:rPr>
            <w:rStyle w:val="Hyperlink"/>
            <w:sz w:val="24"/>
          </w:rPr>
          <w:t>http://www2.gov.bc.ca/gov/content/environment/plants-animals-ecosystems/species-ecosystems-at-risk/recovery-planning</w:t>
        </w:r>
      </w:hyperlink>
      <w:r>
        <w:t>&gt;</w:t>
      </w:r>
    </w:p>
    <w:p w:rsidR="00421246" w:rsidRDefault="00421246"/>
    <w:p w:rsidR="00421246" w:rsidRDefault="00421246">
      <w:pPr>
        <w:autoSpaceDE w:val="0"/>
        <w:autoSpaceDN w:val="0"/>
        <w:adjustRightInd w:val="0"/>
        <w:rPr>
          <w:lang w:val="en-CA"/>
        </w:rPr>
      </w:pPr>
      <w:bookmarkStart w:id="6" w:name="_Toc162771414"/>
    </w:p>
    <w:p w:rsidR="00421246" w:rsidRDefault="00421246" w:rsidP="0069753E">
      <w:pPr>
        <w:pStyle w:val="Frontstyle1"/>
      </w:pPr>
      <w:r>
        <w:br w:type="page"/>
      </w:r>
      <w:r>
        <w:lastRenderedPageBreak/>
        <w:t>D</w:t>
      </w:r>
      <w:bookmarkEnd w:id="6"/>
      <w:r>
        <w:t>isclaimer</w:t>
      </w:r>
    </w:p>
    <w:p w:rsidR="00421246" w:rsidRPr="00F24954" w:rsidRDefault="00421246">
      <w:r>
        <w:rPr>
          <w:lang w:val="en-CA"/>
        </w:rPr>
        <w:t xml:space="preserve">This </w:t>
      </w:r>
      <w:r w:rsidRPr="00E00B80">
        <w:rPr>
          <w:lang w:val="en-CA"/>
        </w:rPr>
        <w:t xml:space="preserve">recovery </w:t>
      </w:r>
      <w:r w:rsidR="00313DC4" w:rsidRPr="00E00B80">
        <w:rPr>
          <w:lang w:val="en-CA"/>
        </w:rPr>
        <w:t>plan</w:t>
      </w:r>
      <w:r w:rsidRPr="00E00B80">
        <w:rPr>
          <w:lang w:val="en-CA"/>
        </w:rPr>
        <w:t xml:space="preserve"> has</w:t>
      </w:r>
      <w:r>
        <w:rPr>
          <w:lang w:val="en-CA"/>
        </w:rPr>
        <w:t xml:space="preserve"> been prepared by the </w:t>
      </w:r>
      <w:r>
        <w:rPr>
          <w:highlight w:val="yellow"/>
          <w:lang w:val="en-CA"/>
        </w:rPr>
        <w:t xml:space="preserve">Name </w:t>
      </w:r>
      <w:r w:rsidRPr="00E00B80">
        <w:rPr>
          <w:highlight w:val="yellow"/>
          <w:lang w:val="en-CA"/>
        </w:rPr>
        <w:t>X Recovery Team</w:t>
      </w:r>
      <w:r w:rsidR="00633D07" w:rsidRPr="00E00B80">
        <w:rPr>
          <w:highlight w:val="yellow"/>
          <w:lang w:val="en-CA"/>
        </w:rPr>
        <w:t>/</w:t>
      </w:r>
      <w:r w:rsidR="00E00B80">
        <w:rPr>
          <w:highlight w:val="yellow"/>
          <w:lang w:val="en-CA"/>
        </w:rPr>
        <w:t>Working Group/Agency (e.g.,</w:t>
      </w:r>
      <w:r w:rsidR="0053381F">
        <w:rPr>
          <w:highlight w:val="yellow"/>
          <w:lang w:val="en-CA"/>
        </w:rPr>
        <w:t xml:space="preserve"> </w:t>
      </w:r>
      <w:r w:rsidR="00633D07" w:rsidRPr="00633D07">
        <w:rPr>
          <w:highlight w:val="yellow"/>
        </w:rPr>
        <w:t>British Columbia Ministry of Environment</w:t>
      </w:r>
      <w:r w:rsidR="00E00B80">
        <w:t>)</w:t>
      </w:r>
      <w:r>
        <w:rPr>
          <w:lang w:val="en-CA"/>
        </w:rPr>
        <w:t xml:space="preserve">, as </w:t>
      </w:r>
      <w:r>
        <w:rPr>
          <w:kern w:val="32"/>
        </w:rPr>
        <w:t>advice to the responsible jurisdictions and organizations that may be involved in recovering the species. The B</w:t>
      </w:r>
      <w:r w:rsidR="00061481">
        <w:rPr>
          <w:kern w:val="32"/>
        </w:rPr>
        <w:t>.</w:t>
      </w:r>
      <w:r>
        <w:rPr>
          <w:kern w:val="32"/>
        </w:rPr>
        <w:t>C</w:t>
      </w:r>
      <w:r w:rsidR="00061481">
        <w:rPr>
          <w:kern w:val="32"/>
        </w:rPr>
        <w:t>.</w:t>
      </w:r>
      <w:r>
        <w:rPr>
          <w:kern w:val="32"/>
        </w:rPr>
        <w:t xml:space="preserve"> Ministry of Environment has received this advice as part of fulfilling its commitments under the </w:t>
      </w:r>
      <w:r w:rsidRPr="00083902">
        <w:rPr>
          <w:i/>
        </w:rPr>
        <w:t>Accord for the Protection of Species at Risk in Cana</w:t>
      </w:r>
      <w:r w:rsidRPr="00E51FDB">
        <w:rPr>
          <w:i/>
        </w:rPr>
        <w:t>da</w:t>
      </w:r>
      <w:r>
        <w:rPr>
          <w:kern w:val="32"/>
        </w:rPr>
        <w:t xml:space="preserve"> and the </w:t>
      </w:r>
      <w:r w:rsidR="003A5B29">
        <w:rPr>
          <w:i/>
        </w:rPr>
        <w:t xml:space="preserve">Canada–British </w:t>
      </w:r>
      <w:r w:rsidRPr="00083902">
        <w:rPr>
          <w:i/>
        </w:rPr>
        <w:t>Columbia Agreement on Species at Risk</w:t>
      </w:r>
      <w:r>
        <w:rPr>
          <w:kern w:val="32"/>
        </w:rPr>
        <w:t xml:space="preserve">. </w:t>
      </w:r>
    </w:p>
    <w:p w:rsidR="00421246" w:rsidRDefault="00421246">
      <w:pPr>
        <w:rPr>
          <w:kern w:val="32"/>
        </w:rPr>
      </w:pPr>
    </w:p>
    <w:p w:rsidR="00421246" w:rsidRDefault="00421246">
      <w:pPr>
        <w:rPr>
          <w:kern w:val="32"/>
        </w:rPr>
      </w:pPr>
      <w:r>
        <w:t xml:space="preserve">This document identifies the recovery strategies </w:t>
      </w:r>
      <w:r w:rsidR="00932179" w:rsidRPr="009C1755">
        <w:t xml:space="preserve">and actions </w:t>
      </w:r>
      <w:r w:rsidRPr="009C1755">
        <w:t>that are</w:t>
      </w:r>
      <w:r>
        <w:t xml:space="preserve"> deemed necessary, based on the best available scientific and traditional information, to recover </w:t>
      </w:r>
      <w:r w:rsidR="0015287F" w:rsidRPr="0015287F">
        <w:rPr>
          <w:color w:val="000000"/>
          <w:szCs w:val="22"/>
          <w:highlight w:val="yellow"/>
        </w:rPr>
        <w:t xml:space="preserve">Species </w:t>
      </w:r>
      <w:r w:rsidR="0015287F" w:rsidRPr="0015287F">
        <w:rPr>
          <w:highlight w:val="yellow"/>
        </w:rPr>
        <w:t>C</w:t>
      </w:r>
      <w:r w:rsidR="0015287F" w:rsidRPr="00601AB7">
        <w:rPr>
          <w:highlight w:val="yellow"/>
        </w:rPr>
        <w:t xml:space="preserve">ommon </w:t>
      </w:r>
      <w:r w:rsidR="0015287F" w:rsidRPr="00C02CE1">
        <w:rPr>
          <w:highlight w:val="yellow"/>
        </w:rPr>
        <w:t>Name</w:t>
      </w:r>
      <w:r>
        <w:t xml:space="preserve"> populations in British</w:t>
      </w:r>
      <w:r>
        <w:rPr>
          <w:kern w:val="32"/>
        </w:rPr>
        <w:t xml:space="preserve"> Columbia. Recovery actions to achieve the goals and objectives identified herein are subject to the priorities and budgetary constraints of participatory agencies and organizations. These goals, objectives, and recovery approaches may be modified in the future to accommodate new findings.</w:t>
      </w:r>
    </w:p>
    <w:p w:rsidR="00421246" w:rsidRDefault="00421246">
      <w:pPr>
        <w:rPr>
          <w:kern w:val="32"/>
        </w:rPr>
      </w:pPr>
    </w:p>
    <w:p w:rsidR="00421246" w:rsidRDefault="00421246">
      <w:pPr>
        <w:rPr>
          <w:kern w:val="32"/>
        </w:rPr>
      </w:pPr>
      <w:r>
        <w:rPr>
          <w:kern w:val="32"/>
        </w:rPr>
        <w:t xml:space="preserve">The responsible jurisdictions </w:t>
      </w:r>
      <w:r w:rsidRPr="00E00B80">
        <w:rPr>
          <w:kern w:val="32"/>
          <w:highlight w:val="yellow"/>
        </w:rPr>
        <w:t>and all members of the recovery team</w:t>
      </w:r>
      <w:r>
        <w:rPr>
          <w:kern w:val="32"/>
        </w:rPr>
        <w:t xml:space="preserve"> have had an opportunity to review this document. However, this document does not necessarily represent the official positions of the agencies or the personal views of all individuals on the recovery team.</w:t>
      </w:r>
    </w:p>
    <w:p w:rsidR="00421246" w:rsidRDefault="00421246">
      <w:pPr>
        <w:rPr>
          <w:kern w:val="32"/>
        </w:rPr>
      </w:pPr>
    </w:p>
    <w:p w:rsidR="00421246" w:rsidRDefault="00421246">
      <w:pPr>
        <w:rPr>
          <w:kern w:val="32"/>
        </w:rPr>
      </w:pPr>
      <w:r>
        <w:rPr>
          <w:kern w:val="32"/>
        </w:rPr>
        <w:t xml:space="preserve">Success in the recovery of this species depends on the commitment and cooperation of </w:t>
      </w:r>
      <w:r w:rsidRPr="009C1755">
        <w:rPr>
          <w:kern w:val="32"/>
        </w:rPr>
        <w:t xml:space="preserve">many different constituencies that may be involved in implementing the directions set out in this </w:t>
      </w:r>
      <w:r w:rsidR="00313DC4" w:rsidRPr="009C1755">
        <w:rPr>
          <w:kern w:val="32"/>
        </w:rPr>
        <w:t>plan</w:t>
      </w:r>
      <w:r w:rsidRPr="009C1755">
        <w:rPr>
          <w:kern w:val="32"/>
        </w:rPr>
        <w:t xml:space="preserve">. The </w:t>
      </w:r>
      <w:r w:rsidR="006A590E" w:rsidRPr="009C1755">
        <w:rPr>
          <w:kern w:val="32"/>
        </w:rPr>
        <w:t xml:space="preserve">B.C. </w:t>
      </w:r>
      <w:r w:rsidRPr="009C1755">
        <w:rPr>
          <w:kern w:val="32"/>
        </w:rPr>
        <w:t>Ministry of Environment encourages all British Columbians to participate in the</w:t>
      </w:r>
      <w:r>
        <w:rPr>
          <w:kern w:val="32"/>
        </w:rPr>
        <w:t xml:space="preserve"> recovery of </w:t>
      </w:r>
      <w:r w:rsidR="0015287F" w:rsidRPr="0015287F">
        <w:rPr>
          <w:color w:val="000000"/>
          <w:szCs w:val="22"/>
          <w:highlight w:val="yellow"/>
        </w:rPr>
        <w:t xml:space="preserve">Species </w:t>
      </w:r>
      <w:r w:rsidR="0015287F" w:rsidRPr="0015287F">
        <w:rPr>
          <w:highlight w:val="yellow"/>
        </w:rPr>
        <w:t>C</w:t>
      </w:r>
      <w:r w:rsidR="0015287F" w:rsidRPr="00601AB7">
        <w:rPr>
          <w:highlight w:val="yellow"/>
        </w:rPr>
        <w:t xml:space="preserve">ommon </w:t>
      </w:r>
      <w:r w:rsidR="0015287F" w:rsidRPr="00C02CE1">
        <w:rPr>
          <w:highlight w:val="yellow"/>
        </w:rPr>
        <w:t>Name</w:t>
      </w:r>
      <w:r>
        <w:rPr>
          <w:kern w:val="32"/>
        </w:rPr>
        <w:t>.</w:t>
      </w:r>
    </w:p>
    <w:p w:rsidR="00421246" w:rsidRDefault="00421246">
      <w:pPr>
        <w:rPr>
          <w:kern w:val="32"/>
        </w:rPr>
      </w:pPr>
    </w:p>
    <w:p w:rsidR="00421246" w:rsidRDefault="00421246">
      <w:pPr>
        <w:rPr>
          <w:kern w:val="32"/>
        </w:rPr>
      </w:pPr>
    </w:p>
    <w:p w:rsidR="00421246" w:rsidRDefault="00421246" w:rsidP="0069753E">
      <w:pPr>
        <w:pStyle w:val="FRONTSTYLECAP"/>
      </w:pPr>
      <w:r>
        <w:br w:type="page"/>
      </w:r>
      <w:bookmarkStart w:id="7" w:name="_Toc127090983"/>
      <w:bookmarkStart w:id="8" w:name="_Toc128553567"/>
      <w:bookmarkStart w:id="9" w:name="_Toc169510763"/>
      <w:bookmarkStart w:id="10" w:name="_Toc418850042"/>
      <w:bookmarkEnd w:id="4"/>
      <w:bookmarkEnd w:id="5"/>
      <w:r>
        <w:lastRenderedPageBreak/>
        <w:t>ACKNOWLEDGEMENTS</w:t>
      </w:r>
      <w:bookmarkEnd w:id="7"/>
      <w:bookmarkEnd w:id="8"/>
      <w:bookmarkEnd w:id="9"/>
      <w:bookmarkEnd w:id="10"/>
    </w:p>
    <w:bookmarkEnd w:id="0"/>
    <w:p w:rsidR="009376AF" w:rsidRPr="00C958C2" w:rsidRDefault="009376AF" w:rsidP="009376AF">
      <w:pPr>
        <w:rPr>
          <w:highlight w:val="lightGray"/>
        </w:rPr>
      </w:pPr>
      <w:r w:rsidRPr="00C958C2">
        <w:rPr>
          <w:highlight w:val="lightGray"/>
        </w:rPr>
        <w:t>[insert text]</w:t>
      </w:r>
    </w:p>
    <w:p w:rsidR="009376AF" w:rsidRDefault="009376AF" w:rsidP="009376AF"/>
    <w:p w:rsidR="009376AF" w:rsidRDefault="009376AF" w:rsidP="009376AF">
      <w:pPr>
        <w:rPr>
          <w:color w:val="000000"/>
          <w:szCs w:val="24"/>
        </w:rPr>
      </w:pPr>
      <w:r w:rsidRPr="00C958C2">
        <w:rPr>
          <w:highlight w:val="lightGray"/>
        </w:rPr>
        <w:t>[</w:t>
      </w:r>
      <w:r>
        <w:rPr>
          <w:highlight w:val="lightGray"/>
        </w:rPr>
        <w:t>Use applicable portions</w:t>
      </w:r>
      <w:r w:rsidRPr="00C958C2">
        <w:rPr>
          <w:highlight w:val="lightGray"/>
        </w:rPr>
        <w:t>]</w:t>
      </w:r>
      <w:r>
        <w:t xml:space="preserve">This </w:t>
      </w:r>
      <w:r w:rsidR="00B11CDD">
        <w:t>recovery</w:t>
      </w:r>
      <w:r>
        <w:t xml:space="preserve"> plan was prepared by</w:t>
      </w:r>
      <w:r w:rsidRPr="008C223E">
        <w:rPr>
          <w:szCs w:val="24"/>
        </w:rPr>
        <w:t xml:space="preserve"> </w:t>
      </w:r>
      <w:r w:rsidRPr="00560B74">
        <w:rPr>
          <w:szCs w:val="24"/>
          <w:highlight w:val="yellow"/>
        </w:rPr>
        <w:t>Name of main writer(s)</w:t>
      </w:r>
      <w:r>
        <w:rPr>
          <w:szCs w:val="24"/>
        </w:rPr>
        <w:t xml:space="preserve">. </w:t>
      </w:r>
      <w:r w:rsidRPr="00560B74">
        <w:rPr>
          <w:szCs w:val="24"/>
        </w:rPr>
        <w:t xml:space="preserve">It is based on an earlier draft prepared by </w:t>
      </w:r>
      <w:r w:rsidRPr="00560B74">
        <w:rPr>
          <w:szCs w:val="24"/>
          <w:highlight w:val="yellow"/>
        </w:rPr>
        <w:t>Name</w:t>
      </w:r>
      <w:r w:rsidRPr="00560B74">
        <w:rPr>
          <w:szCs w:val="24"/>
        </w:rPr>
        <w:t>.</w:t>
      </w:r>
      <w:r>
        <w:rPr>
          <w:szCs w:val="24"/>
        </w:rPr>
        <w:t xml:space="preserve"> </w:t>
      </w:r>
      <w:r>
        <w:rPr>
          <w:szCs w:val="24"/>
          <w:highlight w:val="lightGray"/>
        </w:rPr>
        <w:t>O</w:t>
      </w:r>
      <w:r w:rsidRPr="002134BE">
        <w:rPr>
          <w:szCs w:val="24"/>
          <w:highlight w:val="lightGray"/>
        </w:rPr>
        <w:t>r</w:t>
      </w:r>
      <w:r>
        <w:rPr>
          <w:szCs w:val="24"/>
        </w:rPr>
        <w:t xml:space="preserve"> It </w:t>
      </w:r>
      <w:r w:rsidRPr="00560B74">
        <w:rPr>
          <w:szCs w:val="24"/>
          <w:highlight w:val="yellow"/>
        </w:rPr>
        <w:t>builds on/is</w:t>
      </w:r>
      <w:r>
        <w:rPr>
          <w:szCs w:val="24"/>
        </w:rPr>
        <w:t xml:space="preserve"> an update to the </w:t>
      </w:r>
      <w:r w:rsidRPr="00560B74">
        <w:rPr>
          <w:szCs w:val="24"/>
          <w:highlight w:val="yellow"/>
        </w:rPr>
        <w:t>Title of document</w:t>
      </w:r>
      <w:r>
        <w:rPr>
          <w:szCs w:val="24"/>
        </w:rPr>
        <w:t xml:space="preserve"> (</w:t>
      </w:r>
      <w:r w:rsidRPr="00560B74">
        <w:rPr>
          <w:szCs w:val="24"/>
          <w:highlight w:val="yellow"/>
        </w:rPr>
        <w:t>Reference</w:t>
      </w:r>
      <w:r>
        <w:rPr>
          <w:szCs w:val="24"/>
        </w:rPr>
        <w:t>).</w:t>
      </w:r>
      <w:r w:rsidRPr="008C223E">
        <w:rPr>
          <w:szCs w:val="24"/>
        </w:rPr>
        <w:t xml:space="preserve"> Funding for this d</w:t>
      </w:r>
      <w:r>
        <w:rPr>
          <w:szCs w:val="24"/>
        </w:rPr>
        <w:t>ocument</w:t>
      </w:r>
      <w:r w:rsidRPr="008C223E">
        <w:rPr>
          <w:szCs w:val="24"/>
        </w:rPr>
        <w:t xml:space="preserve"> was provided by the </w:t>
      </w:r>
      <w:r w:rsidRPr="00560B74">
        <w:rPr>
          <w:szCs w:val="24"/>
          <w:highlight w:val="yellow"/>
        </w:rPr>
        <w:t>Agency</w:t>
      </w:r>
      <w:r w:rsidRPr="008C223E">
        <w:rPr>
          <w:szCs w:val="24"/>
        </w:rPr>
        <w:t xml:space="preserve">. </w:t>
      </w:r>
      <w:r w:rsidRPr="00560B74">
        <w:rPr>
          <w:szCs w:val="24"/>
          <w:highlight w:val="yellow"/>
        </w:rPr>
        <w:t>Team/Names</w:t>
      </w:r>
      <w:r w:rsidRPr="008C223E">
        <w:rPr>
          <w:szCs w:val="24"/>
        </w:rPr>
        <w:t xml:space="preserve"> </w:t>
      </w:r>
      <w:r>
        <w:rPr>
          <w:szCs w:val="24"/>
        </w:rPr>
        <w:t xml:space="preserve">participated in </w:t>
      </w:r>
      <w:r w:rsidRPr="008C223E">
        <w:rPr>
          <w:szCs w:val="24"/>
        </w:rPr>
        <w:t xml:space="preserve">the threats </w:t>
      </w:r>
      <w:r>
        <w:rPr>
          <w:szCs w:val="24"/>
        </w:rPr>
        <w:t xml:space="preserve">assessment. </w:t>
      </w:r>
      <w:r w:rsidRPr="00560B74">
        <w:rPr>
          <w:szCs w:val="24"/>
          <w:highlight w:val="yellow"/>
        </w:rPr>
        <w:t>Team/Name</w:t>
      </w:r>
      <w:r>
        <w:rPr>
          <w:szCs w:val="24"/>
          <w:highlight w:val="yellow"/>
        </w:rPr>
        <w:t>(</w:t>
      </w:r>
      <w:r w:rsidRPr="00560B74">
        <w:rPr>
          <w:szCs w:val="24"/>
          <w:highlight w:val="yellow"/>
        </w:rPr>
        <w:t>s)</w:t>
      </w:r>
      <w:r w:rsidRPr="008C223E">
        <w:rPr>
          <w:szCs w:val="24"/>
        </w:rPr>
        <w:t xml:space="preserve"> provided </w:t>
      </w:r>
      <w:r>
        <w:rPr>
          <w:szCs w:val="24"/>
        </w:rPr>
        <w:t>review</w:t>
      </w:r>
      <w:r w:rsidRPr="008C223E">
        <w:rPr>
          <w:szCs w:val="24"/>
        </w:rPr>
        <w:t xml:space="preserve"> comments</w:t>
      </w:r>
      <w:r>
        <w:rPr>
          <w:szCs w:val="24"/>
        </w:rPr>
        <w:t xml:space="preserve">. </w:t>
      </w:r>
      <w:r>
        <w:rPr>
          <w:szCs w:val="24"/>
          <w:highlight w:val="yellow"/>
        </w:rPr>
        <w:t>Agency</w:t>
      </w:r>
      <w:r w:rsidRPr="00560B74">
        <w:rPr>
          <w:szCs w:val="24"/>
          <w:highlight w:val="yellow"/>
        </w:rPr>
        <w:t>/Name</w:t>
      </w:r>
      <w:r>
        <w:rPr>
          <w:szCs w:val="24"/>
        </w:rPr>
        <w:t xml:space="preserve"> provided</w:t>
      </w:r>
      <w:r w:rsidRPr="008C223E">
        <w:rPr>
          <w:szCs w:val="24"/>
        </w:rPr>
        <w:t xml:space="preserve"> permission to incorporate new information from the interim </w:t>
      </w:r>
      <w:r w:rsidRPr="00560B74">
        <w:rPr>
          <w:szCs w:val="24"/>
          <w:highlight w:val="yellow"/>
        </w:rPr>
        <w:t xml:space="preserve">report </w:t>
      </w:r>
      <w:r w:rsidRPr="00C958C2">
        <w:rPr>
          <w:szCs w:val="24"/>
          <w:highlight w:val="yellow"/>
        </w:rPr>
        <w:t>title</w:t>
      </w:r>
      <w:r w:rsidRPr="008C223E">
        <w:rPr>
          <w:szCs w:val="24"/>
        </w:rPr>
        <w:t xml:space="preserve">. </w:t>
      </w:r>
      <w:r>
        <w:rPr>
          <w:szCs w:val="24"/>
          <w:highlight w:val="yellow"/>
        </w:rPr>
        <w:t>Agency</w:t>
      </w:r>
      <w:r w:rsidRPr="00560B74">
        <w:rPr>
          <w:szCs w:val="24"/>
          <w:highlight w:val="yellow"/>
        </w:rPr>
        <w:t>/Name</w:t>
      </w:r>
      <w:r>
        <w:rPr>
          <w:szCs w:val="24"/>
        </w:rPr>
        <w:t xml:space="preserve"> </w:t>
      </w:r>
      <w:r w:rsidRPr="008C223E">
        <w:rPr>
          <w:szCs w:val="24"/>
        </w:rPr>
        <w:t>provid</w:t>
      </w:r>
      <w:r>
        <w:rPr>
          <w:szCs w:val="24"/>
        </w:rPr>
        <w:t>ed</w:t>
      </w:r>
      <w:r w:rsidRPr="008C223E">
        <w:rPr>
          <w:szCs w:val="24"/>
        </w:rPr>
        <w:t xml:space="preserve"> the </w:t>
      </w:r>
      <w:r w:rsidRPr="00560B74">
        <w:rPr>
          <w:szCs w:val="24"/>
          <w:highlight w:val="yellow"/>
        </w:rPr>
        <w:t>maps/figures</w:t>
      </w:r>
      <w:r w:rsidRPr="008C223E">
        <w:rPr>
          <w:szCs w:val="24"/>
        </w:rPr>
        <w:t>.</w:t>
      </w:r>
    </w:p>
    <w:p w:rsidR="00F24AC7" w:rsidRDefault="00F24AC7">
      <w:pPr>
        <w:rPr>
          <w:color w:val="000000"/>
          <w:szCs w:val="24"/>
        </w:rPr>
      </w:pPr>
    </w:p>
    <w:p w:rsidR="00145FF8" w:rsidRDefault="00145FF8" w:rsidP="00145FF8">
      <w:pPr>
        <w:pStyle w:val="FRONTSTYLECAP"/>
      </w:pPr>
      <w:bookmarkStart w:id="11" w:name="_Toc169510760"/>
      <w:bookmarkStart w:id="12" w:name="_Toc418850043"/>
      <w:r>
        <w:t>RECOVERY TEAM MEMBERS</w:t>
      </w:r>
      <w:bookmarkEnd w:id="11"/>
      <w:r w:rsidR="00E00B80">
        <w:t xml:space="preserve"> </w:t>
      </w:r>
      <w:r w:rsidR="00E00B80" w:rsidRPr="00E00B80">
        <w:rPr>
          <w:b w:val="0"/>
          <w:highlight w:val="lightGray"/>
        </w:rPr>
        <w:t>(label and use if appropriate)</w:t>
      </w:r>
      <w:bookmarkEnd w:id="12"/>
    </w:p>
    <w:p w:rsidR="00145FF8" w:rsidRDefault="00145FF8" w:rsidP="00145FF8">
      <w:r>
        <w:rPr>
          <w:highlight w:val="yellow"/>
        </w:rPr>
        <w:t xml:space="preserve">First and last name, </w:t>
      </w:r>
      <w:r w:rsidRPr="000F4E5B">
        <w:rPr>
          <w:highlight w:val="yellow"/>
        </w:rPr>
        <w:t>affiliation</w:t>
      </w:r>
    </w:p>
    <w:p w:rsidR="00145FF8" w:rsidRDefault="00145FF8" w:rsidP="00145FF8">
      <w:r>
        <w:rPr>
          <w:highlight w:val="yellow"/>
        </w:rPr>
        <w:t xml:space="preserve">First and last name, </w:t>
      </w:r>
      <w:r w:rsidRPr="000F4E5B">
        <w:rPr>
          <w:highlight w:val="yellow"/>
        </w:rPr>
        <w:t>affiliation</w:t>
      </w:r>
    </w:p>
    <w:p w:rsidR="00145FF8" w:rsidRPr="00245BFE" w:rsidRDefault="00145FF8">
      <w:pPr>
        <w:rPr>
          <w:color w:val="000000"/>
          <w:szCs w:val="24"/>
        </w:rPr>
      </w:pPr>
    </w:p>
    <w:p w:rsidR="00421246" w:rsidRDefault="00421246" w:rsidP="0069753E">
      <w:pPr>
        <w:pStyle w:val="FRONTSTYLECAP"/>
      </w:pPr>
      <w:bookmarkStart w:id="13" w:name="_Toc120445410"/>
      <w:r w:rsidRPr="00245BFE">
        <w:rPr>
          <w:rFonts w:ascii="Times New Roman" w:hAnsi="Times New Roman"/>
          <w:b w:val="0"/>
          <w:color w:val="000000"/>
          <w:kern w:val="0"/>
          <w:sz w:val="24"/>
          <w:szCs w:val="24"/>
          <w:lang w:val="en-US"/>
        </w:rPr>
        <w:br w:type="page"/>
      </w:r>
      <w:bookmarkStart w:id="14" w:name="_Toc120445412"/>
      <w:bookmarkStart w:id="15" w:name="_Toc169510764"/>
      <w:bookmarkStart w:id="16" w:name="_Toc418850044"/>
      <w:bookmarkEnd w:id="13"/>
      <w:r>
        <w:lastRenderedPageBreak/>
        <w:t>EXECUTIVE SUMMARY</w:t>
      </w:r>
      <w:bookmarkEnd w:id="14"/>
      <w:bookmarkEnd w:id="15"/>
      <w:bookmarkEnd w:id="16"/>
    </w:p>
    <w:p w:rsidR="001315C8" w:rsidRDefault="001315C8" w:rsidP="00252A52">
      <w:pPr>
        <w:rPr>
          <w:color w:val="000000"/>
          <w:szCs w:val="22"/>
        </w:rPr>
      </w:pPr>
      <w:r w:rsidRPr="008525E4">
        <w:rPr>
          <w:color w:val="000000"/>
          <w:szCs w:val="22"/>
        </w:rPr>
        <w:t xml:space="preserve">The </w:t>
      </w:r>
      <w:r w:rsidR="0015287F" w:rsidRPr="0015287F">
        <w:rPr>
          <w:color w:val="000000"/>
          <w:szCs w:val="22"/>
          <w:highlight w:val="yellow"/>
        </w:rPr>
        <w:t xml:space="preserve">Species </w:t>
      </w:r>
      <w:r w:rsidRPr="0015287F">
        <w:rPr>
          <w:highlight w:val="yellow"/>
        </w:rPr>
        <w:t>C</w:t>
      </w:r>
      <w:r w:rsidRPr="00601AB7">
        <w:rPr>
          <w:highlight w:val="yellow"/>
        </w:rPr>
        <w:t xml:space="preserve">ommon </w:t>
      </w:r>
      <w:r w:rsidRPr="00C02CE1">
        <w:rPr>
          <w:highlight w:val="yellow"/>
        </w:rPr>
        <w:t>Name (</w:t>
      </w:r>
      <w:r w:rsidRPr="00C02CE1">
        <w:rPr>
          <w:i/>
          <w:highlight w:val="yellow"/>
        </w:rPr>
        <w:t>Scientific name</w:t>
      </w:r>
      <w:r w:rsidRPr="00C02CE1">
        <w:rPr>
          <w:highlight w:val="yellow"/>
        </w:rPr>
        <w:t>)</w:t>
      </w:r>
      <w:r w:rsidRPr="00942461">
        <w:t xml:space="preserve"> is</w:t>
      </w:r>
      <w:r>
        <w:t xml:space="preserve"> a [brief description]</w:t>
      </w:r>
      <w:r w:rsidR="00F24AC7">
        <w:t xml:space="preserve"> </w:t>
      </w:r>
      <w:r w:rsidR="00F24AC7" w:rsidRPr="00F24AC7">
        <w:rPr>
          <w:highlight w:val="lightGray"/>
        </w:rPr>
        <w:t>OR</w:t>
      </w:r>
    </w:p>
    <w:p w:rsidR="001315C8" w:rsidRDefault="001315C8" w:rsidP="00252A52">
      <w:pPr>
        <w:rPr>
          <w:color w:val="000000"/>
          <w:szCs w:val="22"/>
        </w:rPr>
      </w:pPr>
    </w:p>
    <w:p w:rsidR="00316D01" w:rsidRPr="0045100D" w:rsidRDefault="009D219D" w:rsidP="00252A52">
      <w:pPr>
        <w:rPr>
          <w:szCs w:val="24"/>
        </w:rPr>
      </w:pPr>
      <w:r w:rsidRPr="00942461">
        <w:t xml:space="preserve">The </w:t>
      </w:r>
      <w:r w:rsidR="0015287F" w:rsidRPr="0015287F">
        <w:rPr>
          <w:color w:val="000000"/>
          <w:szCs w:val="22"/>
          <w:highlight w:val="yellow"/>
        </w:rPr>
        <w:t>Species</w:t>
      </w:r>
      <w:r w:rsidR="0015287F" w:rsidRPr="00601AB7">
        <w:rPr>
          <w:highlight w:val="yellow"/>
        </w:rPr>
        <w:t xml:space="preserve"> </w:t>
      </w:r>
      <w:r w:rsidRPr="00601AB7">
        <w:rPr>
          <w:highlight w:val="yellow"/>
        </w:rPr>
        <w:t xml:space="preserve">Common </w:t>
      </w:r>
      <w:r w:rsidRPr="00C02CE1">
        <w:rPr>
          <w:highlight w:val="yellow"/>
        </w:rPr>
        <w:t>Name (</w:t>
      </w:r>
      <w:r w:rsidRPr="00C02CE1">
        <w:rPr>
          <w:i/>
          <w:highlight w:val="yellow"/>
        </w:rPr>
        <w:t xml:space="preserve">Scientific </w:t>
      </w:r>
      <w:r w:rsidR="00F24954" w:rsidRPr="00C02CE1">
        <w:rPr>
          <w:i/>
          <w:highlight w:val="yellow"/>
        </w:rPr>
        <w:t>name</w:t>
      </w:r>
      <w:r w:rsidRPr="00C02CE1">
        <w:rPr>
          <w:highlight w:val="yellow"/>
        </w:rPr>
        <w:t>)</w:t>
      </w:r>
      <w:r w:rsidRPr="00942461">
        <w:t xml:space="preserve"> </w:t>
      </w:r>
      <w:r w:rsidR="00E4657E">
        <w:t xml:space="preserve">was designated as </w:t>
      </w:r>
      <w:r w:rsidR="00E4657E" w:rsidRPr="00BA0153">
        <w:rPr>
          <w:highlight w:val="yellow"/>
        </w:rPr>
        <w:t>Special Concern/Threatened/Endangered</w:t>
      </w:r>
      <w:r w:rsidR="00E4657E" w:rsidRPr="00942461">
        <w:t xml:space="preserve"> </w:t>
      </w:r>
      <w:r w:rsidR="00E4657E">
        <w:t xml:space="preserve">by </w:t>
      </w:r>
      <w:r w:rsidR="00550F3C">
        <w:t xml:space="preserve">the </w:t>
      </w:r>
      <w:r w:rsidR="00550F3C" w:rsidRPr="00900187">
        <w:t>Committee on the Status o</w:t>
      </w:r>
      <w:r w:rsidR="00550F3C">
        <w:t>f Endangered Wildlife in Canada (</w:t>
      </w:r>
      <w:r w:rsidR="00550F3C" w:rsidRPr="007A1247">
        <w:t>COSEWIC</w:t>
      </w:r>
      <w:r w:rsidR="00550F3C">
        <w:t>)</w:t>
      </w:r>
      <w:r w:rsidR="00E4657E">
        <w:t xml:space="preserve"> </w:t>
      </w:r>
      <w:r w:rsidR="00E4657E" w:rsidRPr="00B150A6">
        <w:rPr>
          <w:highlight w:val="lightGray"/>
        </w:rPr>
        <w:t>insert reasons</w:t>
      </w:r>
      <w:r w:rsidR="00E4657E" w:rsidRPr="00B150A6">
        <w:t xml:space="preserve"> </w:t>
      </w:r>
      <w:r w:rsidR="00E4657E" w:rsidRPr="001F534C">
        <w:rPr>
          <w:highlight w:val="yellow"/>
        </w:rPr>
        <w:t>XXXX</w:t>
      </w:r>
      <w:r w:rsidR="00E4657E">
        <w:t xml:space="preserve">. It is </w:t>
      </w:r>
      <w:r w:rsidRPr="00942461">
        <w:t xml:space="preserve">listed as </w:t>
      </w:r>
      <w:r w:rsidRPr="00BA0153">
        <w:rPr>
          <w:highlight w:val="yellow"/>
        </w:rPr>
        <w:t>Special Concern/Threatened/Endangered</w:t>
      </w:r>
      <w:r w:rsidRPr="00942461">
        <w:t xml:space="preserve"> in Canada on Schedule 1 of the </w:t>
      </w:r>
      <w:r w:rsidRPr="00B345F3">
        <w:rPr>
          <w:i/>
        </w:rPr>
        <w:t>Species at Risk Act</w:t>
      </w:r>
      <w:r w:rsidRPr="00942461">
        <w:t xml:space="preserve"> (SARA). </w:t>
      </w:r>
      <w:r w:rsidR="00EF1734" w:rsidRPr="00E93F4A">
        <w:rPr>
          <w:highlight w:val="lightGray"/>
        </w:rPr>
        <w:t>OR</w:t>
      </w:r>
      <w:r w:rsidR="00EF1734">
        <w:rPr>
          <w:highlight w:val="lightGray"/>
        </w:rPr>
        <w:t xml:space="preserve"> </w:t>
      </w:r>
      <w:r w:rsidR="00E063D5">
        <w:t xml:space="preserve">It is not yet </w:t>
      </w:r>
      <w:r w:rsidR="00E063D5" w:rsidRPr="00942461">
        <w:t xml:space="preserve">listed in Canada on Schedule 1 of the </w:t>
      </w:r>
      <w:r w:rsidR="00E063D5" w:rsidRPr="00B345F3">
        <w:rPr>
          <w:i/>
        </w:rPr>
        <w:t>Species at Risk Act</w:t>
      </w:r>
      <w:r w:rsidR="00E063D5" w:rsidRPr="00942461">
        <w:t xml:space="preserve"> (SARA)</w:t>
      </w:r>
      <w:r w:rsidR="00746CB5">
        <w:t>.</w:t>
      </w:r>
      <w:r w:rsidR="00E063D5">
        <w:rPr>
          <w:rStyle w:val="FootnoteReference"/>
        </w:rPr>
        <w:footnoteReference w:id="1"/>
      </w:r>
      <w:r w:rsidR="00E063D5" w:rsidRPr="00942461">
        <w:t xml:space="preserve"> </w:t>
      </w:r>
      <w:r w:rsidR="00E063D5" w:rsidRPr="00E93F4A">
        <w:rPr>
          <w:highlight w:val="lightGray"/>
        </w:rPr>
        <w:t>OR</w:t>
      </w:r>
      <w:r w:rsidR="00E063D5">
        <w:rPr>
          <w:highlight w:val="lightGray"/>
        </w:rPr>
        <w:t xml:space="preserve"> </w:t>
      </w:r>
      <w:r w:rsidR="00EF1734">
        <w:t xml:space="preserve">It is </w:t>
      </w:r>
      <w:r w:rsidR="00F03447">
        <w:t xml:space="preserve">found </w:t>
      </w:r>
      <w:r w:rsidR="00EF1734" w:rsidRPr="00942461">
        <w:t xml:space="preserve">on Schedule </w:t>
      </w:r>
      <w:r w:rsidR="00EF1734">
        <w:t>3</w:t>
      </w:r>
      <w:r w:rsidR="00EF1734" w:rsidRPr="00942461">
        <w:t xml:space="preserve"> of the </w:t>
      </w:r>
      <w:r w:rsidR="00EF1734" w:rsidRPr="00B345F3">
        <w:rPr>
          <w:i/>
        </w:rPr>
        <w:t>Species at Risk Act</w:t>
      </w:r>
      <w:r w:rsidR="00EF1734" w:rsidRPr="00942461">
        <w:t xml:space="preserve"> (SARA)</w:t>
      </w:r>
      <w:r w:rsidR="000B3246">
        <w:t>.</w:t>
      </w:r>
      <w:r w:rsidR="009C1755">
        <w:rPr>
          <w:rStyle w:val="FootnoteReference"/>
        </w:rPr>
        <w:footnoteReference w:id="2"/>
      </w:r>
      <w:r w:rsidR="00EF1734">
        <w:t xml:space="preserve"> </w:t>
      </w:r>
      <w:r>
        <w:t xml:space="preserve">In British Columbia, </w:t>
      </w:r>
      <w:r w:rsidRPr="00942461">
        <w:t xml:space="preserve">the </w:t>
      </w:r>
      <w:r w:rsidR="0015287F" w:rsidRPr="0015287F">
        <w:rPr>
          <w:color w:val="000000"/>
          <w:szCs w:val="22"/>
          <w:highlight w:val="yellow"/>
        </w:rPr>
        <w:t>Species</w:t>
      </w:r>
      <w:r w:rsidR="0015287F" w:rsidRPr="00601AB7">
        <w:rPr>
          <w:highlight w:val="yellow"/>
        </w:rPr>
        <w:t xml:space="preserve"> </w:t>
      </w:r>
      <w:r w:rsidRPr="00601AB7">
        <w:rPr>
          <w:highlight w:val="yellow"/>
        </w:rPr>
        <w:t>Common Name</w:t>
      </w:r>
      <w:r>
        <w:t xml:space="preserve"> is ranked</w:t>
      </w:r>
      <w:r w:rsidRPr="00942461">
        <w:t xml:space="preserve"> </w:t>
      </w:r>
      <w:r w:rsidRPr="00601AB7">
        <w:rPr>
          <w:highlight w:val="yellow"/>
        </w:rPr>
        <w:t>S# (description)</w:t>
      </w:r>
      <w:r>
        <w:t xml:space="preserve"> by the </w:t>
      </w:r>
      <w:r w:rsidRPr="00942461">
        <w:t>Conservation Data Centre</w:t>
      </w:r>
      <w:r>
        <w:t xml:space="preserve"> and is on the provincial </w:t>
      </w:r>
      <w:r w:rsidRPr="00601AB7">
        <w:rPr>
          <w:highlight w:val="yellow"/>
        </w:rPr>
        <w:t>Yellow/Blue/Red</w:t>
      </w:r>
      <w:r>
        <w:t xml:space="preserve"> </w:t>
      </w:r>
      <w:r w:rsidRPr="00942461">
        <w:t xml:space="preserve">list. The B.C. Conservation Framework ranks </w:t>
      </w:r>
      <w:r w:rsidR="0015287F" w:rsidRPr="0015287F">
        <w:rPr>
          <w:color w:val="000000"/>
          <w:szCs w:val="22"/>
          <w:highlight w:val="yellow"/>
        </w:rPr>
        <w:t>Species</w:t>
      </w:r>
      <w:r w:rsidR="0015287F" w:rsidRPr="00601AB7">
        <w:rPr>
          <w:highlight w:val="yellow"/>
        </w:rPr>
        <w:t xml:space="preserve"> </w:t>
      </w:r>
      <w:r w:rsidRPr="00601AB7">
        <w:rPr>
          <w:highlight w:val="yellow"/>
        </w:rPr>
        <w:t>Common Name</w:t>
      </w:r>
      <w:r>
        <w:t xml:space="preserve"> </w:t>
      </w:r>
      <w:r w:rsidRPr="00942461">
        <w:t xml:space="preserve">as a priority </w:t>
      </w:r>
      <w:r w:rsidRPr="00601AB7">
        <w:rPr>
          <w:highlight w:val="yellow"/>
        </w:rPr>
        <w:t>#</w:t>
      </w:r>
      <w:r w:rsidRPr="00942461">
        <w:t xml:space="preserve"> under goal </w:t>
      </w:r>
      <w:r w:rsidRPr="00601AB7">
        <w:rPr>
          <w:highlight w:val="yellow"/>
        </w:rPr>
        <w:t># (</w:t>
      </w:r>
      <w:r w:rsidR="006302A7" w:rsidRPr="00B150A6">
        <w:rPr>
          <w:highlight w:val="lightGray"/>
        </w:rPr>
        <w:t>fill in with appropriate</w:t>
      </w:r>
      <w:r w:rsidRPr="00B150A6">
        <w:rPr>
          <w:highlight w:val="lightGray"/>
        </w:rPr>
        <w:t xml:space="preserve"> goal here</w:t>
      </w:r>
      <w:r w:rsidR="006302A7" w:rsidRPr="00B150A6">
        <w:rPr>
          <w:highlight w:val="lightGray"/>
        </w:rPr>
        <w:t xml:space="preserve">: </w:t>
      </w:r>
      <w:r w:rsidR="006302A7" w:rsidRPr="00AA048E">
        <w:rPr>
          <w:highlight w:val="yellow"/>
        </w:rPr>
        <w:t>1</w:t>
      </w:r>
      <w:r w:rsidR="00753C80">
        <w:rPr>
          <w:highlight w:val="yellow"/>
        </w:rPr>
        <w:t xml:space="preserve"> </w:t>
      </w:r>
      <w:r w:rsidR="006302A7" w:rsidRPr="00AA048E">
        <w:rPr>
          <w:highlight w:val="yellow"/>
        </w:rPr>
        <w:t xml:space="preserve">= </w:t>
      </w:r>
      <w:r w:rsidR="00AA048E" w:rsidRPr="00AA048E">
        <w:rPr>
          <w:highlight w:val="yellow"/>
        </w:rPr>
        <w:t>contribute to global efforts for species and ecosystem conservation</w:t>
      </w:r>
      <w:r w:rsidR="006302A7" w:rsidRPr="00AA048E">
        <w:rPr>
          <w:highlight w:val="yellow"/>
        </w:rPr>
        <w:t>; 2</w:t>
      </w:r>
      <w:r w:rsidR="00753C80">
        <w:rPr>
          <w:highlight w:val="yellow"/>
        </w:rPr>
        <w:t xml:space="preserve"> </w:t>
      </w:r>
      <w:r w:rsidR="006302A7" w:rsidRPr="00AA048E">
        <w:rPr>
          <w:highlight w:val="yellow"/>
        </w:rPr>
        <w:t xml:space="preserve">= </w:t>
      </w:r>
      <w:r w:rsidR="00AA048E" w:rsidRPr="00AA048E">
        <w:rPr>
          <w:highlight w:val="yellow"/>
        </w:rPr>
        <w:t>prevent species and ecosystems from becoming at risk</w:t>
      </w:r>
      <w:r w:rsidR="006302A7" w:rsidRPr="00AA048E">
        <w:rPr>
          <w:highlight w:val="yellow"/>
        </w:rPr>
        <w:t>; 3 =</w:t>
      </w:r>
      <w:r w:rsidR="00753C80">
        <w:rPr>
          <w:highlight w:val="yellow"/>
        </w:rPr>
        <w:t xml:space="preserve"> </w:t>
      </w:r>
      <w:r w:rsidR="006302A7" w:rsidRPr="00AA048E">
        <w:rPr>
          <w:highlight w:val="yellow"/>
        </w:rPr>
        <w:t xml:space="preserve">maintain the diversity of native species and </w:t>
      </w:r>
      <w:r w:rsidR="006302A7" w:rsidRPr="006302A7">
        <w:rPr>
          <w:highlight w:val="yellow"/>
        </w:rPr>
        <w:t>ecosystems</w:t>
      </w:r>
      <w:r w:rsidRPr="00601AB7">
        <w:rPr>
          <w:highlight w:val="yellow"/>
        </w:rPr>
        <w:t>)</w:t>
      </w:r>
      <w:r>
        <w:t xml:space="preserve">. </w:t>
      </w:r>
      <w:r w:rsidR="00AF4D28">
        <w:rPr>
          <w:highlight w:val="lightGray"/>
        </w:rPr>
        <w:t>[Include the following text as appropriate</w:t>
      </w:r>
      <w:r w:rsidR="00AF4D28" w:rsidRPr="00F067B0">
        <w:rPr>
          <w:highlight w:val="lightGray"/>
        </w:rPr>
        <w:t>]</w:t>
      </w:r>
      <w:r w:rsidR="00AF4D28" w:rsidRPr="00F067B0">
        <w:t xml:space="preserve"> </w:t>
      </w:r>
      <w:r w:rsidR="00316D01" w:rsidRPr="00E93F4A">
        <w:t>It is protected from capture and killing, under the B</w:t>
      </w:r>
      <w:r w:rsidR="00D24EED" w:rsidRPr="00E93F4A">
        <w:t>.</w:t>
      </w:r>
      <w:r w:rsidR="00316D01" w:rsidRPr="00E93F4A">
        <w:t>C</w:t>
      </w:r>
      <w:r w:rsidR="00D24EED" w:rsidRPr="00E93F4A">
        <w:t>.</w:t>
      </w:r>
      <w:r w:rsidR="00316D01" w:rsidRPr="00E93F4A">
        <w:t xml:space="preserve"> </w:t>
      </w:r>
      <w:r w:rsidR="00316D01" w:rsidRPr="00DE5B58">
        <w:rPr>
          <w:i/>
        </w:rPr>
        <w:t>Wildlife Act</w:t>
      </w:r>
      <w:r w:rsidR="008207A0" w:rsidRPr="00E93F4A">
        <w:t>.</w:t>
      </w:r>
      <w:r w:rsidR="00AE5014" w:rsidRPr="00E93F4A">
        <w:t xml:space="preserve"> </w:t>
      </w:r>
      <w:r w:rsidR="00E93F4A" w:rsidRPr="00E93F4A">
        <w:t xml:space="preserve">It is also listed as a species </w:t>
      </w:r>
      <w:r w:rsidR="00753C80">
        <w:t xml:space="preserve">that </w:t>
      </w:r>
      <w:r w:rsidR="00E93F4A" w:rsidRPr="00E93F4A">
        <w:t xml:space="preserve">requires special management attention to address the impacts of forest and range activities under the </w:t>
      </w:r>
      <w:r w:rsidR="00E93F4A" w:rsidRPr="009933F9">
        <w:rPr>
          <w:i/>
        </w:rPr>
        <w:t>Forest and Range Practices Act</w:t>
      </w:r>
      <w:r w:rsidR="00E93F4A" w:rsidRPr="00E93F4A">
        <w:t xml:space="preserve"> (FRPA) and/or the impacts of oil and gas activities under the </w:t>
      </w:r>
      <w:r w:rsidR="00E93F4A" w:rsidRPr="009933F9">
        <w:rPr>
          <w:i/>
        </w:rPr>
        <w:t>Oil and Gas Activities Act</w:t>
      </w:r>
      <w:r w:rsidR="00E93F4A" w:rsidRPr="00E93F4A">
        <w:t xml:space="preserve"> (OGAA) on </w:t>
      </w:r>
      <w:r w:rsidR="00753C80">
        <w:t>C</w:t>
      </w:r>
      <w:r w:rsidR="00E93F4A" w:rsidRPr="00E93F4A">
        <w:t>rown land (as described in the Identified Wildlife Management Strategy</w:t>
      </w:r>
      <w:r w:rsidR="00DE5B58">
        <w:t>)</w:t>
      </w:r>
      <w:r w:rsidR="00E93F4A" w:rsidRPr="00E93F4A">
        <w:t xml:space="preserve">. </w:t>
      </w:r>
      <w:r w:rsidR="00DE5B58" w:rsidRPr="00E93F4A">
        <w:rPr>
          <w:highlight w:val="lightGray"/>
        </w:rPr>
        <w:t>OR</w:t>
      </w:r>
      <w:r w:rsidR="00E30A3A">
        <w:rPr>
          <w:highlight w:val="lightGray"/>
        </w:rPr>
        <w:t xml:space="preserve"> </w:t>
      </w:r>
      <w:r w:rsidR="00DE5B58" w:rsidRPr="00E93F4A">
        <w:t xml:space="preserve">It is also listed as a species for which an ungulate winter range is necessary for the winter survival of the species and requires special management attention to address the impacts of forest and range activities under the </w:t>
      </w:r>
      <w:r w:rsidR="00DE5B58" w:rsidRPr="00DE5B58">
        <w:rPr>
          <w:i/>
        </w:rPr>
        <w:t>Forest and Range Practices Act</w:t>
      </w:r>
      <w:r w:rsidR="00DE5B58" w:rsidRPr="00E93F4A">
        <w:t xml:space="preserve"> (FRPA) and/or the impacts of oil and gas activities under the </w:t>
      </w:r>
      <w:r w:rsidR="00DE5B58" w:rsidRPr="00DE5B58">
        <w:rPr>
          <w:i/>
        </w:rPr>
        <w:t>Oil and Gas Activities Act</w:t>
      </w:r>
      <w:r w:rsidR="00DE5B58" w:rsidRPr="00E93F4A">
        <w:t xml:space="preserve"> (OGAA) on </w:t>
      </w:r>
      <w:r w:rsidR="00753C80">
        <w:t>C</w:t>
      </w:r>
      <w:r w:rsidR="00DE5B58" w:rsidRPr="00E93F4A">
        <w:t xml:space="preserve">rown land. </w:t>
      </w:r>
      <w:r w:rsidR="00316D01" w:rsidRPr="00E93F4A">
        <w:rPr>
          <w:szCs w:val="24"/>
        </w:rPr>
        <w:t>Rec</w:t>
      </w:r>
      <w:r w:rsidR="00316D01" w:rsidRPr="005F40AE">
        <w:rPr>
          <w:szCs w:val="24"/>
        </w:rPr>
        <w:t xml:space="preserve">overy is </w:t>
      </w:r>
      <w:r w:rsidR="00316D01">
        <w:rPr>
          <w:szCs w:val="24"/>
        </w:rPr>
        <w:t xml:space="preserve">considered to be </w:t>
      </w:r>
      <w:r w:rsidR="00316D01" w:rsidRPr="005F40AE">
        <w:rPr>
          <w:szCs w:val="24"/>
        </w:rPr>
        <w:t>biologically and technically feasible</w:t>
      </w:r>
      <w:r w:rsidR="00316D01">
        <w:rPr>
          <w:szCs w:val="24"/>
        </w:rPr>
        <w:t>.</w:t>
      </w:r>
    </w:p>
    <w:p w:rsidR="009D219D" w:rsidRDefault="009D219D" w:rsidP="009D219D">
      <w:pPr>
        <w:rPr>
          <w:szCs w:val="24"/>
        </w:rPr>
      </w:pPr>
    </w:p>
    <w:p w:rsidR="009D219D" w:rsidRDefault="001F534C" w:rsidP="009D219D">
      <w:pPr>
        <w:rPr>
          <w:szCs w:val="24"/>
        </w:rPr>
      </w:pPr>
      <w:r>
        <w:rPr>
          <w:highlight w:val="lightGray"/>
        </w:rPr>
        <w:t xml:space="preserve">[Insert additional </w:t>
      </w:r>
      <w:r w:rsidR="009D219D" w:rsidRPr="00BA0153">
        <w:rPr>
          <w:highlight w:val="lightGray"/>
        </w:rPr>
        <w:t>text here</w:t>
      </w:r>
      <w:r>
        <w:t>]</w:t>
      </w:r>
    </w:p>
    <w:p w:rsidR="009D219D" w:rsidRDefault="009D219D" w:rsidP="009D219D">
      <w:pPr>
        <w:rPr>
          <w:szCs w:val="24"/>
        </w:rPr>
      </w:pPr>
    </w:p>
    <w:p w:rsidR="009D219D" w:rsidRPr="00942461" w:rsidRDefault="009D219D" w:rsidP="009D219D">
      <w:r w:rsidRPr="00942461">
        <w:t xml:space="preserve">The </w:t>
      </w:r>
      <w:r w:rsidR="00F24AC7">
        <w:t>recovery (</w:t>
      </w:r>
      <w:r w:rsidR="00D10504">
        <w:t>population and distribution</w:t>
      </w:r>
      <w:r w:rsidR="00F24AC7">
        <w:t>)</w:t>
      </w:r>
      <w:r w:rsidRPr="00942461">
        <w:t xml:space="preserve"> goal is to </w:t>
      </w:r>
      <w:r w:rsidRPr="00601AB7">
        <w:rPr>
          <w:highlight w:val="yellow"/>
        </w:rPr>
        <w:t>XXXXXXXX</w:t>
      </w:r>
      <w:r w:rsidRPr="00942461">
        <w:t xml:space="preserve">. </w:t>
      </w:r>
    </w:p>
    <w:p w:rsidR="009D219D" w:rsidRDefault="009D219D" w:rsidP="009D219D">
      <w:pPr>
        <w:rPr>
          <w:szCs w:val="24"/>
        </w:rPr>
      </w:pPr>
    </w:p>
    <w:p w:rsidR="009D219D" w:rsidRDefault="009D219D" w:rsidP="009D219D">
      <w:pPr>
        <w:rPr>
          <w:szCs w:val="24"/>
        </w:rPr>
      </w:pPr>
      <w:r>
        <w:rPr>
          <w:szCs w:val="24"/>
        </w:rPr>
        <w:t xml:space="preserve">The following are the </w:t>
      </w:r>
      <w:r w:rsidR="00D438A9">
        <w:rPr>
          <w:szCs w:val="24"/>
        </w:rPr>
        <w:t>recovery</w:t>
      </w:r>
      <w:r>
        <w:rPr>
          <w:szCs w:val="24"/>
        </w:rPr>
        <w:t xml:space="preserve"> objectives</w:t>
      </w:r>
      <w:r w:rsidR="00E901A5">
        <w:rPr>
          <w:szCs w:val="24"/>
        </w:rPr>
        <w:t>:</w:t>
      </w:r>
      <w:r>
        <w:rPr>
          <w:szCs w:val="24"/>
        </w:rPr>
        <w:t xml:space="preserve"> </w:t>
      </w:r>
    </w:p>
    <w:p w:rsidR="009D219D" w:rsidRPr="00BA0153" w:rsidRDefault="00746CB5" w:rsidP="00D5253F">
      <w:pPr>
        <w:pStyle w:val="Numberlist"/>
        <w:numPr>
          <w:ilvl w:val="0"/>
          <w:numId w:val="4"/>
        </w:numPr>
        <w:tabs>
          <w:tab w:val="clear" w:pos="360"/>
          <w:tab w:val="num" w:pos="644"/>
        </w:tabs>
        <w:ind w:left="644"/>
        <w:rPr>
          <w:highlight w:val="yellow"/>
        </w:rPr>
      </w:pPr>
      <w:r>
        <w:rPr>
          <w:highlight w:val="yellow"/>
        </w:rPr>
        <w:t>to</w:t>
      </w:r>
      <w:r w:rsidR="00E901A5">
        <w:rPr>
          <w:highlight w:val="yellow"/>
        </w:rPr>
        <w:t>…</w:t>
      </w:r>
      <w:r w:rsidR="009D219D" w:rsidRPr="00BA0153">
        <w:rPr>
          <w:highlight w:val="yellow"/>
        </w:rPr>
        <w:t>Objective (Use: “</w:t>
      </w:r>
      <w:proofErr w:type="spellStart"/>
      <w:r w:rsidR="009D219D" w:rsidRPr="00BA0153">
        <w:rPr>
          <w:highlight w:val="yellow"/>
        </w:rPr>
        <w:t>Numberlist</w:t>
      </w:r>
      <w:proofErr w:type="spellEnd"/>
      <w:r w:rsidR="009D219D" w:rsidRPr="00BA0153">
        <w:rPr>
          <w:highlight w:val="yellow"/>
        </w:rPr>
        <w:t>” style)</w:t>
      </w:r>
      <w:r w:rsidR="0053381F">
        <w:rPr>
          <w:highlight w:val="yellow"/>
        </w:rPr>
        <w:t>;</w:t>
      </w:r>
    </w:p>
    <w:p w:rsidR="009D219D" w:rsidRPr="00BA0153" w:rsidRDefault="00746CB5" w:rsidP="00D5253F">
      <w:pPr>
        <w:pStyle w:val="Numberlist"/>
        <w:numPr>
          <w:ilvl w:val="0"/>
          <w:numId w:val="4"/>
        </w:numPr>
        <w:tabs>
          <w:tab w:val="clear" w:pos="360"/>
          <w:tab w:val="num" w:pos="644"/>
        </w:tabs>
        <w:ind w:left="644"/>
        <w:rPr>
          <w:highlight w:val="yellow"/>
        </w:rPr>
      </w:pPr>
      <w:r>
        <w:rPr>
          <w:highlight w:val="yellow"/>
        </w:rPr>
        <w:t>to</w:t>
      </w:r>
      <w:r w:rsidR="000B3246">
        <w:rPr>
          <w:highlight w:val="yellow"/>
        </w:rPr>
        <w:t>...protection</w:t>
      </w:r>
      <w:r w:rsidR="000B3246">
        <w:rPr>
          <w:rStyle w:val="FootnoteReference"/>
          <w:highlight w:val="yellow"/>
        </w:rPr>
        <w:footnoteReference w:id="3"/>
      </w:r>
      <w:r w:rsidR="00E901A5">
        <w:rPr>
          <w:highlight w:val="yellow"/>
        </w:rPr>
        <w:t>…</w:t>
      </w:r>
      <w:r>
        <w:rPr>
          <w:highlight w:val="yellow"/>
        </w:rPr>
        <w:t>; and</w:t>
      </w:r>
    </w:p>
    <w:p w:rsidR="009D219D" w:rsidRDefault="00535B96" w:rsidP="00D5253F">
      <w:pPr>
        <w:pStyle w:val="Numberlist"/>
        <w:numPr>
          <w:ilvl w:val="0"/>
          <w:numId w:val="4"/>
        </w:numPr>
        <w:tabs>
          <w:tab w:val="clear" w:pos="360"/>
          <w:tab w:val="num" w:pos="644"/>
        </w:tabs>
        <w:ind w:left="644"/>
        <w:rPr>
          <w:highlight w:val="yellow"/>
        </w:rPr>
      </w:pPr>
      <w:r w:rsidRPr="00BA0153">
        <w:rPr>
          <w:highlight w:val="yellow"/>
        </w:rPr>
        <w:t>Etc.</w:t>
      </w:r>
    </w:p>
    <w:p w:rsidR="00185839" w:rsidRPr="00BA0153" w:rsidRDefault="00185839" w:rsidP="00185839">
      <w:pPr>
        <w:pStyle w:val="Numberlist"/>
        <w:numPr>
          <w:ilvl w:val="0"/>
          <w:numId w:val="0"/>
        </w:numPr>
        <w:ind w:left="644" w:hanging="360"/>
        <w:rPr>
          <w:highlight w:val="yellow"/>
        </w:rPr>
      </w:pPr>
    </w:p>
    <w:p w:rsidR="00157317" w:rsidRDefault="00157317" w:rsidP="0069753E">
      <w:pPr>
        <w:pStyle w:val="FRONTSTYLECAP"/>
      </w:pPr>
      <w:bookmarkStart w:id="17" w:name="_Toc418850045"/>
      <w:r>
        <w:lastRenderedPageBreak/>
        <w:t>RECOVERY FEASIBILITY SUMMARY</w:t>
      </w:r>
      <w:bookmarkEnd w:id="17"/>
    </w:p>
    <w:p w:rsidR="00157317" w:rsidRDefault="00157317" w:rsidP="00157317">
      <w:r w:rsidRPr="00E22C5C">
        <w:t xml:space="preserve">The recovery of </w:t>
      </w:r>
      <w:r w:rsidR="0015287F" w:rsidRPr="0015287F">
        <w:rPr>
          <w:color w:val="000000"/>
          <w:szCs w:val="22"/>
          <w:highlight w:val="yellow"/>
        </w:rPr>
        <w:t xml:space="preserve">Species </w:t>
      </w:r>
      <w:r w:rsidR="0015287F" w:rsidRPr="0015287F">
        <w:rPr>
          <w:highlight w:val="yellow"/>
        </w:rPr>
        <w:t>C</w:t>
      </w:r>
      <w:r w:rsidR="0015287F" w:rsidRPr="00601AB7">
        <w:rPr>
          <w:highlight w:val="yellow"/>
        </w:rPr>
        <w:t xml:space="preserve">ommon </w:t>
      </w:r>
      <w:r w:rsidR="0015287F" w:rsidRPr="00C02CE1">
        <w:rPr>
          <w:highlight w:val="yellow"/>
        </w:rPr>
        <w:t>Name</w:t>
      </w:r>
      <w:r>
        <w:t xml:space="preserve"> </w:t>
      </w:r>
      <w:r w:rsidRPr="00E22C5C">
        <w:t xml:space="preserve">in </w:t>
      </w:r>
      <w:r>
        <w:t>B.C.</w:t>
      </w:r>
      <w:r w:rsidRPr="00E22C5C">
        <w:t xml:space="preserve"> is considered </w:t>
      </w:r>
      <w:r w:rsidR="00632AF2">
        <w:t xml:space="preserve">technically and biologically </w:t>
      </w:r>
      <w:r w:rsidRPr="00E22C5C">
        <w:t xml:space="preserve">feasible based on the </w:t>
      </w:r>
      <w:r w:rsidR="005520B5">
        <w:t xml:space="preserve">following four criteria that Environment </w:t>
      </w:r>
      <w:r w:rsidR="004E1332">
        <w:t xml:space="preserve">and Climate Change </w:t>
      </w:r>
      <w:r w:rsidR="005520B5">
        <w:t>Canada uses to establish recovery feasibility</w:t>
      </w:r>
      <w:r w:rsidRPr="00E22C5C">
        <w:t>:</w:t>
      </w:r>
    </w:p>
    <w:p w:rsidR="00FE6F44" w:rsidRDefault="00FE6F44" w:rsidP="00157317">
      <w:r w:rsidRPr="00FE6F44">
        <w:rPr>
          <w:highlight w:val="lightGray"/>
        </w:rPr>
        <w:t>OR</w:t>
      </w:r>
    </w:p>
    <w:p w:rsidR="00FE6F44" w:rsidRPr="00F801FE" w:rsidRDefault="00FE6F44" w:rsidP="00FE6F44">
      <w:pPr>
        <w:rPr>
          <w:szCs w:val="24"/>
        </w:rPr>
      </w:pPr>
      <w:proofErr w:type="gramStart"/>
      <w:r w:rsidRPr="00F801FE">
        <w:rPr>
          <w:szCs w:val="24"/>
        </w:rPr>
        <w:t xml:space="preserve">Based on the </w:t>
      </w:r>
      <w:r w:rsidR="00734580">
        <w:t xml:space="preserve">four criteria that Environment </w:t>
      </w:r>
      <w:r w:rsidR="004E1332">
        <w:t xml:space="preserve">and Climate Change </w:t>
      </w:r>
      <w:r w:rsidR="00734580">
        <w:t>Canada uses to establish recovery feasibility</w:t>
      </w:r>
      <w:r w:rsidRPr="00F801FE">
        <w:rPr>
          <w:szCs w:val="24"/>
        </w:rPr>
        <w:t xml:space="preserve">, there are unknowns regarding the </w:t>
      </w:r>
      <w:r w:rsidR="006914A2">
        <w:t xml:space="preserve">technical and biological </w:t>
      </w:r>
      <w:r w:rsidRPr="00F801FE">
        <w:rPr>
          <w:szCs w:val="24"/>
        </w:rPr>
        <w:t xml:space="preserve">feasibility of recovery of </w:t>
      </w:r>
      <w:r w:rsidR="006914A2" w:rsidRPr="0015287F">
        <w:rPr>
          <w:color w:val="000000"/>
          <w:szCs w:val="22"/>
          <w:highlight w:val="yellow"/>
        </w:rPr>
        <w:t xml:space="preserve">Species </w:t>
      </w:r>
      <w:r w:rsidR="006914A2" w:rsidRPr="0015287F">
        <w:rPr>
          <w:highlight w:val="yellow"/>
        </w:rPr>
        <w:t>C</w:t>
      </w:r>
      <w:r w:rsidR="006914A2" w:rsidRPr="00601AB7">
        <w:rPr>
          <w:highlight w:val="yellow"/>
        </w:rPr>
        <w:t xml:space="preserve">ommon </w:t>
      </w:r>
      <w:r w:rsidR="006914A2" w:rsidRPr="00C02CE1">
        <w:rPr>
          <w:highlight w:val="yellow"/>
        </w:rPr>
        <w:t>Name</w:t>
      </w:r>
      <w:r w:rsidRPr="00F801FE">
        <w:rPr>
          <w:szCs w:val="24"/>
        </w:rPr>
        <w:t>.</w:t>
      </w:r>
      <w:proofErr w:type="gramEnd"/>
      <w:r w:rsidRPr="00F801FE">
        <w:rPr>
          <w:szCs w:val="24"/>
        </w:rPr>
        <w:t xml:space="preserve"> </w:t>
      </w:r>
      <w:r w:rsidR="006914A2">
        <w:rPr>
          <w:szCs w:val="24"/>
        </w:rPr>
        <w:t>Following a</w:t>
      </w:r>
      <w:r w:rsidRPr="00F801FE">
        <w:rPr>
          <w:szCs w:val="24"/>
        </w:rPr>
        <w:t xml:space="preserve"> precautionary principle, a recovery </w:t>
      </w:r>
      <w:r w:rsidR="006914A2">
        <w:rPr>
          <w:szCs w:val="24"/>
        </w:rPr>
        <w:t>plan</w:t>
      </w:r>
      <w:r w:rsidRPr="00F801FE">
        <w:rPr>
          <w:szCs w:val="24"/>
        </w:rPr>
        <w:t xml:space="preserve"> has been prepared</w:t>
      </w:r>
      <w:r w:rsidR="006914A2">
        <w:rPr>
          <w:szCs w:val="24"/>
        </w:rPr>
        <w:t xml:space="preserve"> that </w:t>
      </w:r>
      <w:r w:rsidRPr="00F801FE">
        <w:rPr>
          <w:szCs w:val="24"/>
        </w:rPr>
        <w:t>addresses the unknowns surroundi</w:t>
      </w:r>
      <w:r w:rsidR="006914A2">
        <w:rPr>
          <w:szCs w:val="24"/>
        </w:rPr>
        <w:t>ng the feasibility of recovery.</w:t>
      </w:r>
    </w:p>
    <w:p w:rsidR="00157317" w:rsidRPr="00E22C5C" w:rsidRDefault="00157317" w:rsidP="00157317">
      <w:pPr>
        <w:rPr>
          <w:color w:val="000000"/>
          <w:szCs w:val="24"/>
        </w:rPr>
      </w:pPr>
    </w:p>
    <w:p w:rsidR="00157317" w:rsidRDefault="00157317" w:rsidP="00F24954">
      <w:pPr>
        <w:pStyle w:val="Numberlist"/>
        <w:numPr>
          <w:ilvl w:val="0"/>
          <w:numId w:val="0"/>
        </w:numPr>
        <w:tabs>
          <w:tab w:val="left" w:pos="709"/>
        </w:tabs>
        <w:ind w:left="709" w:hanging="619"/>
      </w:pPr>
      <w:r>
        <w:t>1.</w:t>
      </w:r>
      <w:r>
        <w:tab/>
        <w:t>Individuals of the wildlife species that are capable of reproduction are available now or in the foreseeable future to sustain the population or improve its abundance.</w:t>
      </w:r>
    </w:p>
    <w:p w:rsidR="00157317" w:rsidRDefault="00157317" w:rsidP="00F24954">
      <w:pPr>
        <w:pStyle w:val="Numberlist"/>
        <w:numPr>
          <w:ilvl w:val="0"/>
          <w:numId w:val="0"/>
        </w:numPr>
        <w:tabs>
          <w:tab w:val="left" w:pos="709"/>
        </w:tabs>
        <w:ind w:left="709" w:hanging="619"/>
      </w:pPr>
      <w:r>
        <w:rPr>
          <w:highlight w:val="lightGray"/>
        </w:rPr>
        <w:tab/>
      </w:r>
      <w:r w:rsidRPr="00FF4B34">
        <w:rPr>
          <w:highlight w:val="lightGray"/>
        </w:rPr>
        <w:t>Response here</w:t>
      </w:r>
      <w:r>
        <w:t xml:space="preserve"> </w:t>
      </w:r>
    </w:p>
    <w:p w:rsidR="00157317" w:rsidRDefault="00157317" w:rsidP="00F24954">
      <w:pPr>
        <w:pStyle w:val="Numberlist"/>
        <w:numPr>
          <w:ilvl w:val="0"/>
          <w:numId w:val="0"/>
        </w:numPr>
        <w:tabs>
          <w:tab w:val="left" w:pos="709"/>
        </w:tabs>
        <w:ind w:left="709" w:hanging="619"/>
      </w:pPr>
    </w:p>
    <w:p w:rsidR="00157317" w:rsidRDefault="00157317" w:rsidP="00F24954">
      <w:pPr>
        <w:pStyle w:val="Numberlist"/>
        <w:numPr>
          <w:ilvl w:val="0"/>
          <w:numId w:val="36"/>
        </w:numPr>
        <w:ind w:left="630" w:hanging="619"/>
      </w:pPr>
      <w:r>
        <w:t xml:space="preserve">Sufficient suitable habitat is available to support the species or could be made available through habitat management or restoration. </w:t>
      </w:r>
    </w:p>
    <w:p w:rsidR="00157317" w:rsidRPr="00FF4B34" w:rsidRDefault="00157317" w:rsidP="00F24954">
      <w:pPr>
        <w:pStyle w:val="Numberlist"/>
        <w:numPr>
          <w:ilvl w:val="0"/>
          <w:numId w:val="0"/>
        </w:numPr>
        <w:tabs>
          <w:tab w:val="left" w:pos="709"/>
        </w:tabs>
        <w:ind w:left="709" w:hanging="619"/>
        <w:rPr>
          <w:highlight w:val="lightGray"/>
        </w:rPr>
      </w:pPr>
      <w:r>
        <w:rPr>
          <w:highlight w:val="lightGray"/>
        </w:rPr>
        <w:tab/>
      </w:r>
      <w:r w:rsidRPr="00FF4B34">
        <w:rPr>
          <w:highlight w:val="lightGray"/>
        </w:rPr>
        <w:t xml:space="preserve">Response here </w:t>
      </w:r>
    </w:p>
    <w:p w:rsidR="00157317" w:rsidRDefault="00157317" w:rsidP="00F24954">
      <w:pPr>
        <w:ind w:hanging="619"/>
      </w:pPr>
    </w:p>
    <w:p w:rsidR="00157317" w:rsidRDefault="00157317" w:rsidP="00F24954">
      <w:pPr>
        <w:pStyle w:val="Numberlist"/>
        <w:ind w:hanging="619"/>
      </w:pPr>
      <w:r>
        <w:t xml:space="preserve">The primary threats to the species or its habitat (including threats outside </w:t>
      </w:r>
      <w:smartTag w:uri="urn:schemas-microsoft-com:office:smarttags" w:element="country-region">
        <w:smartTag w:uri="urn:schemas-microsoft-com:office:smarttags" w:element="place">
          <w:r>
            <w:t>Canada</w:t>
          </w:r>
        </w:smartTag>
      </w:smartTag>
      <w:r>
        <w:t xml:space="preserve">) can be avoided or mitigated. </w:t>
      </w:r>
    </w:p>
    <w:p w:rsidR="00157317" w:rsidRPr="00FF4B34" w:rsidRDefault="00157317" w:rsidP="00F24954">
      <w:pPr>
        <w:pStyle w:val="Numberlist"/>
        <w:numPr>
          <w:ilvl w:val="0"/>
          <w:numId w:val="0"/>
        </w:numPr>
        <w:tabs>
          <w:tab w:val="left" w:pos="709"/>
        </w:tabs>
        <w:ind w:left="709" w:hanging="619"/>
        <w:rPr>
          <w:highlight w:val="lightGray"/>
        </w:rPr>
      </w:pPr>
      <w:r>
        <w:rPr>
          <w:highlight w:val="lightGray"/>
        </w:rPr>
        <w:tab/>
      </w:r>
      <w:r w:rsidRPr="00FF4B34">
        <w:rPr>
          <w:highlight w:val="lightGray"/>
        </w:rPr>
        <w:t xml:space="preserve">Response here </w:t>
      </w:r>
    </w:p>
    <w:p w:rsidR="00157317" w:rsidRPr="00FF4B34" w:rsidRDefault="00157317" w:rsidP="00F24954">
      <w:pPr>
        <w:pStyle w:val="Numberlist"/>
        <w:numPr>
          <w:ilvl w:val="0"/>
          <w:numId w:val="0"/>
        </w:numPr>
        <w:tabs>
          <w:tab w:val="left" w:pos="709"/>
        </w:tabs>
        <w:ind w:left="709" w:hanging="619"/>
        <w:rPr>
          <w:highlight w:val="lightGray"/>
        </w:rPr>
      </w:pPr>
    </w:p>
    <w:p w:rsidR="00157317" w:rsidRDefault="00157317" w:rsidP="00F24954">
      <w:pPr>
        <w:pStyle w:val="Numberlist"/>
        <w:ind w:hanging="619"/>
      </w:pPr>
      <w:r>
        <w:t xml:space="preserve">Recovery techniques exist to achieve the population and distribution objectives or can be expected to be developed within a reasonable timeframe. </w:t>
      </w:r>
    </w:p>
    <w:p w:rsidR="00157317" w:rsidRPr="00FF4B34" w:rsidRDefault="00157317" w:rsidP="00F24954">
      <w:pPr>
        <w:pStyle w:val="Numberlist"/>
        <w:numPr>
          <w:ilvl w:val="0"/>
          <w:numId w:val="0"/>
        </w:numPr>
        <w:tabs>
          <w:tab w:val="left" w:pos="709"/>
        </w:tabs>
        <w:ind w:left="709" w:hanging="619"/>
        <w:rPr>
          <w:highlight w:val="lightGray"/>
        </w:rPr>
      </w:pPr>
      <w:r>
        <w:rPr>
          <w:highlight w:val="lightGray"/>
        </w:rPr>
        <w:tab/>
      </w:r>
      <w:r w:rsidRPr="00FF4B34">
        <w:rPr>
          <w:highlight w:val="lightGray"/>
        </w:rPr>
        <w:t xml:space="preserve">Response here </w:t>
      </w:r>
    </w:p>
    <w:p w:rsidR="00236273" w:rsidRDefault="00236273" w:rsidP="00236273"/>
    <w:p w:rsidR="00421246" w:rsidRDefault="00421246" w:rsidP="00F24954">
      <w:pPr>
        <w:pStyle w:val="Frontstyle1"/>
        <w:ind w:hanging="619"/>
      </w:pPr>
      <w:r>
        <w:br w:type="page"/>
      </w:r>
      <w:r>
        <w:lastRenderedPageBreak/>
        <w:t>TABLE OF CONTENTS</w:t>
      </w:r>
    </w:p>
    <w:bookmarkStart w:id="18" w:name="OLE_LINK1"/>
    <w:p w:rsidR="00D6155D" w:rsidRDefault="001B1C3E">
      <w:pPr>
        <w:pStyle w:val="TOC1"/>
        <w:rPr>
          <w:rFonts w:asciiTheme="minorHAnsi" w:eastAsiaTheme="minorEastAsia" w:hAnsiTheme="minorHAnsi" w:cstheme="minorBidi"/>
          <w:caps w:val="0"/>
          <w:szCs w:val="22"/>
          <w:lang w:val="en-CA" w:eastAsia="en-CA"/>
        </w:rPr>
      </w:pPr>
      <w:r>
        <w:rPr>
          <w:rFonts w:ascii="Helvetica" w:hAnsi="Helvetica"/>
          <w:highlight w:val="yellow"/>
        </w:rPr>
        <w:fldChar w:fldCharType="begin"/>
      </w:r>
      <w:r w:rsidR="00421246">
        <w:rPr>
          <w:rFonts w:ascii="Helvetica" w:hAnsi="Helvetica"/>
          <w:highlight w:val="yellow"/>
        </w:rPr>
        <w:instrText xml:space="preserve"> TOC \o "2-3" \t "Heading 1,1,FRONT STYLE CAP,1" </w:instrText>
      </w:r>
      <w:r>
        <w:rPr>
          <w:rFonts w:ascii="Helvetica" w:hAnsi="Helvetica"/>
          <w:highlight w:val="yellow"/>
        </w:rPr>
        <w:fldChar w:fldCharType="separate"/>
      </w:r>
      <w:r w:rsidR="00D6155D">
        <w:t>ACKNOWLEDGEMENTS</w:t>
      </w:r>
      <w:r w:rsidR="00D6155D">
        <w:tab/>
      </w:r>
      <w:r w:rsidR="00D6155D">
        <w:fldChar w:fldCharType="begin"/>
      </w:r>
      <w:r w:rsidR="00D6155D">
        <w:instrText xml:space="preserve"> PAGEREF _Toc418850042 \h </w:instrText>
      </w:r>
      <w:r w:rsidR="00D6155D">
        <w:fldChar w:fldCharType="separate"/>
      </w:r>
      <w:r w:rsidR="00427A97">
        <w:t>iii</w:t>
      </w:r>
      <w:r w:rsidR="00D6155D">
        <w:fldChar w:fldCharType="end"/>
      </w:r>
    </w:p>
    <w:p w:rsidR="00D6155D" w:rsidRDefault="00D6155D">
      <w:pPr>
        <w:pStyle w:val="TOC1"/>
        <w:rPr>
          <w:rFonts w:asciiTheme="minorHAnsi" w:eastAsiaTheme="minorEastAsia" w:hAnsiTheme="minorHAnsi" w:cstheme="minorBidi"/>
          <w:caps w:val="0"/>
          <w:szCs w:val="22"/>
          <w:lang w:val="en-CA" w:eastAsia="en-CA"/>
        </w:rPr>
      </w:pPr>
      <w:r>
        <w:t xml:space="preserve">RECOVERY TEAM MEMBERS </w:t>
      </w:r>
      <w:r w:rsidRPr="00952C3E">
        <w:rPr>
          <w:highlight w:val="lightGray"/>
        </w:rPr>
        <w:t>(label and use if appropriate)</w:t>
      </w:r>
      <w:r>
        <w:tab/>
      </w:r>
      <w:r>
        <w:fldChar w:fldCharType="begin"/>
      </w:r>
      <w:r>
        <w:instrText xml:space="preserve"> PAGEREF _Toc418850043 \h </w:instrText>
      </w:r>
      <w:r>
        <w:fldChar w:fldCharType="separate"/>
      </w:r>
      <w:r w:rsidR="00427A97">
        <w:t>iii</w:t>
      </w:r>
      <w:r>
        <w:fldChar w:fldCharType="end"/>
      </w:r>
    </w:p>
    <w:p w:rsidR="00D6155D" w:rsidRDefault="00D6155D">
      <w:pPr>
        <w:pStyle w:val="TOC1"/>
        <w:rPr>
          <w:rFonts w:asciiTheme="minorHAnsi" w:eastAsiaTheme="minorEastAsia" w:hAnsiTheme="minorHAnsi" w:cstheme="minorBidi"/>
          <w:caps w:val="0"/>
          <w:szCs w:val="22"/>
          <w:lang w:val="en-CA" w:eastAsia="en-CA"/>
        </w:rPr>
      </w:pPr>
      <w:r>
        <w:t>EXECUTIVE SUMMARY</w:t>
      </w:r>
      <w:r>
        <w:tab/>
      </w:r>
      <w:r>
        <w:fldChar w:fldCharType="begin"/>
      </w:r>
      <w:r>
        <w:instrText xml:space="preserve"> PAGEREF _Toc418850044 \h </w:instrText>
      </w:r>
      <w:r>
        <w:fldChar w:fldCharType="separate"/>
      </w:r>
      <w:r w:rsidR="00427A97">
        <w:t>iv</w:t>
      </w:r>
      <w:r>
        <w:fldChar w:fldCharType="end"/>
      </w:r>
    </w:p>
    <w:p w:rsidR="00D6155D" w:rsidRDefault="00D6155D">
      <w:pPr>
        <w:pStyle w:val="TOC1"/>
        <w:rPr>
          <w:rFonts w:asciiTheme="minorHAnsi" w:eastAsiaTheme="minorEastAsia" w:hAnsiTheme="minorHAnsi" w:cstheme="minorBidi"/>
          <w:caps w:val="0"/>
          <w:szCs w:val="22"/>
          <w:lang w:val="en-CA" w:eastAsia="en-CA"/>
        </w:rPr>
      </w:pPr>
      <w:r>
        <w:t>RECOVERY FEASIBILITY SUMMARY</w:t>
      </w:r>
      <w:r>
        <w:tab/>
      </w:r>
      <w:r>
        <w:fldChar w:fldCharType="begin"/>
      </w:r>
      <w:r>
        <w:instrText xml:space="preserve"> PAGEREF _Toc418850045 \h </w:instrText>
      </w:r>
      <w:r>
        <w:fldChar w:fldCharType="separate"/>
      </w:r>
      <w:r w:rsidR="00427A97">
        <w:t>v</w:t>
      </w:r>
      <w:r>
        <w:fldChar w:fldCharType="end"/>
      </w:r>
    </w:p>
    <w:p w:rsidR="00D6155D" w:rsidRDefault="00D6155D">
      <w:pPr>
        <w:pStyle w:val="TOC1"/>
        <w:rPr>
          <w:rFonts w:asciiTheme="minorHAnsi" w:eastAsiaTheme="minorEastAsia" w:hAnsiTheme="minorHAnsi" w:cstheme="minorBidi"/>
          <w:caps w:val="0"/>
          <w:szCs w:val="22"/>
          <w:lang w:val="en-CA" w:eastAsia="en-CA"/>
        </w:rPr>
      </w:pPr>
      <w:r>
        <w:t>1</w:t>
      </w:r>
      <w:r>
        <w:rPr>
          <w:rFonts w:asciiTheme="minorHAnsi" w:eastAsiaTheme="minorEastAsia" w:hAnsiTheme="minorHAnsi" w:cstheme="minorBidi"/>
          <w:caps w:val="0"/>
          <w:szCs w:val="22"/>
          <w:lang w:val="en-CA" w:eastAsia="en-CA"/>
        </w:rPr>
        <w:tab/>
      </w:r>
      <w:r>
        <w:t>COSEWIC* Species Assessment Information</w:t>
      </w:r>
      <w:r>
        <w:tab/>
      </w:r>
      <w:r>
        <w:fldChar w:fldCharType="begin"/>
      </w:r>
      <w:r>
        <w:instrText xml:space="preserve"> PAGEREF _Toc418850046 \h </w:instrText>
      </w:r>
      <w:r>
        <w:fldChar w:fldCharType="separate"/>
      </w:r>
      <w:r w:rsidR="00427A97">
        <w:t>1</w:t>
      </w:r>
      <w:r>
        <w:fldChar w:fldCharType="end"/>
      </w:r>
    </w:p>
    <w:p w:rsidR="00D6155D" w:rsidRDefault="00D6155D">
      <w:pPr>
        <w:pStyle w:val="TOC1"/>
        <w:rPr>
          <w:rFonts w:asciiTheme="minorHAnsi" w:eastAsiaTheme="minorEastAsia" w:hAnsiTheme="minorHAnsi" w:cstheme="minorBidi"/>
          <w:caps w:val="0"/>
          <w:szCs w:val="22"/>
          <w:lang w:val="en-CA" w:eastAsia="en-CA"/>
        </w:rPr>
      </w:pPr>
      <w:r>
        <w:t>2</w:t>
      </w:r>
      <w:r>
        <w:rPr>
          <w:rFonts w:asciiTheme="minorHAnsi" w:eastAsiaTheme="minorEastAsia" w:hAnsiTheme="minorHAnsi" w:cstheme="minorBidi"/>
          <w:caps w:val="0"/>
          <w:szCs w:val="22"/>
          <w:lang w:val="en-CA" w:eastAsia="en-CA"/>
        </w:rPr>
        <w:tab/>
      </w:r>
      <w:r>
        <w:t>Species Status Information</w:t>
      </w:r>
      <w:r>
        <w:tab/>
      </w:r>
      <w:r>
        <w:fldChar w:fldCharType="begin"/>
      </w:r>
      <w:r>
        <w:instrText xml:space="preserve"> PAGEREF _Toc418850047 \h </w:instrText>
      </w:r>
      <w:r>
        <w:fldChar w:fldCharType="separate"/>
      </w:r>
      <w:r w:rsidR="00427A97">
        <w:t>1</w:t>
      </w:r>
      <w:r>
        <w:fldChar w:fldCharType="end"/>
      </w:r>
    </w:p>
    <w:p w:rsidR="00D6155D" w:rsidRDefault="00D6155D">
      <w:pPr>
        <w:pStyle w:val="TOC1"/>
        <w:rPr>
          <w:rFonts w:asciiTheme="minorHAnsi" w:eastAsiaTheme="minorEastAsia" w:hAnsiTheme="minorHAnsi" w:cstheme="minorBidi"/>
          <w:caps w:val="0"/>
          <w:szCs w:val="22"/>
          <w:lang w:val="en-CA" w:eastAsia="en-CA"/>
        </w:rPr>
      </w:pPr>
      <w:r>
        <w:t>3</w:t>
      </w:r>
      <w:r>
        <w:rPr>
          <w:rFonts w:asciiTheme="minorHAnsi" w:eastAsiaTheme="minorEastAsia" w:hAnsiTheme="minorHAnsi" w:cstheme="minorBidi"/>
          <w:caps w:val="0"/>
          <w:szCs w:val="22"/>
          <w:lang w:val="en-CA" w:eastAsia="en-CA"/>
        </w:rPr>
        <w:tab/>
      </w:r>
      <w:r>
        <w:t>species Information</w:t>
      </w:r>
      <w:r>
        <w:tab/>
      </w:r>
      <w:r>
        <w:fldChar w:fldCharType="begin"/>
      </w:r>
      <w:r>
        <w:instrText xml:space="preserve"> PAGEREF _Toc418850048 \h </w:instrText>
      </w:r>
      <w:r>
        <w:fldChar w:fldCharType="separate"/>
      </w:r>
      <w:r w:rsidR="00427A97">
        <w:t>2</w:t>
      </w:r>
      <w:r>
        <w:fldChar w:fldCharType="end"/>
      </w:r>
    </w:p>
    <w:p w:rsidR="00D6155D" w:rsidRDefault="00D6155D">
      <w:pPr>
        <w:pStyle w:val="TOC2"/>
        <w:tabs>
          <w:tab w:val="left" w:pos="880"/>
          <w:tab w:val="right" w:leader="dot" w:pos="9350"/>
        </w:tabs>
        <w:rPr>
          <w:rFonts w:asciiTheme="minorHAnsi" w:eastAsiaTheme="minorEastAsia" w:hAnsiTheme="minorHAnsi" w:cstheme="minorBidi"/>
          <w:noProof/>
          <w:szCs w:val="22"/>
          <w:lang w:val="en-CA" w:eastAsia="en-CA"/>
        </w:rPr>
      </w:pPr>
      <w:r>
        <w:rPr>
          <w:noProof/>
        </w:rPr>
        <w:t>3.1</w:t>
      </w:r>
      <w:r>
        <w:rPr>
          <w:rFonts w:asciiTheme="minorHAnsi" w:eastAsiaTheme="minorEastAsia" w:hAnsiTheme="minorHAnsi" w:cstheme="minorBidi"/>
          <w:noProof/>
          <w:szCs w:val="22"/>
          <w:lang w:val="en-CA" w:eastAsia="en-CA"/>
        </w:rPr>
        <w:tab/>
      </w:r>
      <w:r>
        <w:rPr>
          <w:noProof/>
        </w:rPr>
        <w:t>Species Description</w:t>
      </w:r>
      <w:r>
        <w:rPr>
          <w:noProof/>
        </w:rPr>
        <w:tab/>
      </w:r>
      <w:r>
        <w:rPr>
          <w:noProof/>
        </w:rPr>
        <w:fldChar w:fldCharType="begin"/>
      </w:r>
      <w:r>
        <w:rPr>
          <w:noProof/>
        </w:rPr>
        <w:instrText xml:space="preserve"> PAGEREF _Toc418850049 \h </w:instrText>
      </w:r>
      <w:r>
        <w:rPr>
          <w:noProof/>
        </w:rPr>
      </w:r>
      <w:r>
        <w:rPr>
          <w:noProof/>
        </w:rPr>
        <w:fldChar w:fldCharType="separate"/>
      </w:r>
      <w:r w:rsidR="00427A97">
        <w:rPr>
          <w:noProof/>
        </w:rPr>
        <w:t>2</w:t>
      </w:r>
      <w:r>
        <w:rPr>
          <w:noProof/>
        </w:rPr>
        <w:fldChar w:fldCharType="end"/>
      </w:r>
    </w:p>
    <w:p w:rsidR="00D6155D" w:rsidRDefault="00D6155D">
      <w:pPr>
        <w:pStyle w:val="TOC2"/>
        <w:tabs>
          <w:tab w:val="left" w:pos="880"/>
          <w:tab w:val="right" w:leader="dot" w:pos="9350"/>
        </w:tabs>
        <w:rPr>
          <w:rFonts w:asciiTheme="minorHAnsi" w:eastAsiaTheme="minorEastAsia" w:hAnsiTheme="minorHAnsi" w:cstheme="minorBidi"/>
          <w:noProof/>
          <w:szCs w:val="22"/>
          <w:lang w:val="en-CA" w:eastAsia="en-CA"/>
        </w:rPr>
      </w:pPr>
      <w:r>
        <w:rPr>
          <w:noProof/>
        </w:rPr>
        <w:t>3.2</w:t>
      </w:r>
      <w:r>
        <w:rPr>
          <w:rFonts w:asciiTheme="minorHAnsi" w:eastAsiaTheme="minorEastAsia" w:hAnsiTheme="minorHAnsi" w:cstheme="minorBidi"/>
          <w:noProof/>
          <w:szCs w:val="22"/>
          <w:lang w:val="en-CA" w:eastAsia="en-CA"/>
        </w:rPr>
        <w:tab/>
      </w:r>
      <w:r>
        <w:rPr>
          <w:noProof/>
        </w:rPr>
        <w:t>Populations and Distribution</w:t>
      </w:r>
      <w:r>
        <w:rPr>
          <w:noProof/>
        </w:rPr>
        <w:tab/>
      </w:r>
      <w:r>
        <w:rPr>
          <w:noProof/>
        </w:rPr>
        <w:fldChar w:fldCharType="begin"/>
      </w:r>
      <w:r>
        <w:rPr>
          <w:noProof/>
        </w:rPr>
        <w:instrText xml:space="preserve"> PAGEREF _Toc418850050 \h </w:instrText>
      </w:r>
      <w:r>
        <w:rPr>
          <w:noProof/>
        </w:rPr>
      </w:r>
      <w:r>
        <w:rPr>
          <w:noProof/>
        </w:rPr>
        <w:fldChar w:fldCharType="separate"/>
      </w:r>
      <w:r w:rsidR="00427A97">
        <w:rPr>
          <w:noProof/>
        </w:rPr>
        <w:t>2</w:t>
      </w:r>
      <w:r>
        <w:rPr>
          <w:noProof/>
        </w:rPr>
        <w:fldChar w:fldCharType="end"/>
      </w:r>
    </w:p>
    <w:p w:rsidR="00D6155D" w:rsidRDefault="00D6155D">
      <w:pPr>
        <w:pStyle w:val="TOC2"/>
        <w:tabs>
          <w:tab w:val="left" w:pos="880"/>
          <w:tab w:val="right" w:leader="dot" w:pos="9350"/>
        </w:tabs>
        <w:rPr>
          <w:rFonts w:asciiTheme="minorHAnsi" w:eastAsiaTheme="minorEastAsia" w:hAnsiTheme="minorHAnsi" w:cstheme="minorBidi"/>
          <w:noProof/>
          <w:szCs w:val="22"/>
          <w:lang w:val="en-CA" w:eastAsia="en-CA"/>
        </w:rPr>
      </w:pPr>
      <w:r>
        <w:rPr>
          <w:noProof/>
        </w:rPr>
        <w:t>3.3</w:t>
      </w:r>
      <w:r>
        <w:rPr>
          <w:rFonts w:asciiTheme="minorHAnsi" w:eastAsiaTheme="minorEastAsia" w:hAnsiTheme="minorHAnsi" w:cstheme="minorBidi"/>
          <w:noProof/>
          <w:szCs w:val="22"/>
          <w:lang w:val="en-CA" w:eastAsia="en-CA"/>
        </w:rPr>
        <w:tab/>
      </w:r>
      <w:r>
        <w:rPr>
          <w:noProof/>
        </w:rPr>
        <w:t xml:space="preserve">Habitat and Biological Needs of </w:t>
      </w:r>
      <w:r w:rsidRPr="00952C3E">
        <w:rPr>
          <w:noProof/>
          <w:highlight w:val="yellow"/>
        </w:rPr>
        <w:t>Species Common Name</w:t>
      </w:r>
      <w:r>
        <w:rPr>
          <w:noProof/>
        </w:rPr>
        <w:tab/>
      </w:r>
      <w:r>
        <w:rPr>
          <w:noProof/>
        </w:rPr>
        <w:fldChar w:fldCharType="begin"/>
      </w:r>
      <w:r>
        <w:rPr>
          <w:noProof/>
        </w:rPr>
        <w:instrText xml:space="preserve"> PAGEREF _Toc418850051 \h </w:instrText>
      </w:r>
      <w:r>
        <w:rPr>
          <w:noProof/>
        </w:rPr>
      </w:r>
      <w:r>
        <w:rPr>
          <w:noProof/>
        </w:rPr>
        <w:fldChar w:fldCharType="separate"/>
      </w:r>
      <w:r w:rsidR="00427A97">
        <w:rPr>
          <w:noProof/>
        </w:rPr>
        <w:t>2</w:t>
      </w:r>
      <w:r>
        <w:rPr>
          <w:noProof/>
        </w:rPr>
        <w:fldChar w:fldCharType="end"/>
      </w:r>
    </w:p>
    <w:p w:rsidR="00D6155D" w:rsidRDefault="00D6155D">
      <w:pPr>
        <w:pStyle w:val="TOC2"/>
        <w:tabs>
          <w:tab w:val="left" w:pos="880"/>
          <w:tab w:val="right" w:leader="dot" w:pos="9350"/>
        </w:tabs>
        <w:rPr>
          <w:rFonts w:asciiTheme="minorHAnsi" w:eastAsiaTheme="minorEastAsia" w:hAnsiTheme="minorHAnsi" w:cstheme="minorBidi"/>
          <w:noProof/>
          <w:szCs w:val="22"/>
          <w:lang w:val="en-CA" w:eastAsia="en-CA"/>
        </w:rPr>
      </w:pPr>
      <w:r>
        <w:rPr>
          <w:noProof/>
        </w:rPr>
        <w:t>3.4</w:t>
      </w:r>
      <w:r>
        <w:rPr>
          <w:rFonts w:asciiTheme="minorHAnsi" w:eastAsiaTheme="minorEastAsia" w:hAnsiTheme="minorHAnsi" w:cstheme="minorBidi"/>
          <w:noProof/>
          <w:szCs w:val="22"/>
          <w:lang w:val="en-CA" w:eastAsia="en-CA"/>
        </w:rPr>
        <w:tab/>
      </w:r>
      <w:r>
        <w:rPr>
          <w:noProof/>
        </w:rPr>
        <w:t xml:space="preserve">Ecological Role </w:t>
      </w:r>
      <w:r w:rsidRPr="00952C3E">
        <w:rPr>
          <w:noProof/>
          <w:highlight w:val="lightGray"/>
        </w:rPr>
        <w:t>(if applicable)</w:t>
      </w:r>
      <w:r>
        <w:rPr>
          <w:noProof/>
        </w:rPr>
        <w:tab/>
      </w:r>
      <w:r>
        <w:rPr>
          <w:noProof/>
        </w:rPr>
        <w:fldChar w:fldCharType="begin"/>
      </w:r>
      <w:r>
        <w:rPr>
          <w:noProof/>
        </w:rPr>
        <w:instrText xml:space="preserve"> PAGEREF _Toc418850052 \h </w:instrText>
      </w:r>
      <w:r>
        <w:rPr>
          <w:noProof/>
        </w:rPr>
      </w:r>
      <w:r>
        <w:rPr>
          <w:noProof/>
        </w:rPr>
        <w:fldChar w:fldCharType="separate"/>
      </w:r>
      <w:r w:rsidR="00427A97">
        <w:rPr>
          <w:noProof/>
        </w:rPr>
        <w:t>3</w:t>
      </w:r>
      <w:r>
        <w:rPr>
          <w:noProof/>
        </w:rPr>
        <w:fldChar w:fldCharType="end"/>
      </w:r>
    </w:p>
    <w:p w:rsidR="00D6155D" w:rsidRDefault="00D6155D">
      <w:pPr>
        <w:pStyle w:val="TOC2"/>
        <w:tabs>
          <w:tab w:val="left" w:pos="880"/>
          <w:tab w:val="right" w:leader="dot" w:pos="9350"/>
        </w:tabs>
        <w:rPr>
          <w:rFonts w:asciiTheme="minorHAnsi" w:eastAsiaTheme="minorEastAsia" w:hAnsiTheme="minorHAnsi" w:cstheme="minorBidi"/>
          <w:noProof/>
          <w:szCs w:val="22"/>
          <w:lang w:val="en-CA" w:eastAsia="en-CA"/>
        </w:rPr>
      </w:pPr>
      <w:r>
        <w:rPr>
          <w:noProof/>
        </w:rPr>
        <w:t>3.5</w:t>
      </w:r>
      <w:r>
        <w:rPr>
          <w:rFonts w:asciiTheme="minorHAnsi" w:eastAsiaTheme="minorEastAsia" w:hAnsiTheme="minorHAnsi" w:cstheme="minorBidi"/>
          <w:noProof/>
          <w:szCs w:val="22"/>
          <w:lang w:val="en-CA" w:eastAsia="en-CA"/>
        </w:rPr>
        <w:tab/>
      </w:r>
      <w:r>
        <w:rPr>
          <w:noProof/>
        </w:rPr>
        <w:t>Limiting Factors</w:t>
      </w:r>
      <w:r>
        <w:rPr>
          <w:noProof/>
        </w:rPr>
        <w:tab/>
      </w:r>
      <w:r>
        <w:rPr>
          <w:noProof/>
        </w:rPr>
        <w:fldChar w:fldCharType="begin"/>
      </w:r>
      <w:r>
        <w:rPr>
          <w:noProof/>
        </w:rPr>
        <w:instrText xml:space="preserve"> PAGEREF _Toc418850053 \h </w:instrText>
      </w:r>
      <w:r>
        <w:rPr>
          <w:noProof/>
        </w:rPr>
      </w:r>
      <w:r>
        <w:rPr>
          <w:noProof/>
        </w:rPr>
        <w:fldChar w:fldCharType="separate"/>
      </w:r>
      <w:r w:rsidR="00427A97">
        <w:rPr>
          <w:noProof/>
        </w:rPr>
        <w:t>3</w:t>
      </w:r>
      <w:r>
        <w:rPr>
          <w:noProof/>
        </w:rPr>
        <w:fldChar w:fldCharType="end"/>
      </w:r>
    </w:p>
    <w:p w:rsidR="00D6155D" w:rsidRDefault="00D6155D">
      <w:pPr>
        <w:pStyle w:val="TOC1"/>
        <w:rPr>
          <w:rFonts w:asciiTheme="minorHAnsi" w:eastAsiaTheme="minorEastAsia" w:hAnsiTheme="minorHAnsi" w:cstheme="minorBidi"/>
          <w:caps w:val="0"/>
          <w:szCs w:val="22"/>
          <w:lang w:val="en-CA" w:eastAsia="en-CA"/>
        </w:rPr>
      </w:pPr>
      <w:r>
        <w:t>4</w:t>
      </w:r>
      <w:r>
        <w:rPr>
          <w:rFonts w:asciiTheme="minorHAnsi" w:eastAsiaTheme="minorEastAsia" w:hAnsiTheme="minorHAnsi" w:cstheme="minorBidi"/>
          <w:caps w:val="0"/>
          <w:szCs w:val="22"/>
          <w:lang w:val="en-CA" w:eastAsia="en-CA"/>
        </w:rPr>
        <w:tab/>
      </w:r>
      <w:r>
        <w:t>Threats</w:t>
      </w:r>
      <w:r>
        <w:tab/>
      </w:r>
      <w:r>
        <w:fldChar w:fldCharType="begin"/>
      </w:r>
      <w:r>
        <w:instrText xml:space="preserve"> PAGEREF _Toc418850054 \h </w:instrText>
      </w:r>
      <w:r>
        <w:fldChar w:fldCharType="separate"/>
      </w:r>
      <w:r w:rsidR="00427A97">
        <w:t>4</w:t>
      </w:r>
      <w:r>
        <w:fldChar w:fldCharType="end"/>
      </w:r>
    </w:p>
    <w:p w:rsidR="00D6155D" w:rsidRDefault="00D6155D">
      <w:pPr>
        <w:pStyle w:val="TOC2"/>
        <w:tabs>
          <w:tab w:val="left" w:pos="880"/>
          <w:tab w:val="right" w:leader="dot" w:pos="9350"/>
        </w:tabs>
        <w:rPr>
          <w:rFonts w:asciiTheme="minorHAnsi" w:eastAsiaTheme="minorEastAsia" w:hAnsiTheme="minorHAnsi" w:cstheme="minorBidi"/>
          <w:noProof/>
          <w:szCs w:val="22"/>
          <w:lang w:val="en-CA" w:eastAsia="en-CA"/>
        </w:rPr>
      </w:pPr>
      <w:r>
        <w:rPr>
          <w:noProof/>
        </w:rPr>
        <w:t>4.1</w:t>
      </w:r>
      <w:r>
        <w:rPr>
          <w:rFonts w:asciiTheme="minorHAnsi" w:eastAsiaTheme="minorEastAsia" w:hAnsiTheme="minorHAnsi" w:cstheme="minorBidi"/>
          <w:noProof/>
          <w:szCs w:val="22"/>
          <w:lang w:val="en-CA" w:eastAsia="en-CA"/>
        </w:rPr>
        <w:tab/>
      </w:r>
      <w:r>
        <w:rPr>
          <w:noProof/>
        </w:rPr>
        <w:t>Threat Assessment</w:t>
      </w:r>
      <w:r>
        <w:rPr>
          <w:noProof/>
        </w:rPr>
        <w:tab/>
      </w:r>
      <w:r>
        <w:rPr>
          <w:noProof/>
        </w:rPr>
        <w:fldChar w:fldCharType="begin"/>
      </w:r>
      <w:r>
        <w:rPr>
          <w:noProof/>
        </w:rPr>
        <w:instrText xml:space="preserve"> PAGEREF _Toc418850055 \h </w:instrText>
      </w:r>
      <w:r>
        <w:rPr>
          <w:noProof/>
        </w:rPr>
      </w:r>
      <w:r>
        <w:rPr>
          <w:noProof/>
        </w:rPr>
        <w:fldChar w:fldCharType="separate"/>
      </w:r>
      <w:r w:rsidR="00427A97">
        <w:rPr>
          <w:noProof/>
        </w:rPr>
        <w:t>5</w:t>
      </w:r>
      <w:r>
        <w:rPr>
          <w:noProof/>
        </w:rPr>
        <w:fldChar w:fldCharType="end"/>
      </w:r>
    </w:p>
    <w:p w:rsidR="00D6155D" w:rsidRDefault="00D6155D">
      <w:pPr>
        <w:pStyle w:val="TOC2"/>
        <w:tabs>
          <w:tab w:val="left" w:pos="880"/>
          <w:tab w:val="right" w:leader="dot" w:pos="9350"/>
        </w:tabs>
        <w:rPr>
          <w:rFonts w:asciiTheme="minorHAnsi" w:eastAsiaTheme="minorEastAsia" w:hAnsiTheme="minorHAnsi" w:cstheme="minorBidi"/>
          <w:noProof/>
          <w:szCs w:val="22"/>
          <w:lang w:val="en-CA" w:eastAsia="en-CA"/>
        </w:rPr>
      </w:pPr>
      <w:r>
        <w:rPr>
          <w:noProof/>
        </w:rPr>
        <w:t>4.2</w:t>
      </w:r>
      <w:r>
        <w:rPr>
          <w:rFonts w:asciiTheme="minorHAnsi" w:eastAsiaTheme="minorEastAsia" w:hAnsiTheme="minorHAnsi" w:cstheme="minorBidi"/>
          <w:noProof/>
          <w:szCs w:val="22"/>
          <w:lang w:val="en-CA" w:eastAsia="en-CA"/>
        </w:rPr>
        <w:tab/>
      </w:r>
      <w:r>
        <w:rPr>
          <w:noProof/>
        </w:rPr>
        <w:t>Description of Threats</w:t>
      </w:r>
      <w:r>
        <w:rPr>
          <w:noProof/>
        </w:rPr>
        <w:tab/>
      </w:r>
      <w:r>
        <w:rPr>
          <w:noProof/>
        </w:rPr>
        <w:fldChar w:fldCharType="begin"/>
      </w:r>
      <w:r>
        <w:rPr>
          <w:noProof/>
        </w:rPr>
        <w:instrText xml:space="preserve"> PAGEREF _Toc418850056 \h </w:instrText>
      </w:r>
      <w:r>
        <w:rPr>
          <w:noProof/>
        </w:rPr>
      </w:r>
      <w:r>
        <w:rPr>
          <w:noProof/>
        </w:rPr>
        <w:fldChar w:fldCharType="separate"/>
      </w:r>
      <w:r w:rsidR="00427A97">
        <w:rPr>
          <w:noProof/>
        </w:rPr>
        <w:t>8</w:t>
      </w:r>
      <w:r>
        <w:rPr>
          <w:noProof/>
        </w:rPr>
        <w:fldChar w:fldCharType="end"/>
      </w:r>
    </w:p>
    <w:p w:rsidR="00D6155D" w:rsidRDefault="00D6155D">
      <w:pPr>
        <w:pStyle w:val="TOC1"/>
        <w:rPr>
          <w:rFonts w:asciiTheme="minorHAnsi" w:eastAsiaTheme="minorEastAsia" w:hAnsiTheme="minorHAnsi" w:cstheme="minorBidi"/>
          <w:caps w:val="0"/>
          <w:szCs w:val="22"/>
          <w:lang w:val="en-CA" w:eastAsia="en-CA"/>
        </w:rPr>
      </w:pPr>
      <w:r>
        <w:t>5</w:t>
      </w:r>
      <w:r>
        <w:rPr>
          <w:rFonts w:asciiTheme="minorHAnsi" w:eastAsiaTheme="minorEastAsia" w:hAnsiTheme="minorHAnsi" w:cstheme="minorBidi"/>
          <w:caps w:val="0"/>
          <w:szCs w:val="22"/>
          <w:lang w:val="en-CA" w:eastAsia="en-CA"/>
        </w:rPr>
        <w:tab/>
      </w:r>
      <w:r>
        <w:t>RECOVERY goal and objectives</w:t>
      </w:r>
      <w:r>
        <w:tab/>
      </w:r>
      <w:r>
        <w:fldChar w:fldCharType="begin"/>
      </w:r>
      <w:r>
        <w:instrText xml:space="preserve"> PAGEREF _Toc418850057 \h </w:instrText>
      </w:r>
      <w:r>
        <w:fldChar w:fldCharType="separate"/>
      </w:r>
      <w:r w:rsidR="00427A97">
        <w:t>9</w:t>
      </w:r>
      <w:r>
        <w:fldChar w:fldCharType="end"/>
      </w:r>
    </w:p>
    <w:p w:rsidR="00D6155D" w:rsidRDefault="00D6155D">
      <w:pPr>
        <w:pStyle w:val="TOC2"/>
        <w:tabs>
          <w:tab w:val="left" w:pos="880"/>
          <w:tab w:val="right" w:leader="dot" w:pos="9350"/>
        </w:tabs>
        <w:rPr>
          <w:rFonts w:asciiTheme="minorHAnsi" w:eastAsiaTheme="minorEastAsia" w:hAnsiTheme="minorHAnsi" w:cstheme="minorBidi"/>
          <w:noProof/>
          <w:szCs w:val="22"/>
          <w:lang w:val="en-CA" w:eastAsia="en-CA"/>
        </w:rPr>
      </w:pPr>
      <w:r>
        <w:rPr>
          <w:noProof/>
        </w:rPr>
        <w:t>5.1</w:t>
      </w:r>
      <w:r>
        <w:rPr>
          <w:rFonts w:asciiTheme="minorHAnsi" w:eastAsiaTheme="minorEastAsia" w:hAnsiTheme="minorHAnsi" w:cstheme="minorBidi"/>
          <w:noProof/>
          <w:szCs w:val="22"/>
          <w:lang w:val="en-CA" w:eastAsia="en-CA"/>
        </w:rPr>
        <w:tab/>
      </w:r>
      <w:r>
        <w:rPr>
          <w:noProof/>
        </w:rPr>
        <w:t>Recovery (Population and Distribution) Goal</w:t>
      </w:r>
      <w:r>
        <w:rPr>
          <w:noProof/>
        </w:rPr>
        <w:tab/>
      </w:r>
      <w:r>
        <w:rPr>
          <w:noProof/>
        </w:rPr>
        <w:fldChar w:fldCharType="begin"/>
      </w:r>
      <w:r>
        <w:rPr>
          <w:noProof/>
        </w:rPr>
        <w:instrText xml:space="preserve"> PAGEREF _Toc418850058 \h </w:instrText>
      </w:r>
      <w:r>
        <w:rPr>
          <w:noProof/>
        </w:rPr>
      </w:r>
      <w:r>
        <w:rPr>
          <w:noProof/>
        </w:rPr>
        <w:fldChar w:fldCharType="separate"/>
      </w:r>
      <w:r w:rsidR="00427A97">
        <w:rPr>
          <w:noProof/>
        </w:rPr>
        <w:t>9</w:t>
      </w:r>
      <w:r>
        <w:rPr>
          <w:noProof/>
        </w:rPr>
        <w:fldChar w:fldCharType="end"/>
      </w:r>
    </w:p>
    <w:p w:rsidR="00D6155D" w:rsidRDefault="00D6155D">
      <w:pPr>
        <w:pStyle w:val="TOC2"/>
        <w:tabs>
          <w:tab w:val="left" w:pos="880"/>
          <w:tab w:val="right" w:leader="dot" w:pos="9350"/>
        </w:tabs>
        <w:rPr>
          <w:rFonts w:asciiTheme="minorHAnsi" w:eastAsiaTheme="minorEastAsia" w:hAnsiTheme="minorHAnsi" w:cstheme="minorBidi"/>
          <w:noProof/>
          <w:szCs w:val="22"/>
          <w:lang w:val="en-CA" w:eastAsia="en-CA"/>
        </w:rPr>
      </w:pPr>
      <w:r>
        <w:rPr>
          <w:noProof/>
        </w:rPr>
        <w:t>5.2</w:t>
      </w:r>
      <w:r>
        <w:rPr>
          <w:rFonts w:asciiTheme="minorHAnsi" w:eastAsiaTheme="minorEastAsia" w:hAnsiTheme="minorHAnsi" w:cstheme="minorBidi"/>
          <w:noProof/>
          <w:szCs w:val="22"/>
          <w:lang w:val="en-CA" w:eastAsia="en-CA"/>
        </w:rPr>
        <w:tab/>
      </w:r>
      <w:r>
        <w:rPr>
          <w:noProof/>
        </w:rPr>
        <w:t>Rationale for the Recovery (Population and Distribution) Goal</w:t>
      </w:r>
      <w:r>
        <w:rPr>
          <w:noProof/>
        </w:rPr>
        <w:tab/>
      </w:r>
      <w:r>
        <w:rPr>
          <w:noProof/>
        </w:rPr>
        <w:fldChar w:fldCharType="begin"/>
      </w:r>
      <w:r>
        <w:rPr>
          <w:noProof/>
        </w:rPr>
        <w:instrText xml:space="preserve"> PAGEREF _Toc418850059 \h </w:instrText>
      </w:r>
      <w:r>
        <w:rPr>
          <w:noProof/>
        </w:rPr>
      </w:r>
      <w:r>
        <w:rPr>
          <w:noProof/>
        </w:rPr>
        <w:fldChar w:fldCharType="separate"/>
      </w:r>
      <w:r w:rsidR="00427A97">
        <w:rPr>
          <w:noProof/>
        </w:rPr>
        <w:t>9</w:t>
      </w:r>
      <w:r>
        <w:rPr>
          <w:noProof/>
        </w:rPr>
        <w:fldChar w:fldCharType="end"/>
      </w:r>
    </w:p>
    <w:p w:rsidR="00D6155D" w:rsidRDefault="00D6155D">
      <w:pPr>
        <w:pStyle w:val="TOC2"/>
        <w:tabs>
          <w:tab w:val="left" w:pos="880"/>
          <w:tab w:val="right" w:leader="dot" w:pos="9350"/>
        </w:tabs>
        <w:rPr>
          <w:rFonts w:asciiTheme="minorHAnsi" w:eastAsiaTheme="minorEastAsia" w:hAnsiTheme="minorHAnsi" w:cstheme="minorBidi"/>
          <w:noProof/>
          <w:szCs w:val="22"/>
          <w:lang w:val="en-CA" w:eastAsia="en-CA"/>
        </w:rPr>
      </w:pPr>
      <w:r>
        <w:rPr>
          <w:noProof/>
        </w:rPr>
        <w:t>5.3</w:t>
      </w:r>
      <w:r>
        <w:rPr>
          <w:rFonts w:asciiTheme="minorHAnsi" w:eastAsiaTheme="minorEastAsia" w:hAnsiTheme="minorHAnsi" w:cstheme="minorBidi"/>
          <w:noProof/>
          <w:szCs w:val="22"/>
          <w:lang w:val="en-CA" w:eastAsia="en-CA"/>
        </w:rPr>
        <w:tab/>
      </w:r>
      <w:r>
        <w:rPr>
          <w:noProof/>
        </w:rPr>
        <w:t>Recovery Objectives</w:t>
      </w:r>
      <w:r>
        <w:rPr>
          <w:noProof/>
        </w:rPr>
        <w:tab/>
      </w:r>
      <w:r>
        <w:rPr>
          <w:noProof/>
        </w:rPr>
        <w:fldChar w:fldCharType="begin"/>
      </w:r>
      <w:r>
        <w:rPr>
          <w:noProof/>
        </w:rPr>
        <w:instrText xml:space="preserve"> PAGEREF _Toc418850060 \h </w:instrText>
      </w:r>
      <w:r>
        <w:rPr>
          <w:noProof/>
        </w:rPr>
      </w:r>
      <w:r>
        <w:rPr>
          <w:noProof/>
        </w:rPr>
        <w:fldChar w:fldCharType="separate"/>
      </w:r>
      <w:r w:rsidR="00427A97">
        <w:rPr>
          <w:noProof/>
        </w:rPr>
        <w:t>9</w:t>
      </w:r>
      <w:r>
        <w:rPr>
          <w:noProof/>
        </w:rPr>
        <w:fldChar w:fldCharType="end"/>
      </w:r>
    </w:p>
    <w:p w:rsidR="00D6155D" w:rsidRDefault="00D6155D">
      <w:pPr>
        <w:pStyle w:val="TOC1"/>
        <w:rPr>
          <w:rFonts w:asciiTheme="minorHAnsi" w:eastAsiaTheme="minorEastAsia" w:hAnsiTheme="minorHAnsi" w:cstheme="minorBidi"/>
          <w:caps w:val="0"/>
          <w:szCs w:val="22"/>
          <w:lang w:val="en-CA" w:eastAsia="en-CA"/>
        </w:rPr>
      </w:pPr>
      <w:r>
        <w:t>6</w:t>
      </w:r>
      <w:r>
        <w:rPr>
          <w:rFonts w:asciiTheme="minorHAnsi" w:eastAsiaTheme="minorEastAsia" w:hAnsiTheme="minorHAnsi" w:cstheme="minorBidi"/>
          <w:caps w:val="0"/>
          <w:szCs w:val="22"/>
          <w:lang w:val="en-CA" w:eastAsia="en-CA"/>
        </w:rPr>
        <w:tab/>
      </w:r>
      <w:r>
        <w:t>Approaches to Meet Objectives</w:t>
      </w:r>
      <w:r>
        <w:tab/>
      </w:r>
      <w:r>
        <w:fldChar w:fldCharType="begin"/>
      </w:r>
      <w:r>
        <w:instrText xml:space="preserve"> PAGEREF _Toc418850061 \h </w:instrText>
      </w:r>
      <w:r>
        <w:fldChar w:fldCharType="separate"/>
      </w:r>
      <w:r w:rsidR="00427A97">
        <w:t>9</w:t>
      </w:r>
      <w:r>
        <w:fldChar w:fldCharType="end"/>
      </w:r>
    </w:p>
    <w:p w:rsidR="00D6155D" w:rsidRDefault="00D6155D">
      <w:pPr>
        <w:pStyle w:val="TOC2"/>
        <w:tabs>
          <w:tab w:val="left" w:pos="880"/>
          <w:tab w:val="right" w:leader="dot" w:pos="9350"/>
        </w:tabs>
        <w:rPr>
          <w:rFonts w:asciiTheme="minorHAnsi" w:eastAsiaTheme="minorEastAsia" w:hAnsiTheme="minorHAnsi" w:cstheme="minorBidi"/>
          <w:noProof/>
          <w:szCs w:val="22"/>
          <w:lang w:val="en-CA" w:eastAsia="en-CA"/>
        </w:rPr>
      </w:pPr>
      <w:r>
        <w:rPr>
          <w:noProof/>
        </w:rPr>
        <w:t>6.1</w:t>
      </w:r>
      <w:r>
        <w:rPr>
          <w:rFonts w:asciiTheme="minorHAnsi" w:eastAsiaTheme="minorEastAsia" w:hAnsiTheme="minorHAnsi" w:cstheme="minorBidi"/>
          <w:noProof/>
          <w:szCs w:val="22"/>
          <w:lang w:val="en-CA" w:eastAsia="en-CA"/>
        </w:rPr>
        <w:tab/>
      </w:r>
      <w:r>
        <w:rPr>
          <w:noProof/>
        </w:rPr>
        <w:t>Actions Already Completed or Underway</w:t>
      </w:r>
      <w:r>
        <w:rPr>
          <w:noProof/>
        </w:rPr>
        <w:tab/>
      </w:r>
      <w:r>
        <w:rPr>
          <w:noProof/>
        </w:rPr>
        <w:fldChar w:fldCharType="begin"/>
      </w:r>
      <w:r>
        <w:rPr>
          <w:noProof/>
        </w:rPr>
        <w:instrText xml:space="preserve"> PAGEREF _Toc418850062 \h </w:instrText>
      </w:r>
      <w:r>
        <w:rPr>
          <w:noProof/>
        </w:rPr>
      </w:r>
      <w:r>
        <w:rPr>
          <w:noProof/>
        </w:rPr>
        <w:fldChar w:fldCharType="separate"/>
      </w:r>
      <w:r w:rsidR="00427A97">
        <w:rPr>
          <w:noProof/>
        </w:rPr>
        <w:t>9</w:t>
      </w:r>
      <w:r>
        <w:rPr>
          <w:noProof/>
        </w:rPr>
        <w:fldChar w:fldCharType="end"/>
      </w:r>
    </w:p>
    <w:p w:rsidR="00D6155D" w:rsidRDefault="00D6155D">
      <w:pPr>
        <w:pStyle w:val="TOC2"/>
        <w:tabs>
          <w:tab w:val="left" w:pos="880"/>
          <w:tab w:val="right" w:leader="dot" w:pos="9350"/>
        </w:tabs>
        <w:rPr>
          <w:rFonts w:asciiTheme="minorHAnsi" w:eastAsiaTheme="minorEastAsia" w:hAnsiTheme="minorHAnsi" w:cstheme="minorBidi"/>
          <w:noProof/>
          <w:szCs w:val="22"/>
          <w:lang w:val="en-CA" w:eastAsia="en-CA"/>
        </w:rPr>
      </w:pPr>
      <w:r>
        <w:rPr>
          <w:noProof/>
        </w:rPr>
        <w:t>6.2</w:t>
      </w:r>
      <w:r>
        <w:rPr>
          <w:rFonts w:asciiTheme="minorHAnsi" w:eastAsiaTheme="minorEastAsia" w:hAnsiTheme="minorHAnsi" w:cstheme="minorBidi"/>
          <w:noProof/>
          <w:szCs w:val="22"/>
          <w:lang w:val="en-CA" w:eastAsia="en-CA"/>
        </w:rPr>
        <w:tab/>
      </w:r>
      <w:r>
        <w:rPr>
          <w:noProof/>
        </w:rPr>
        <w:t>Recovery Action Table</w:t>
      </w:r>
      <w:r>
        <w:rPr>
          <w:noProof/>
        </w:rPr>
        <w:tab/>
      </w:r>
      <w:r>
        <w:rPr>
          <w:noProof/>
        </w:rPr>
        <w:fldChar w:fldCharType="begin"/>
      </w:r>
      <w:r>
        <w:rPr>
          <w:noProof/>
        </w:rPr>
        <w:instrText xml:space="preserve"> PAGEREF _Toc418850063 \h </w:instrText>
      </w:r>
      <w:r>
        <w:rPr>
          <w:noProof/>
        </w:rPr>
      </w:r>
      <w:r>
        <w:rPr>
          <w:noProof/>
        </w:rPr>
        <w:fldChar w:fldCharType="separate"/>
      </w:r>
      <w:r w:rsidR="00427A97">
        <w:rPr>
          <w:noProof/>
        </w:rPr>
        <w:t>11</w:t>
      </w:r>
      <w:r>
        <w:rPr>
          <w:noProof/>
        </w:rPr>
        <w:fldChar w:fldCharType="end"/>
      </w:r>
    </w:p>
    <w:p w:rsidR="00D6155D" w:rsidRDefault="00D6155D">
      <w:pPr>
        <w:pStyle w:val="TOC2"/>
        <w:tabs>
          <w:tab w:val="left" w:pos="880"/>
          <w:tab w:val="right" w:leader="dot" w:pos="9350"/>
        </w:tabs>
        <w:rPr>
          <w:rFonts w:asciiTheme="minorHAnsi" w:eastAsiaTheme="minorEastAsia" w:hAnsiTheme="minorHAnsi" w:cstheme="minorBidi"/>
          <w:noProof/>
          <w:szCs w:val="22"/>
          <w:lang w:val="en-CA" w:eastAsia="en-CA"/>
        </w:rPr>
      </w:pPr>
      <w:r>
        <w:rPr>
          <w:noProof/>
        </w:rPr>
        <w:t>6.3</w:t>
      </w:r>
      <w:r>
        <w:rPr>
          <w:rFonts w:asciiTheme="minorHAnsi" w:eastAsiaTheme="minorEastAsia" w:hAnsiTheme="minorHAnsi" w:cstheme="minorBidi"/>
          <w:noProof/>
          <w:szCs w:val="22"/>
          <w:lang w:val="en-CA" w:eastAsia="en-CA"/>
        </w:rPr>
        <w:tab/>
      </w:r>
      <w:r>
        <w:rPr>
          <w:noProof/>
        </w:rPr>
        <w:t>Narrative to Support Recovery Action Table</w:t>
      </w:r>
      <w:r>
        <w:rPr>
          <w:noProof/>
        </w:rPr>
        <w:tab/>
      </w:r>
      <w:r>
        <w:rPr>
          <w:noProof/>
        </w:rPr>
        <w:fldChar w:fldCharType="begin"/>
      </w:r>
      <w:r>
        <w:rPr>
          <w:noProof/>
        </w:rPr>
        <w:instrText xml:space="preserve"> PAGEREF _Toc418850064 \h </w:instrText>
      </w:r>
      <w:r>
        <w:rPr>
          <w:noProof/>
        </w:rPr>
      </w:r>
      <w:r>
        <w:rPr>
          <w:noProof/>
        </w:rPr>
        <w:fldChar w:fldCharType="separate"/>
      </w:r>
      <w:r w:rsidR="00427A97">
        <w:rPr>
          <w:noProof/>
        </w:rPr>
        <w:t>13</w:t>
      </w:r>
      <w:r>
        <w:rPr>
          <w:noProof/>
        </w:rPr>
        <w:fldChar w:fldCharType="end"/>
      </w:r>
    </w:p>
    <w:p w:rsidR="00D6155D" w:rsidRDefault="00D6155D">
      <w:pPr>
        <w:pStyle w:val="TOC3"/>
        <w:tabs>
          <w:tab w:val="left" w:pos="1320"/>
          <w:tab w:val="right" w:leader="dot" w:pos="9350"/>
        </w:tabs>
        <w:rPr>
          <w:rFonts w:asciiTheme="minorHAnsi" w:eastAsiaTheme="minorEastAsia" w:hAnsiTheme="minorHAnsi" w:cstheme="minorBidi"/>
          <w:noProof/>
          <w:szCs w:val="22"/>
          <w:lang w:val="en-CA" w:eastAsia="en-CA"/>
        </w:rPr>
      </w:pPr>
      <w:r>
        <w:rPr>
          <w:noProof/>
        </w:rPr>
        <w:t>6.3.1</w:t>
      </w:r>
      <w:r>
        <w:rPr>
          <w:rFonts w:asciiTheme="minorHAnsi" w:eastAsiaTheme="minorEastAsia" w:hAnsiTheme="minorHAnsi" w:cstheme="minorBidi"/>
          <w:noProof/>
          <w:szCs w:val="22"/>
          <w:lang w:val="en-CA" w:eastAsia="en-CA"/>
        </w:rPr>
        <w:tab/>
      </w:r>
      <w:r>
        <w:rPr>
          <w:noProof/>
        </w:rPr>
        <w:t>Compile Status Report</w:t>
      </w:r>
      <w:r>
        <w:rPr>
          <w:noProof/>
        </w:rPr>
        <w:tab/>
      </w:r>
      <w:r>
        <w:rPr>
          <w:noProof/>
        </w:rPr>
        <w:fldChar w:fldCharType="begin"/>
      </w:r>
      <w:r>
        <w:rPr>
          <w:noProof/>
        </w:rPr>
        <w:instrText xml:space="preserve"> PAGEREF _Toc418850065 \h </w:instrText>
      </w:r>
      <w:r>
        <w:rPr>
          <w:noProof/>
        </w:rPr>
      </w:r>
      <w:r>
        <w:rPr>
          <w:noProof/>
        </w:rPr>
        <w:fldChar w:fldCharType="separate"/>
      </w:r>
      <w:r w:rsidR="00427A97">
        <w:rPr>
          <w:noProof/>
        </w:rPr>
        <w:t>13</w:t>
      </w:r>
      <w:r>
        <w:rPr>
          <w:noProof/>
        </w:rPr>
        <w:fldChar w:fldCharType="end"/>
      </w:r>
    </w:p>
    <w:p w:rsidR="00D6155D" w:rsidRDefault="00D6155D">
      <w:pPr>
        <w:pStyle w:val="TOC3"/>
        <w:tabs>
          <w:tab w:val="left" w:pos="1320"/>
          <w:tab w:val="right" w:leader="dot" w:pos="9350"/>
        </w:tabs>
        <w:rPr>
          <w:rFonts w:asciiTheme="minorHAnsi" w:eastAsiaTheme="minorEastAsia" w:hAnsiTheme="minorHAnsi" w:cstheme="minorBidi"/>
          <w:noProof/>
          <w:szCs w:val="22"/>
          <w:lang w:val="en-CA" w:eastAsia="en-CA"/>
        </w:rPr>
      </w:pPr>
      <w:r>
        <w:rPr>
          <w:noProof/>
        </w:rPr>
        <w:t>6.3.2</w:t>
      </w:r>
      <w:r>
        <w:rPr>
          <w:rFonts w:asciiTheme="minorHAnsi" w:eastAsiaTheme="minorEastAsia" w:hAnsiTheme="minorHAnsi" w:cstheme="minorBidi"/>
          <w:noProof/>
          <w:szCs w:val="22"/>
          <w:lang w:val="en-CA" w:eastAsia="en-CA"/>
        </w:rPr>
        <w:tab/>
      </w:r>
      <w:r>
        <w:rPr>
          <w:noProof/>
        </w:rPr>
        <w:t>Planning</w:t>
      </w:r>
      <w:r>
        <w:rPr>
          <w:noProof/>
        </w:rPr>
        <w:tab/>
      </w:r>
      <w:r>
        <w:rPr>
          <w:noProof/>
        </w:rPr>
        <w:fldChar w:fldCharType="begin"/>
      </w:r>
      <w:r>
        <w:rPr>
          <w:noProof/>
        </w:rPr>
        <w:instrText xml:space="preserve"> PAGEREF _Toc418850066 \h </w:instrText>
      </w:r>
      <w:r>
        <w:rPr>
          <w:noProof/>
        </w:rPr>
      </w:r>
      <w:r>
        <w:rPr>
          <w:noProof/>
        </w:rPr>
        <w:fldChar w:fldCharType="separate"/>
      </w:r>
      <w:r w:rsidR="00427A97">
        <w:rPr>
          <w:noProof/>
        </w:rPr>
        <w:t>13</w:t>
      </w:r>
      <w:r>
        <w:rPr>
          <w:noProof/>
        </w:rPr>
        <w:fldChar w:fldCharType="end"/>
      </w:r>
    </w:p>
    <w:p w:rsidR="00D6155D" w:rsidRDefault="00D6155D">
      <w:pPr>
        <w:pStyle w:val="TOC3"/>
        <w:tabs>
          <w:tab w:val="left" w:pos="1320"/>
          <w:tab w:val="right" w:leader="dot" w:pos="9350"/>
        </w:tabs>
        <w:rPr>
          <w:rFonts w:asciiTheme="minorHAnsi" w:eastAsiaTheme="minorEastAsia" w:hAnsiTheme="minorHAnsi" w:cstheme="minorBidi"/>
          <w:noProof/>
          <w:szCs w:val="22"/>
          <w:lang w:val="en-CA" w:eastAsia="en-CA"/>
        </w:rPr>
      </w:pPr>
      <w:r>
        <w:rPr>
          <w:noProof/>
        </w:rPr>
        <w:t>6.3.3</w:t>
      </w:r>
      <w:r>
        <w:rPr>
          <w:rFonts w:asciiTheme="minorHAnsi" w:eastAsiaTheme="minorEastAsia" w:hAnsiTheme="minorHAnsi" w:cstheme="minorBidi"/>
          <w:noProof/>
          <w:szCs w:val="22"/>
          <w:lang w:val="en-CA" w:eastAsia="en-CA"/>
        </w:rPr>
        <w:tab/>
      </w:r>
      <w:r>
        <w:rPr>
          <w:noProof/>
        </w:rPr>
        <w:t>Inventory</w:t>
      </w:r>
      <w:r>
        <w:rPr>
          <w:noProof/>
        </w:rPr>
        <w:tab/>
      </w:r>
      <w:r>
        <w:rPr>
          <w:noProof/>
        </w:rPr>
        <w:fldChar w:fldCharType="begin"/>
      </w:r>
      <w:r>
        <w:rPr>
          <w:noProof/>
        </w:rPr>
        <w:instrText xml:space="preserve"> PAGEREF _Toc418850067 \h </w:instrText>
      </w:r>
      <w:r>
        <w:rPr>
          <w:noProof/>
        </w:rPr>
      </w:r>
      <w:r>
        <w:rPr>
          <w:noProof/>
        </w:rPr>
        <w:fldChar w:fldCharType="separate"/>
      </w:r>
      <w:r w:rsidR="00427A97">
        <w:rPr>
          <w:noProof/>
        </w:rPr>
        <w:t>13</w:t>
      </w:r>
      <w:r>
        <w:rPr>
          <w:noProof/>
        </w:rPr>
        <w:fldChar w:fldCharType="end"/>
      </w:r>
    </w:p>
    <w:p w:rsidR="00D6155D" w:rsidRDefault="00D6155D">
      <w:pPr>
        <w:pStyle w:val="TOC3"/>
        <w:tabs>
          <w:tab w:val="left" w:pos="1320"/>
          <w:tab w:val="right" w:leader="dot" w:pos="9350"/>
        </w:tabs>
        <w:rPr>
          <w:rFonts w:asciiTheme="minorHAnsi" w:eastAsiaTheme="minorEastAsia" w:hAnsiTheme="minorHAnsi" w:cstheme="minorBidi"/>
          <w:noProof/>
          <w:szCs w:val="22"/>
          <w:lang w:val="en-CA" w:eastAsia="en-CA"/>
        </w:rPr>
      </w:pPr>
      <w:r>
        <w:rPr>
          <w:noProof/>
        </w:rPr>
        <w:t>6.3.4</w:t>
      </w:r>
      <w:r>
        <w:rPr>
          <w:rFonts w:asciiTheme="minorHAnsi" w:eastAsiaTheme="minorEastAsia" w:hAnsiTheme="minorHAnsi" w:cstheme="minorBidi"/>
          <w:noProof/>
          <w:szCs w:val="22"/>
          <w:lang w:val="en-CA" w:eastAsia="en-CA"/>
        </w:rPr>
        <w:tab/>
      </w:r>
      <w:r>
        <w:rPr>
          <w:noProof/>
        </w:rPr>
        <w:t>Monitor Trends</w:t>
      </w:r>
      <w:r>
        <w:rPr>
          <w:noProof/>
        </w:rPr>
        <w:tab/>
      </w:r>
      <w:r>
        <w:rPr>
          <w:noProof/>
        </w:rPr>
        <w:fldChar w:fldCharType="begin"/>
      </w:r>
      <w:r>
        <w:rPr>
          <w:noProof/>
        </w:rPr>
        <w:instrText xml:space="preserve"> PAGEREF _Toc418850068 \h </w:instrText>
      </w:r>
      <w:r>
        <w:rPr>
          <w:noProof/>
        </w:rPr>
      </w:r>
      <w:r>
        <w:rPr>
          <w:noProof/>
        </w:rPr>
        <w:fldChar w:fldCharType="separate"/>
      </w:r>
      <w:r w:rsidR="00427A97">
        <w:rPr>
          <w:noProof/>
        </w:rPr>
        <w:t>13</w:t>
      </w:r>
      <w:r>
        <w:rPr>
          <w:noProof/>
        </w:rPr>
        <w:fldChar w:fldCharType="end"/>
      </w:r>
    </w:p>
    <w:p w:rsidR="00D6155D" w:rsidRDefault="00D6155D">
      <w:pPr>
        <w:pStyle w:val="TOC3"/>
        <w:tabs>
          <w:tab w:val="left" w:pos="1320"/>
          <w:tab w:val="right" w:leader="dot" w:pos="9350"/>
        </w:tabs>
        <w:rPr>
          <w:rFonts w:asciiTheme="minorHAnsi" w:eastAsiaTheme="minorEastAsia" w:hAnsiTheme="minorHAnsi" w:cstheme="minorBidi"/>
          <w:noProof/>
          <w:szCs w:val="22"/>
          <w:lang w:val="en-CA" w:eastAsia="en-CA"/>
        </w:rPr>
      </w:pPr>
      <w:r>
        <w:rPr>
          <w:noProof/>
        </w:rPr>
        <w:t>6.3.5</w:t>
      </w:r>
      <w:r>
        <w:rPr>
          <w:rFonts w:asciiTheme="minorHAnsi" w:eastAsiaTheme="minorEastAsia" w:hAnsiTheme="minorHAnsi" w:cstheme="minorBidi"/>
          <w:noProof/>
          <w:szCs w:val="22"/>
          <w:lang w:val="en-CA" w:eastAsia="en-CA"/>
        </w:rPr>
        <w:tab/>
      </w:r>
      <w:r>
        <w:rPr>
          <w:noProof/>
        </w:rPr>
        <w:t>Habitat Protection and Private Land Stewardship</w:t>
      </w:r>
      <w:r>
        <w:rPr>
          <w:noProof/>
        </w:rPr>
        <w:tab/>
      </w:r>
      <w:r>
        <w:rPr>
          <w:noProof/>
        </w:rPr>
        <w:fldChar w:fldCharType="begin"/>
      </w:r>
      <w:r>
        <w:rPr>
          <w:noProof/>
        </w:rPr>
        <w:instrText xml:space="preserve"> PAGEREF _Toc418850069 \h </w:instrText>
      </w:r>
      <w:r>
        <w:rPr>
          <w:noProof/>
        </w:rPr>
      </w:r>
      <w:r>
        <w:rPr>
          <w:noProof/>
        </w:rPr>
        <w:fldChar w:fldCharType="separate"/>
      </w:r>
      <w:r w:rsidR="00427A97">
        <w:rPr>
          <w:noProof/>
        </w:rPr>
        <w:t>13</w:t>
      </w:r>
      <w:r>
        <w:rPr>
          <w:noProof/>
        </w:rPr>
        <w:fldChar w:fldCharType="end"/>
      </w:r>
    </w:p>
    <w:p w:rsidR="00D6155D" w:rsidRDefault="00D6155D">
      <w:pPr>
        <w:pStyle w:val="TOC3"/>
        <w:tabs>
          <w:tab w:val="left" w:pos="1320"/>
          <w:tab w:val="right" w:leader="dot" w:pos="9350"/>
        </w:tabs>
        <w:rPr>
          <w:rFonts w:asciiTheme="minorHAnsi" w:eastAsiaTheme="minorEastAsia" w:hAnsiTheme="minorHAnsi" w:cstheme="minorBidi"/>
          <w:noProof/>
          <w:szCs w:val="22"/>
          <w:lang w:val="en-CA" w:eastAsia="en-CA"/>
        </w:rPr>
      </w:pPr>
      <w:r>
        <w:rPr>
          <w:noProof/>
        </w:rPr>
        <w:t>6.3.6</w:t>
      </w:r>
      <w:r>
        <w:rPr>
          <w:rFonts w:asciiTheme="minorHAnsi" w:eastAsiaTheme="minorEastAsia" w:hAnsiTheme="minorHAnsi" w:cstheme="minorBidi"/>
          <w:noProof/>
          <w:szCs w:val="22"/>
          <w:lang w:val="en-CA" w:eastAsia="en-CA"/>
        </w:rPr>
        <w:tab/>
      </w:r>
      <w:r>
        <w:rPr>
          <w:noProof/>
        </w:rPr>
        <w:t>Habitat Restoration and Private Land Stewardship</w:t>
      </w:r>
      <w:r>
        <w:rPr>
          <w:noProof/>
        </w:rPr>
        <w:tab/>
      </w:r>
      <w:r>
        <w:rPr>
          <w:noProof/>
        </w:rPr>
        <w:fldChar w:fldCharType="begin"/>
      </w:r>
      <w:r>
        <w:rPr>
          <w:noProof/>
        </w:rPr>
        <w:instrText xml:space="preserve"> PAGEREF _Toc418850070 \h </w:instrText>
      </w:r>
      <w:r>
        <w:rPr>
          <w:noProof/>
        </w:rPr>
      </w:r>
      <w:r>
        <w:rPr>
          <w:noProof/>
        </w:rPr>
        <w:fldChar w:fldCharType="separate"/>
      </w:r>
      <w:r w:rsidR="00427A97">
        <w:rPr>
          <w:noProof/>
        </w:rPr>
        <w:t>13</w:t>
      </w:r>
      <w:r>
        <w:rPr>
          <w:noProof/>
        </w:rPr>
        <w:fldChar w:fldCharType="end"/>
      </w:r>
    </w:p>
    <w:p w:rsidR="00D6155D" w:rsidRDefault="00D6155D">
      <w:pPr>
        <w:pStyle w:val="TOC3"/>
        <w:tabs>
          <w:tab w:val="left" w:pos="1320"/>
          <w:tab w:val="right" w:leader="dot" w:pos="9350"/>
        </w:tabs>
        <w:rPr>
          <w:rFonts w:asciiTheme="minorHAnsi" w:eastAsiaTheme="minorEastAsia" w:hAnsiTheme="minorHAnsi" w:cstheme="minorBidi"/>
          <w:noProof/>
          <w:szCs w:val="22"/>
          <w:lang w:val="en-CA" w:eastAsia="en-CA"/>
        </w:rPr>
      </w:pPr>
      <w:r>
        <w:rPr>
          <w:noProof/>
        </w:rPr>
        <w:t>6.3.7</w:t>
      </w:r>
      <w:r>
        <w:rPr>
          <w:rFonts w:asciiTheme="minorHAnsi" w:eastAsiaTheme="minorEastAsia" w:hAnsiTheme="minorHAnsi" w:cstheme="minorBidi"/>
          <w:noProof/>
          <w:szCs w:val="22"/>
          <w:lang w:val="en-CA" w:eastAsia="en-CA"/>
        </w:rPr>
        <w:tab/>
      </w:r>
      <w:r>
        <w:rPr>
          <w:noProof/>
        </w:rPr>
        <w:t>Habitat Protection, Restoration, and Private Land Stewardship</w:t>
      </w:r>
      <w:r>
        <w:rPr>
          <w:noProof/>
        </w:rPr>
        <w:tab/>
      </w:r>
      <w:r>
        <w:rPr>
          <w:noProof/>
        </w:rPr>
        <w:fldChar w:fldCharType="begin"/>
      </w:r>
      <w:r>
        <w:rPr>
          <w:noProof/>
        </w:rPr>
        <w:instrText xml:space="preserve"> PAGEREF _Toc418850071 \h </w:instrText>
      </w:r>
      <w:r>
        <w:rPr>
          <w:noProof/>
        </w:rPr>
      </w:r>
      <w:r>
        <w:rPr>
          <w:noProof/>
        </w:rPr>
        <w:fldChar w:fldCharType="separate"/>
      </w:r>
      <w:r w:rsidR="00427A97">
        <w:rPr>
          <w:noProof/>
        </w:rPr>
        <w:t>13</w:t>
      </w:r>
      <w:r>
        <w:rPr>
          <w:noProof/>
        </w:rPr>
        <w:fldChar w:fldCharType="end"/>
      </w:r>
    </w:p>
    <w:p w:rsidR="00D6155D" w:rsidRDefault="00D6155D">
      <w:pPr>
        <w:pStyle w:val="TOC3"/>
        <w:tabs>
          <w:tab w:val="left" w:pos="1320"/>
          <w:tab w:val="right" w:leader="dot" w:pos="9350"/>
        </w:tabs>
        <w:rPr>
          <w:rFonts w:asciiTheme="minorHAnsi" w:eastAsiaTheme="minorEastAsia" w:hAnsiTheme="minorHAnsi" w:cstheme="minorBidi"/>
          <w:noProof/>
          <w:szCs w:val="22"/>
          <w:lang w:val="en-CA" w:eastAsia="en-CA"/>
        </w:rPr>
      </w:pPr>
      <w:r>
        <w:rPr>
          <w:noProof/>
        </w:rPr>
        <w:t>6.3.8</w:t>
      </w:r>
      <w:r>
        <w:rPr>
          <w:rFonts w:asciiTheme="minorHAnsi" w:eastAsiaTheme="minorEastAsia" w:hAnsiTheme="minorHAnsi" w:cstheme="minorBidi"/>
          <w:noProof/>
          <w:szCs w:val="22"/>
          <w:lang w:val="en-CA" w:eastAsia="en-CA"/>
        </w:rPr>
        <w:tab/>
      </w:r>
      <w:r>
        <w:rPr>
          <w:noProof/>
        </w:rPr>
        <w:t>Species and Population Management</w:t>
      </w:r>
      <w:r>
        <w:rPr>
          <w:noProof/>
        </w:rPr>
        <w:tab/>
      </w:r>
      <w:r>
        <w:rPr>
          <w:noProof/>
        </w:rPr>
        <w:fldChar w:fldCharType="begin"/>
      </w:r>
      <w:r>
        <w:rPr>
          <w:noProof/>
        </w:rPr>
        <w:instrText xml:space="preserve"> PAGEREF _Toc418850072 \h </w:instrText>
      </w:r>
      <w:r>
        <w:rPr>
          <w:noProof/>
        </w:rPr>
      </w:r>
      <w:r>
        <w:rPr>
          <w:noProof/>
        </w:rPr>
        <w:fldChar w:fldCharType="separate"/>
      </w:r>
      <w:r w:rsidR="00427A97">
        <w:rPr>
          <w:noProof/>
        </w:rPr>
        <w:t>14</w:t>
      </w:r>
      <w:r>
        <w:rPr>
          <w:noProof/>
        </w:rPr>
        <w:fldChar w:fldCharType="end"/>
      </w:r>
    </w:p>
    <w:p w:rsidR="00D6155D" w:rsidRDefault="00D6155D">
      <w:pPr>
        <w:pStyle w:val="TOC3"/>
        <w:tabs>
          <w:tab w:val="left" w:pos="1320"/>
          <w:tab w:val="right" w:leader="dot" w:pos="9350"/>
        </w:tabs>
        <w:rPr>
          <w:rFonts w:asciiTheme="minorHAnsi" w:eastAsiaTheme="minorEastAsia" w:hAnsiTheme="minorHAnsi" w:cstheme="minorBidi"/>
          <w:noProof/>
          <w:szCs w:val="22"/>
          <w:lang w:val="en-CA" w:eastAsia="en-CA"/>
        </w:rPr>
      </w:pPr>
      <w:r>
        <w:rPr>
          <w:noProof/>
        </w:rPr>
        <w:t>6.3.9</w:t>
      </w:r>
      <w:r>
        <w:rPr>
          <w:rFonts w:asciiTheme="minorHAnsi" w:eastAsiaTheme="minorEastAsia" w:hAnsiTheme="minorHAnsi" w:cstheme="minorBidi"/>
          <w:noProof/>
          <w:szCs w:val="22"/>
          <w:lang w:val="en-CA" w:eastAsia="en-CA"/>
        </w:rPr>
        <w:tab/>
      </w:r>
      <w:r>
        <w:rPr>
          <w:noProof/>
        </w:rPr>
        <w:t>Review Resource Use</w:t>
      </w:r>
      <w:r>
        <w:rPr>
          <w:noProof/>
        </w:rPr>
        <w:tab/>
      </w:r>
      <w:r>
        <w:rPr>
          <w:noProof/>
        </w:rPr>
        <w:fldChar w:fldCharType="begin"/>
      </w:r>
      <w:r>
        <w:rPr>
          <w:noProof/>
        </w:rPr>
        <w:instrText xml:space="preserve"> PAGEREF _Toc418850073 \h </w:instrText>
      </w:r>
      <w:r>
        <w:rPr>
          <w:noProof/>
        </w:rPr>
      </w:r>
      <w:r>
        <w:rPr>
          <w:noProof/>
        </w:rPr>
        <w:fldChar w:fldCharType="separate"/>
      </w:r>
      <w:r w:rsidR="00427A97">
        <w:rPr>
          <w:noProof/>
        </w:rPr>
        <w:t>14</w:t>
      </w:r>
      <w:r>
        <w:rPr>
          <w:noProof/>
        </w:rPr>
        <w:fldChar w:fldCharType="end"/>
      </w:r>
    </w:p>
    <w:p w:rsidR="00D6155D" w:rsidRDefault="00D6155D">
      <w:pPr>
        <w:pStyle w:val="TOC1"/>
        <w:rPr>
          <w:rFonts w:asciiTheme="minorHAnsi" w:eastAsiaTheme="minorEastAsia" w:hAnsiTheme="minorHAnsi" w:cstheme="minorBidi"/>
          <w:caps w:val="0"/>
          <w:szCs w:val="22"/>
          <w:lang w:val="en-CA" w:eastAsia="en-CA"/>
        </w:rPr>
      </w:pPr>
      <w:r>
        <w:t>7</w:t>
      </w:r>
      <w:r>
        <w:rPr>
          <w:rFonts w:asciiTheme="minorHAnsi" w:eastAsiaTheme="minorEastAsia" w:hAnsiTheme="minorHAnsi" w:cstheme="minorBidi"/>
          <w:caps w:val="0"/>
          <w:szCs w:val="22"/>
          <w:lang w:val="en-CA" w:eastAsia="en-CA"/>
        </w:rPr>
        <w:tab/>
      </w:r>
      <w:r>
        <w:t>Species survival and recovery HABITAT</w:t>
      </w:r>
      <w:r>
        <w:tab/>
      </w:r>
      <w:r>
        <w:fldChar w:fldCharType="begin"/>
      </w:r>
      <w:r>
        <w:instrText xml:space="preserve"> PAGEREF _Toc418850074 \h </w:instrText>
      </w:r>
      <w:r>
        <w:fldChar w:fldCharType="separate"/>
      </w:r>
      <w:r w:rsidR="00427A97">
        <w:t>14</w:t>
      </w:r>
      <w:r>
        <w:fldChar w:fldCharType="end"/>
      </w:r>
    </w:p>
    <w:p w:rsidR="00D6155D" w:rsidRDefault="00D6155D">
      <w:pPr>
        <w:pStyle w:val="TOC2"/>
        <w:tabs>
          <w:tab w:val="left" w:pos="880"/>
          <w:tab w:val="right" w:leader="dot" w:pos="9350"/>
        </w:tabs>
        <w:rPr>
          <w:rFonts w:asciiTheme="minorHAnsi" w:eastAsiaTheme="minorEastAsia" w:hAnsiTheme="minorHAnsi" w:cstheme="minorBidi"/>
          <w:noProof/>
          <w:szCs w:val="22"/>
          <w:lang w:val="en-CA" w:eastAsia="en-CA"/>
        </w:rPr>
      </w:pPr>
      <w:r>
        <w:rPr>
          <w:noProof/>
        </w:rPr>
        <w:t>7.1</w:t>
      </w:r>
      <w:r>
        <w:rPr>
          <w:rFonts w:asciiTheme="minorHAnsi" w:eastAsiaTheme="minorEastAsia" w:hAnsiTheme="minorHAnsi" w:cstheme="minorBidi"/>
          <w:noProof/>
          <w:szCs w:val="22"/>
          <w:lang w:val="en-CA" w:eastAsia="en-CA"/>
        </w:rPr>
        <w:tab/>
      </w:r>
      <w:r>
        <w:rPr>
          <w:noProof/>
        </w:rPr>
        <w:t>Biophysical Description of the Species’ Survival/Recovery Habitat</w:t>
      </w:r>
      <w:r>
        <w:rPr>
          <w:noProof/>
        </w:rPr>
        <w:tab/>
      </w:r>
      <w:r>
        <w:rPr>
          <w:noProof/>
        </w:rPr>
        <w:fldChar w:fldCharType="begin"/>
      </w:r>
      <w:r>
        <w:rPr>
          <w:noProof/>
        </w:rPr>
        <w:instrText xml:space="preserve"> PAGEREF _Toc418850075 \h </w:instrText>
      </w:r>
      <w:r>
        <w:rPr>
          <w:noProof/>
        </w:rPr>
      </w:r>
      <w:r>
        <w:rPr>
          <w:noProof/>
        </w:rPr>
        <w:fldChar w:fldCharType="separate"/>
      </w:r>
      <w:r w:rsidR="00427A97">
        <w:rPr>
          <w:noProof/>
        </w:rPr>
        <w:t>14</w:t>
      </w:r>
      <w:r>
        <w:rPr>
          <w:noProof/>
        </w:rPr>
        <w:fldChar w:fldCharType="end"/>
      </w:r>
    </w:p>
    <w:p w:rsidR="00D6155D" w:rsidRDefault="00D6155D">
      <w:pPr>
        <w:pStyle w:val="TOC2"/>
        <w:tabs>
          <w:tab w:val="left" w:pos="880"/>
          <w:tab w:val="right" w:leader="dot" w:pos="9350"/>
        </w:tabs>
        <w:rPr>
          <w:rFonts w:asciiTheme="minorHAnsi" w:eastAsiaTheme="minorEastAsia" w:hAnsiTheme="minorHAnsi" w:cstheme="minorBidi"/>
          <w:noProof/>
          <w:szCs w:val="22"/>
          <w:lang w:val="en-CA" w:eastAsia="en-CA"/>
        </w:rPr>
      </w:pPr>
      <w:r>
        <w:rPr>
          <w:noProof/>
        </w:rPr>
        <w:t>7.2</w:t>
      </w:r>
      <w:r>
        <w:rPr>
          <w:rFonts w:asciiTheme="minorHAnsi" w:eastAsiaTheme="minorEastAsia" w:hAnsiTheme="minorHAnsi" w:cstheme="minorBidi"/>
          <w:noProof/>
          <w:szCs w:val="22"/>
          <w:lang w:val="en-CA" w:eastAsia="en-CA"/>
        </w:rPr>
        <w:tab/>
      </w:r>
      <w:r>
        <w:rPr>
          <w:noProof/>
        </w:rPr>
        <w:t>Spatial Description of the Species’ Survival/Recovery Habitat</w:t>
      </w:r>
      <w:r>
        <w:rPr>
          <w:noProof/>
        </w:rPr>
        <w:tab/>
      </w:r>
      <w:r>
        <w:rPr>
          <w:noProof/>
        </w:rPr>
        <w:fldChar w:fldCharType="begin"/>
      </w:r>
      <w:r>
        <w:rPr>
          <w:noProof/>
        </w:rPr>
        <w:instrText xml:space="preserve"> PAGEREF _Toc418850076 \h </w:instrText>
      </w:r>
      <w:r>
        <w:rPr>
          <w:noProof/>
        </w:rPr>
      </w:r>
      <w:r>
        <w:rPr>
          <w:noProof/>
        </w:rPr>
        <w:fldChar w:fldCharType="separate"/>
      </w:r>
      <w:r w:rsidR="00427A97">
        <w:rPr>
          <w:noProof/>
        </w:rPr>
        <w:t>14</w:t>
      </w:r>
      <w:r>
        <w:rPr>
          <w:noProof/>
        </w:rPr>
        <w:fldChar w:fldCharType="end"/>
      </w:r>
    </w:p>
    <w:p w:rsidR="00D6155D" w:rsidRDefault="00D6155D">
      <w:pPr>
        <w:pStyle w:val="TOC1"/>
        <w:rPr>
          <w:rFonts w:asciiTheme="minorHAnsi" w:eastAsiaTheme="minorEastAsia" w:hAnsiTheme="minorHAnsi" w:cstheme="minorBidi"/>
          <w:caps w:val="0"/>
          <w:szCs w:val="22"/>
          <w:lang w:val="en-CA" w:eastAsia="en-CA"/>
        </w:rPr>
      </w:pPr>
      <w:r>
        <w:t>8</w:t>
      </w:r>
      <w:r>
        <w:rPr>
          <w:rFonts w:asciiTheme="minorHAnsi" w:eastAsiaTheme="minorEastAsia" w:hAnsiTheme="minorHAnsi" w:cstheme="minorBidi"/>
          <w:caps w:val="0"/>
          <w:szCs w:val="22"/>
          <w:lang w:val="en-CA" w:eastAsia="en-CA"/>
        </w:rPr>
        <w:tab/>
      </w:r>
      <w:r>
        <w:t>Measuring progress</w:t>
      </w:r>
      <w:r>
        <w:tab/>
      </w:r>
      <w:r>
        <w:fldChar w:fldCharType="begin"/>
      </w:r>
      <w:r>
        <w:instrText xml:space="preserve"> PAGEREF _Toc418850077 \h </w:instrText>
      </w:r>
      <w:r>
        <w:fldChar w:fldCharType="separate"/>
      </w:r>
      <w:r w:rsidR="00427A97">
        <w:t>14</w:t>
      </w:r>
      <w:r>
        <w:fldChar w:fldCharType="end"/>
      </w:r>
    </w:p>
    <w:p w:rsidR="00D6155D" w:rsidRDefault="00D6155D">
      <w:pPr>
        <w:pStyle w:val="TOC1"/>
        <w:rPr>
          <w:rFonts w:asciiTheme="minorHAnsi" w:eastAsiaTheme="minorEastAsia" w:hAnsiTheme="minorHAnsi" w:cstheme="minorBidi"/>
          <w:caps w:val="0"/>
          <w:szCs w:val="22"/>
          <w:lang w:val="en-CA" w:eastAsia="en-CA"/>
        </w:rPr>
      </w:pPr>
      <w:r>
        <w:t>9</w:t>
      </w:r>
      <w:r>
        <w:rPr>
          <w:rFonts w:asciiTheme="minorHAnsi" w:eastAsiaTheme="minorEastAsia" w:hAnsiTheme="minorHAnsi" w:cstheme="minorBidi"/>
          <w:caps w:val="0"/>
          <w:szCs w:val="22"/>
          <w:lang w:val="en-CA" w:eastAsia="en-CA"/>
        </w:rPr>
        <w:tab/>
      </w:r>
      <w:r>
        <w:t>Effects on Other Species</w:t>
      </w:r>
      <w:r>
        <w:tab/>
      </w:r>
      <w:r>
        <w:fldChar w:fldCharType="begin"/>
      </w:r>
      <w:r>
        <w:instrText xml:space="preserve"> PAGEREF _Toc418850078 \h </w:instrText>
      </w:r>
      <w:r>
        <w:fldChar w:fldCharType="separate"/>
      </w:r>
      <w:r w:rsidR="00427A97">
        <w:t>15</w:t>
      </w:r>
      <w:r>
        <w:fldChar w:fldCharType="end"/>
      </w:r>
    </w:p>
    <w:p w:rsidR="00D6155D" w:rsidRDefault="00D6155D">
      <w:pPr>
        <w:pStyle w:val="TOC1"/>
        <w:rPr>
          <w:rFonts w:asciiTheme="minorHAnsi" w:eastAsiaTheme="minorEastAsia" w:hAnsiTheme="minorHAnsi" w:cstheme="minorBidi"/>
          <w:caps w:val="0"/>
          <w:szCs w:val="22"/>
          <w:lang w:val="en-CA" w:eastAsia="en-CA"/>
        </w:rPr>
      </w:pPr>
      <w:r>
        <w:t>10</w:t>
      </w:r>
      <w:r>
        <w:rPr>
          <w:rFonts w:asciiTheme="minorHAnsi" w:eastAsiaTheme="minorEastAsia" w:hAnsiTheme="minorHAnsi" w:cstheme="minorBidi"/>
          <w:caps w:val="0"/>
          <w:szCs w:val="22"/>
          <w:lang w:val="en-CA" w:eastAsia="en-CA"/>
        </w:rPr>
        <w:tab/>
      </w:r>
      <w:r>
        <w:t>REFERENCES</w:t>
      </w:r>
      <w:r>
        <w:tab/>
      </w:r>
      <w:r>
        <w:fldChar w:fldCharType="begin"/>
      </w:r>
      <w:r>
        <w:instrText xml:space="preserve"> PAGEREF _Toc418850079 \h </w:instrText>
      </w:r>
      <w:r>
        <w:fldChar w:fldCharType="separate"/>
      </w:r>
      <w:r w:rsidR="00427A97">
        <w:t>16</w:t>
      </w:r>
      <w:r>
        <w:fldChar w:fldCharType="end"/>
      </w:r>
    </w:p>
    <w:p w:rsidR="00D6155D" w:rsidRDefault="00D6155D">
      <w:pPr>
        <w:pStyle w:val="TOC1"/>
        <w:rPr>
          <w:rFonts w:asciiTheme="minorHAnsi" w:eastAsiaTheme="minorEastAsia" w:hAnsiTheme="minorHAnsi" w:cstheme="minorBidi"/>
          <w:caps w:val="0"/>
          <w:szCs w:val="22"/>
          <w:lang w:val="en-CA" w:eastAsia="en-CA"/>
        </w:rPr>
      </w:pPr>
      <w:r>
        <w:t>APPENDIX 1.</w:t>
      </w:r>
      <w:r>
        <w:tab/>
      </w:r>
      <w:r>
        <w:fldChar w:fldCharType="begin"/>
      </w:r>
      <w:r>
        <w:instrText xml:space="preserve"> PAGEREF _Toc418850080 \h </w:instrText>
      </w:r>
      <w:r>
        <w:fldChar w:fldCharType="separate"/>
      </w:r>
      <w:r w:rsidR="00427A97">
        <w:t>18</w:t>
      </w:r>
      <w:r>
        <w:fldChar w:fldCharType="end"/>
      </w:r>
    </w:p>
    <w:p w:rsidR="00421246" w:rsidRDefault="001B1C3E">
      <w:r>
        <w:rPr>
          <w:rFonts w:ascii="Helvetica" w:hAnsi="Helvetica"/>
          <w:sz w:val="22"/>
          <w:highlight w:val="yellow"/>
        </w:rPr>
        <w:fldChar w:fldCharType="end"/>
      </w:r>
    </w:p>
    <w:p w:rsidR="00421246" w:rsidRDefault="00885C58" w:rsidP="0069753E">
      <w:pPr>
        <w:pStyle w:val="Frontstyle1"/>
      </w:pPr>
      <w:bookmarkStart w:id="19" w:name="_Toc120445414"/>
      <w:bookmarkStart w:id="20" w:name="_Toc169510765"/>
      <w:bookmarkEnd w:id="18"/>
      <w:r>
        <w:br w:type="page"/>
      </w:r>
      <w:r w:rsidR="00421246">
        <w:lastRenderedPageBreak/>
        <w:t>LIST OF TABLES</w:t>
      </w:r>
    </w:p>
    <w:p w:rsidR="00991041" w:rsidRDefault="001B1C3E">
      <w:pPr>
        <w:pStyle w:val="TableofFigures"/>
        <w:rPr>
          <w:rFonts w:asciiTheme="minorHAnsi" w:eastAsiaTheme="minorEastAsia" w:hAnsiTheme="minorHAnsi" w:cstheme="minorBidi"/>
          <w:noProof/>
          <w:szCs w:val="22"/>
          <w:lang w:val="en-CA" w:eastAsia="en-CA"/>
        </w:rPr>
      </w:pPr>
      <w:r w:rsidRPr="006A6A89">
        <w:fldChar w:fldCharType="begin"/>
      </w:r>
      <w:r w:rsidR="00421246" w:rsidRPr="006A6A89">
        <w:instrText xml:space="preserve"> TOC \t "Table caption" \c </w:instrText>
      </w:r>
      <w:r w:rsidRPr="006A6A89">
        <w:fldChar w:fldCharType="separate"/>
      </w:r>
      <w:r w:rsidR="00991041" w:rsidRPr="0027031E">
        <w:rPr>
          <w:b/>
          <w:noProof/>
        </w:rPr>
        <w:t xml:space="preserve">Table </w:t>
      </w:r>
      <w:r w:rsidR="00991041" w:rsidRPr="0027031E">
        <w:rPr>
          <w:b/>
          <w:noProof/>
          <w:highlight w:val="yellow"/>
        </w:rPr>
        <w:t>1</w:t>
      </w:r>
      <w:r w:rsidR="00991041" w:rsidRPr="0027031E">
        <w:rPr>
          <w:noProof/>
          <w:highlight w:val="yellow"/>
        </w:rPr>
        <w:t>.</w:t>
      </w:r>
      <w:r w:rsidR="00991041">
        <w:rPr>
          <w:noProof/>
        </w:rPr>
        <w:t xml:space="preserve"> Status and description of </w:t>
      </w:r>
      <w:r w:rsidR="00991041" w:rsidRPr="0027031E">
        <w:rPr>
          <w:noProof/>
          <w:highlight w:val="yellow"/>
        </w:rPr>
        <w:t>Species Common Name</w:t>
      </w:r>
      <w:r w:rsidR="00991041">
        <w:rPr>
          <w:noProof/>
        </w:rPr>
        <w:t xml:space="preserve"> </w:t>
      </w:r>
      <w:r w:rsidR="00991041" w:rsidRPr="0027031E">
        <w:rPr>
          <w:noProof/>
          <w:highlight w:val="yellow"/>
        </w:rPr>
        <w:t>populations/locations</w:t>
      </w:r>
      <w:r w:rsidR="00991041">
        <w:rPr>
          <w:noProof/>
        </w:rPr>
        <w:t xml:space="preserve"> in B.C.</w:t>
      </w:r>
      <w:r w:rsidR="00991041">
        <w:rPr>
          <w:noProof/>
        </w:rPr>
        <w:tab/>
      </w:r>
      <w:r w:rsidR="00991041">
        <w:rPr>
          <w:noProof/>
        </w:rPr>
        <w:fldChar w:fldCharType="begin"/>
      </w:r>
      <w:r w:rsidR="00991041">
        <w:rPr>
          <w:noProof/>
        </w:rPr>
        <w:instrText xml:space="preserve"> PAGEREF _Toc418850171 \h </w:instrText>
      </w:r>
      <w:r w:rsidR="00991041">
        <w:rPr>
          <w:noProof/>
        </w:rPr>
      </w:r>
      <w:r w:rsidR="00991041">
        <w:rPr>
          <w:noProof/>
        </w:rPr>
        <w:fldChar w:fldCharType="separate"/>
      </w:r>
      <w:r w:rsidR="00427A97">
        <w:rPr>
          <w:noProof/>
        </w:rPr>
        <w:t>2</w:t>
      </w:r>
      <w:r w:rsidR="00991041">
        <w:rPr>
          <w:noProof/>
        </w:rPr>
        <w:fldChar w:fldCharType="end"/>
      </w:r>
    </w:p>
    <w:p w:rsidR="00991041" w:rsidRDefault="00991041">
      <w:pPr>
        <w:pStyle w:val="TableofFigures"/>
        <w:rPr>
          <w:rFonts w:asciiTheme="minorHAnsi" w:eastAsiaTheme="minorEastAsia" w:hAnsiTheme="minorHAnsi" w:cstheme="minorBidi"/>
          <w:noProof/>
          <w:szCs w:val="22"/>
          <w:lang w:val="en-CA" w:eastAsia="en-CA"/>
        </w:rPr>
      </w:pPr>
      <w:r w:rsidRPr="0027031E">
        <w:rPr>
          <w:b/>
          <w:noProof/>
        </w:rPr>
        <w:t xml:space="preserve">Table </w:t>
      </w:r>
      <w:r w:rsidRPr="0027031E">
        <w:rPr>
          <w:b/>
          <w:noProof/>
          <w:highlight w:val="yellow"/>
        </w:rPr>
        <w:t>2</w:t>
      </w:r>
      <w:r w:rsidRPr="0027031E">
        <w:rPr>
          <w:b/>
          <w:noProof/>
        </w:rPr>
        <w:t>.</w:t>
      </w:r>
      <w:r>
        <w:rPr>
          <w:noProof/>
        </w:rPr>
        <w:t xml:space="preserve"> Summary of essential functions, features, and attributes of </w:t>
      </w:r>
      <w:r w:rsidRPr="0027031E">
        <w:rPr>
          <w:noProof/>
          <w:highlight w:val="yellow"/>
        </w:rPr>
        <w:t>Species Common Name</w:t>
      </w:r>
      <w:r>
        <w:rPr>
          <w:noProof/>
        </w:rPr>
        <w:t xml:space="preserve"> habitat in British Columbia.</w:t>
      </w:r>
      <w:r>
        <w:rPr>
          <w:noProof/>
        </w:rPr>
        <w:tab/>
      </w:r>
      <w:r>
        <w:rPr>
          <w:noProof/>
        </w:rPr>
        <w:fldChar w:fldCharType="begin"/>
      </w:r>
      <w:r>
        <w:rPr>
          <w:noProof/>
        </w:rPr>
        <w:instrText xml:space="preserve"> PAGEREF _Toc418850172 \h </w:instrText>
      </w:r>
      <w:r>
        <w:rPr>
          <w:noProof/>
        </w:rPr>
      </w:r>
      <w:r>
        <w:rPr>
          <w:noProof/>
        </w:rPr>
        <w:fldChar w:fldCharType="separate"/>
      </w:r>
      <w:r w:rsidR="00427A97">
        <w:rPr>
          <w:noProof/>
        </w:rPr>
        <w:t>3</w:t>
      </w:r>
      <w:r>
        <w:rPr>
          <w:noProof/>
        </w:rPr>
        <w:fldChar w:fldCharType="end"/>
      </w:r>
    </w:p>
    <w:p w:rsidR="00991041" w:rsidRDefault="00991041">
      <w:pPr>
        <w:pStyle w:val="TableofFigures"/>
        <w:rPr>
          <w:rFonts w:asciiTheme="minorHAnsi" w:eastAsiaTheme="minorEastAsia" w:hAnsiTheme="minorHAnsi" w:cstheme="minorBidi"/>
          <w:noProof/>
          <w:szCs w:val="22"/>
          <w:lang w:val="en-CA" w:eastAsia="en-CA"/>
        </w:rPr>
      </w:pPr>
      <w:r w:rsidRPr="0027031E">
        <w:rPr>
          <w:b/>
          <w:noProof/>
        </w:rPr>
        <w:t xml:space="preserve">Table </w:t>
      </w:r>
      <w:r w:rsidRPr="0027031E">
        <w:rPr>
          <w:b/>
          <w:noProof/>
          <w:highlight w:val="yellow"/>
        </w:rPr>
        <w:t>2</w:t>
      </w:r>
      <w:r w:rsidRPr="0027031E">
        <w:rPr>
          <w:b/>
          <w:noProof/>
        </w:rPr>
        <w:t>.</w:t>
      </w:r>
      <w:r>
        <w:rPr>
          <w:noProof/>
        </w:rPr>
        <w:t xml:space="preserve"> Summary of essential functions and features of </w:t>
      </w:r>
      <w:r w:rsidRPr="0027031E">
        <w:rPr>
          <w:noProof/>
          <w:highlight w:val="yellow"/>
        </w:rPr>
        <w:t>Species Common Name</w:t>
      </w:r>
      <w:r>
        <w:rPr>
          <w:noProof/>
        </w:rPr>
        <w:t xml:space="preserve"> habitat in British Columbia.</w:t>
      </w:r>
      <w:r>
        <w:rPr>
          <w:noProof/>
        </w:rPr>
        <w:tab/>
      </w:r>
      <w:r>
        <w:rPr>
          <w:noProof/>
        </w:rPr>
        <w:fldChar w:fldCharType="begin"/>
      </w:r>
      <w:r>
        <w:rPr>
          <w:noProof/>
        </w:rPr>
        <w:instrText xml:space="preserve"> PAGEREF _Toc418850173 \h </w:instrText>
      </w:r>
      <w:r>
        <w:rPr>
          <w:noProof/>
        </w:rPr>
      </w:r>
      <w:r>
        <w:rPr>
          <w:noProof/>
        </w:rPr>
        <w:fldChar w:fldCharType="separate"/>
      </w:r>
      <w:r w:rsidR="00427A97">
        <w:rPr>
          <w:noProof/>
        </w:rPr>
        <w:t>3</w:t>
      </w:r>
      <w:r>
        <w:rPr>
          <w:noProof/>
        </w:rPr>
        <w:fldChar w:fldCharType="end"/>
      </w:r>
    </w:p>
    <w:p w:rsidR="00991041" w:rsidRDefault="00991041">
      <w:pPr>
        <w:pStyle w:val="TableofFigures"/>
        <w:rPr>
          <w:rFonts w:asciiTheme="minorHAnsi" w:eastAsiaTheme="minorEastAsia" w:hAnsiTheme="minorHAnsi" w:cstheme="minorBidi"/>
          <w:noProof/>
          <w:szCs w:val="22"/>
          <w:lang w:val="en-CA" w:eastAsia="en-CA"/>
        </w:rPr>
      </w:pPr>
      <w:r w:rsidRPr="0027031E">
        <w:rPr>
          <w:b/>
          <w:noProof/>
        </w:rPr>
        <w:t xml:space="preserve">Table </w:t>
      </w:r>
      <w:r w:rsidRPr="0027031E">
        <w:rPr>
          <w:b/>
          <w:noProof/>
          <w:highlight w:val="yellow"/>
        </w:rPr>
        <w:t>3.</w:t>
      </w:r>
      <w:r>
        <w:rPr>
          <w:noProof/>
        </w:rPr>
        <w:t xml:space="preserve"> Threat classification table for </w:t>
      </w:r>
      <w:r w:rsidRPr="0027031E">
        <w:rPr>
          <w:noProof/>
          <w:highlight w:val="yellow"/>
        </w:rPr>
        <w:t>Species Common Name</w:t>
      </w:r>
      <w:r>
        <w:rPr>
          <w:noProof/>
        </w:rPr>
        <w:t xml:space="preserve"> in British Columbia. </w:t>
      </w:r>
      <w:r w:rsidRPr="0027031E">
        <w:rPr>
          <w:noProof/>
          <w:highlight w:val="lightGray"/>
        </w:rPr>
        <w:t>(delete rows not used)</w:t>
      </w:r>
      <w:r>
        <w:rPr>
          <w:noProof/>
        </w:rPr>
        <w:tab/>
      </w:r>
      <w:r>
        <w:rPr>
          <w:noProof/>
        </w:rPr>
        <w:fldChar w:fldCharType="begin"/>
      </w:r>
      <w:r>
        <w:rPr>
          <w:noProof/>
        </w:rPr>
        <w:instrText xml:space="preserve"> PAGEREF _Toc418850174 \h </w:instrText>
      </w:r>
      <w:r>
        <w:rPr>
          <w:noProof/>
        </w:rPr>
      </w:r>
      <w:r>
        <w:rPr>
          <w:noProof/>
        </w:rPr>
        <w:fldChar w:fldCharType="separate"/>
      </w:r>
      <w:r w:rsidR="00427A97">
        <w:rPr>
          <w:noProof/>
        </w:rPr>
        <w:t>5</w:t>
      </w:r>
      <w:r>
        <w:rPr>
          <w:noProof/>
        </w:rPr>
        <w:fldChar w:fldCharType="end"/>
      </w:r>
    </w:p>
    <w:p w:rsidR="00991041" w:rsidRDefault="00991041">
      <w:pPr>
        <w:pStyle w:val="TableofFigures"/>
        <w:rPr>
          <w:rFonts w:asciiTheme="minorHAnsi" w:eastAsiaTheme="minorEastAsia" w:hAnsiTheme="minorHAnsi" w:cstheme="minorBidi"/>
          <w:noProof/>
          <w:szCs w:val="22"/>
          <w:lang w:val="en-CA" w:eastAsia="en-CA"/>
        </w:rPr>
      </w:pPr>
      <w:r w:rsidRPr="0027031E">
        <w:rPr>
          <w:b/>
          <w:noProof/>
        </w:rPr>
        <w:t xml:space="preserve">Table </w:t>
      </w:r>
      <w:r w:rsidRPr="0027031E">
        <w:rPr>
          <w:b/>
          <w:noProof/>
          <w:highlight w:val="yellow"/>
        </w:rPr>
        <w:t>4.</w:t>
      </w:r>
      <w:r>
        <w:rPr>
          <w:noProof/>
        </w:rPr>
        <w:t xml:space="preserve"> Existing mechanisms that afford habitat protection for </w:t>
      </w:r>
      <w:r w:rsidRPr="0027031E">
        <w:rPr>
          <w:noProof/>
          <w:highlight w:val="yellow"/>
        </w:rPr>
        <w:t>Species Common Name</w:t>
      </w:r>
      <w:r w:rsidRPr="0027031E">
        <w:rPr>
          <w:rFonts w:cs="Arial"/>
          <w:b/>
          <w:noProof/>
        </w:rPr>
        <w:t>.</w:t>
      </w:r>
      <w:r>
        <w:rPr>
          <w:noProof/>
        </w:rPr>
        <w:tab/>
      </w:r>
      <w:r>
        <w:rPr>
          <w:noProof/>
        </w:rPr>
        <w:fldChar w:fldCharType="begin"/>
      </w:r>
      <w:r>
        <w:rPr>
          <w:noProof/>
        </w:rPr>
        <w:instrText xml:space="preserve"> PAGEREF _Toc418850175 \h </w:instrText>
      </w:r>
      <w:r>
        <w:rPr>
          <w:noProof/>
        </w:rPr>
      </w:r>
      <w:r>
        <w:rPr>
          <w:noProof/>
        </w:rPr>
        <w:fldChar w:fldCharType="separate"/>
      </w:r>
      <w:r w:rsidR="00427A97">
        <w:rPr>
          <w:noProof/>
        </w:rPr>
        <w:t>10</w:t>
      </w:r>
      <w:r>
        <w:rPr>
          <w:noProof/>
        </w:rPr>
        <w:fldChar w:fldCharType="end"/>
      </w:r>
    </w:p>
    <w:p w:rsidR="00991041" w:rsidRDefault="00991041">
      <w:pPr>
        <w:pStyle w:val="TableofFigures"/>
        <w:rPr>
          <w:rFonts w:asciiTheme="minorHAnsi" w:eastAsiaTheme="minorEastAsia" w:hAnsiTheme="minorHAnsi" w:cstheme="minorBidi"/>
          <w:noProof/>
          <w:szCs w:val="22"/>
          <w:lang w:val="en-CA" w:eastAsia="en-CA"/>
        </w:rPr>
      </w:pPr>
      <w:r w:rsidRPr="0027031E">
        <w:rPr>
          <w:b/>
          <w:noProof/>
        </w:rPr>
        <w:t xml:space="preserve">Table </w:t>
      </w:r>
      <w:r w:rsidRPr="0027031E">
        <w:rPr>
          <w:b/>
          <w:noProof/>
          <w:highlight w:val="yellow"/>
        </w:rPr>
        <w:t>5</w:t>
      </w:r>
      <w:r w:rsidRPr="0027031E">
        <w:rPr>
          <w:b/>
          <w:noProof/>
        </w:rPr>
        <w:t>.</w:t>
      </w:r>
      <w:r>
        <w:rPr>
          <w:noProof/>
        </w:rPr>
        <w:t xml:space="preserve"> Recovery actions for </w:t>
      </w:r>
      <w:r w:rsidRPr="0027031E">
        <w:rPr>
          <w:noProof/>
          <w:highlight w:val="yellow"/>
        </w:rPr>
        <w:t>Species Common Name</w:t>
      </w:r>
      <w:r>
        <w:rPr>
          <w:noProof/>
        </w:rPr>
        <w:t>.</w:t>
      </w:r>
      <w:r>
        <w:rPr>
          <w:noProof/>
        </w:rPr>
        <w:tab/>
      </w:r>
      <w:r>
        <w:rPr>
          <w:noProof/>
        </w:rPr>
        <w:fldChar w:fldCharType="begin"/>
      </w:r>
      <w:r>
        <w:rPr>
          <w:noProof/>
        </w:rPr>
        <w:instrText xml:space="preserve"> PAGEREF _Toc418850176 \h </w:instrText>
      </w:r>
      <w:r>
        <w:rPr>
          <w:noProof/>
        </w:rPr>
      </w:r>
      <w:r>
        <w:rPr>
          <w:noProof/>
        </w:rPr>
        <w:fldChar w:fldCharType="separate"/>
      </w:r>
      <w:r w:rsidR="00427A97">
        <w:rPr>
          <w:noProof/>
        </w:rPr>
        <w:t>11</w:t>
      </w:r>
      <w:r>
        <w:rPr>
          <w:noProof/>
        </w:rPr>
        <w:fldChar w:fldCharType="end"/>
      </w:r>
    </w:p>
    <w:p w:rsidR="00991041" w:rsidRDefault="00991041">
      <w:pPr>
        <w:pStyle w:val="TableofFigures"/>
        <w:rPr>
          <w:rFonts w:asciiTheme="minorHAnsi" w:eastAsiaTheme="minorEastAsia" w:hAnsiTheme="minorHAnsi" w:cstheme="minorBidi"/>
          <w:noProof/>
          <w:szCs w:val="22"/>
          <w:lang w:val="en-CA" w:eastAsia="en-CA"/>
        </w:rPr>
      </w:pPr>
      <w:r w:rsidRPr="0027031E">
        <w:rPr>
          <w:b/>
          <w:noProof/>
        </w:rPr>
        <w:t xml:space="preserve">Table </w:t>
      </w:r>
      <w:r w:rsidRPr="0027031E">
        <w:rPr>
          <w:b/>
          <w:noProof/>
          <w:highlight w:val="yellow"/>
        </w:rPr>
        <w:t>5</w:t>
      </w:r>
      <w:r w:rsidRPr="0027031E">
        <w:rPr>
          <w:b/>
          <w:noProof/>
        </w:rPr>
        <w:t xml:space="preserve">. </w:t>
      </w:r>
      <w:r>
        <w:rPr>
          <w:noProof/>
        </w:rPr>
        <w:t xml:space="preserve">Recovery actions for </w:t>
      </w:r>
      <w:r w:rsidRPr="0027031E">
        <w:rPr>
          <w:noProof/>
          <w:highlight w:val="yellow"/>
        </w:rPr>
        <w:t>Species Common Name.</w:t>
      </w:r>
      <w:r>
        <w:rPr>
          <w:noProof/>
        </w:rPr>
        <w:tab/>
      </w:r>
      <w:r>
        <w:rPr>
          <w:noProof/>
        </w:rPr>
        <w:fldChar w:fldCharType="begin"/>
      </w:r>
      <w:r>
        <w:rPr>
          <w:noProof/>
        </w:rPr>
        <w:instrText xml:space="preserve"> PAGEREF _Toc418850177 \h </w:instrText>
      </w:r>
      <w:r>
        <w:rPr>
          <w:noProof/>
        </w:rPr>
      </w:r>
      <w:r>
        <w:rPr>
          <w:noProof/>
        </w:rPr>
        <w:fldChar w:fldCharType="separate"/>
      </w:r>
      <w:r w:rsidR="00427A97">
        <w:rPr>
          <w:noProof/>
        </w:rPr>
        <w:t>12</w:t>
      </w:r>
      <w:r>
        <w:rPr>
          <w:noProof/>
        </w:rPr>
        <w:fldChar w:fldCharType="end"/>
      </w:r>
    </w:p>
    <w:p w:rsidR="00421246" w:rsidRDefault="001B1C3E" w:rsidP="006A6A89">
      <w:pPr>
        <w:pStyle w:val="TableofFigures"/>
        <w:ind w:left="851" w:hanging="851"/>
      </w:pPr>
      <w:r w:rsidRPr="006A6A89">
        <w:fldChar w:fldCharType="end"/>
      </w:r>
    </w:p>
    <w:p w:rsidR="00421246" w:rsidRDefault="00421246" w:rsidP="0069753E">
      <w:pPr>
        <w:pStyle w:val="Frontstyle1"/>
      </w:pPr>
      <w:r>
        <w:t>LIST OF FIGURES</w:t>
      </w:r>
    </w:p>
    <w:p w:rsidR="00D6155D" w:rsidRDefault="001B1C3E">
      <w:pPr>
        <w:pStyle w:val="TableofFigures"/>
        <w:rPr>
          <w:rFonts w:asciiTheme="minorHAnsi" w:eastAsiaTheme="minorEastAsia" w:hAnsiTheme="minorHAnsi" w:cstheme="minorBidi"/>
          <w:noProof/>
          <w:szCs w:val="22"/>
          <w:lang w:val="en-CA" w:eastAsia="en-CA"/>
        </w:rPr>
      </w:pPr>
      <w:r w:rsidRPr="006A6A89">
        <w:fldChar w:fldCharType="begin"/>
      </w:r>
      <w:r w:rsidR="00421246" w:rsidRPr="006A6A89">
        <w:instrText xml:space="preserve"> TOC \t "Figure caption" \c </w:instrText>
      </w:r>
      <w:r w:rsidRPr="006A6A89">
        <w:fldChar w:fldCharType="separate"/>
      </w:r>
      <w:r w:rsidR="00D6155D" w:rsidRPr="00D24A65">
        <w:rPr>
          <w:b/>
          <w:noProof/>
        </w:rPr>
        <w:t xml:space="preserve">Figure 1. </w:t>
      </w:r>
      <w:r w:rsidR="00D6155D">
        <w:rPr>
          <w:noProof/>
        </w:rPr>
        <w:t xml:space="preserve">Illustration of </w:t>
      </w:r>
      <w:r w:rsidR="00D6155D" w:rsidRPr="00D24A65">
        <w:rPr>
          <w:noProof/>
          <w:highlight w:val="yellow"/>
        </w:rPr>
        <w:t>Species Common Name (source).</w:t>
      </w:r>
      <w:r w:rsidR="00D6155D">
        <w:rPr>
          <w:noProof/>
        </w:rPr>
        <w:tab/>
      </w:r>
      <w:r w:rsidR="00D6155D">
        <w:rPr>
          <w:noProof/>
        </w:rPr>
        <w:fldChar w:fldCharType="begin"/>
      </w:r>
      <w:r w:rsidR="00D6155D">
        <w:rPr>
          <w:noProof/>
        </w:rPr>
        <w:instrText xml:space="preserve"> PAGEREF _Toc418850088 \h </w:instrText>
      </w:r>
      <w:r w:rsidR="00D6155D">
        <w:rPr>
          <w:noProof/>
        </w:rPr>
      </w:r>
      <w:r w:rsidR="00D6155D">
        <w:rPr>
          <w:noProof/>
        </w:rPr>
        <w:fldChar w:fldCharType="separate"/>
      </w:r>
      <w:r w:rsidR="00427A97">
        <w:rPr>
          <w:noProof/>
        </w:rPr>
        <w:t>2</w:t>
      </w:r>
      <w:r w:rsidR="00D6155D">
        <w:rPr>
          <w:noProof/>
        </w:rPr>
        <w:fldChar w:fldCharType="end"/>
      </w:r>
    </w:p>
    <w:p w:rsidR="00D6155D" w:rsidRDefault="00D6155D">
      <w:pPr>
        <w:pStyle w:val="TableofFigures"/>
        <w:rPr>
          <w:rFonts w:asciiTheme="minorHAnsi" w:eastAsiaTheme="minorEastAsia" w:hAnsiTheme="minorHAnsi" w:cstheme="minorBidi"/>
          <w:noProof/>
          <w:szCs w:val="22"/>
          <w:lang w:val="en-CA" w:eastAsia="en-CA"/>
        </w:rPr>
      </w:pPr>
      <w:r w:rsidRPr="00D24A65">
        <w:rPr>
          <w:b/>
          <w:noProof/>
        </w:rPr>
        <w:t xml:space="preserve">Figure 2. </w:t>
      </w:r>
      <w:r w:rsidRPr="00D24A65">
        <w:rPr>
          <w:noProof/>
          <w:highlight w:val="yellow"/>
        </w:rPr>
        <w:t>Species Common Name</w:t>
      </w:r>
      <w:r>
        <w:rPr>
          <w:noProof/>
        </w:rPr>
        <w:t xml:space="preserve"> distribution in </w:t>
      </w:r>
      <w:r w:rsidRPr="00D24A65">
        <w:rPr>
          <w:noProof/>
          <w:highlight w:val="yellow"/>
        </w:rPr>
        <w:t>Canada/North America (source).</w:t>
      </w:r>
      <w:r>
        <w:rPr>
          <w:noProof/>
        </w:rPr>
        <w:tab/>
      </w:r>
      <w:r>
        <w:rPr>
          <w:noProof/>
        </w:rPr>
        <w:fldChar w:fldCharType="begin"/>
      </w:r>
      <w:r>
        <w:rPr>
          <w:noProof/>
        </w:rPr>
        <w:instrText xml:space="preserve"> PAGEREF _Toc418850089 \h </w:instrText>
      </w:r>
      <w:r>
        <w:rPr>
          <w:noProof/>
        </w:rPr>
      </w:r>
      <w:r>
        <w:rPr>
          <w:noProof/>
        </w:rPr>
        <w:fldChar w:fldCharType="separate"/>
      </w:r>
      <w:r w:rsidR="00427A97">
        <w:rPr>
          <w:noProof/>
        </w:rPr>
        <w:t>2</w:t>
      </w:r>
      <w:r>
        <w:rPr>
          <w:noProof/>
        </w:rPr>
        <w:fldChar w:fldCharType="end"/>
      </w:r>
    </w:p>
    <w:p w:rsidR="00D6155D" w:rsidRDefault="00D6155D">
      <w:pPr>
        <w:pStyle w:val="TableofFigures"/>
        <w:rPr>
          <w:rFonts w:asciiTheme="minorHAnsi" w:eastAsiaTheme="minorEastAsia" w:hAnsiTheme="minorHAnsi" w:cstheme="minorBidi"/>
          <w:noProof/>
          <w:szCs w:val="22"/>
          <w:lang w:val="en-CA" w:eastAsia="en-CA"/>
        </w:rPr>
      </w:pPr>
      <w:r w:rsidRPr="00D24A65">
        <w:rPr>
          <w:b/>
          <w:noProof/>
        </w:rPr>
        <w:t xml:space="preserve">Figure 3. </w:t>
      </w:r>
      <w:r w:rsidRPr="00D24A65">
        <w:rPr>
          <w:noProof/>
          <w:highlight w:val="yellow"/>
        </w:rPr>
        <w:t>Species Common Name</w:t>
      </w:r>
      <w:r>
        <w:rPr>
          <w:noProof/>
        </w:rPr>
        <w:t xml:space="preserve"> distribution in British Columbia </w:t>
      </w:r>
      <w:r w:rsidRPr="00D24A65">
        <w:rPr>
          <w:noProof/>
          <w:highlight w:val="yellow"/>
        </w:rPr>
        <w:t>(source).</w:t>
      </w:r>
      <w:r>
        <w:rPr>
          <w:noProof/>
        </w:rPr>
        <w:tab/>
      </w:r>
      <w:r>
        <w:rPr>
          <w:noProof/>
        </w:rPr>
        <w:fldChar w:fldCharType="begin"/>
      </w:r>
      <w:r>
        <w:rPr>
          <w:noProof/>
        </w:rPr>
        <w:instrText xml:space="preserve"> PAGEREF _Toc418850090 \h </w:instrText>
      </w:r>
      <w:r>
        <w:rPr>
          <w:noProof/>
        </w:rPr>
      </w:r>
      <w:r>
        <w:rPr>
          <w:noProof/>
        </w:rPr>
        <w:fldChar w:fldCharType="separate"/>
      </w:r>
      <w:r w:rsidR="00427A97">
        <w:rPr>
          <w:noProof/>
        </w:rPr>
        <w:t>2</w:t>
      </w:r>
      <w:r>
        <w:rPr>
          <w:noProof/>
        </w:rPr>
        <w:fldChar w:fldCharType="end"/>
      </w:r>
    </w:p>
    <w:p w:rsidR="00421246" w:rsidRDefault="001B1C3E">
      <w:r w:rsidRPr="006A6A89">
        <w:fldChar w:fldCharType="end"/>
      </w:r>
    </w:p>
    <w:p w:rsidR="00421246" w:rsidRDefault="00421246"/>
    <w:p w:rsidR="00421246" w:rsidRDefault="00421246">
      <w:pPr>
        <w:sectPr w:rsidR="00421246">
          <w:footerReference w:type="default" r:id="rId23"/>
          <w:pgSz w:w="12240" w:h="15840"/>
          <w:pgMar w:top="1440" w:right="1440" w:bottom="1440" w:left="1440" w:header="720" w:footer="720" w:gutter="0"/>
          <w:pgNumType w:fmt="lowerRoman" w:start="1"/>
          <w:cols w:space="708"/>
          <w:noEndnote/>
          <w:docGrid w:linePitch="65"/>
        </w:sectPr>
      </w:pPr>
    </w:p>
    <w:p w:rsidR="00421246" w:rsidRDefault="00421246" w:rsidP="00ED4A0E">
      <w:pPr>
        <w:pStyle w:val="Heading1"/>
      </w:pPr>
      <w:bookmarkStart w:id="21" w:name="_Toc120445413"/>
      <w:bookmarkStart w:id="22" w:name="_Toc169510766"/>
      <w:bookmarkStart w:id="23" w:name="_Toc255546305"/>
      <w:bookmarkStart w:id="24" w:name="_Toc256692265"/>
      <w:bookmarkStart w:id="25" w:name="_Toc418850046"/>
      <w:bookmarkStart w:id="26" w:name="_Toc120445415"/>
      <w:bookmarkEnd w:id="19"/>
      <w:bookmarkEnd w:id="20"/>
      <w:r>
        <w:lastRenderedPageBreak/>
        <w:t>COSEWIC</w:t>
      </w:r>
      <w:r w:rsidR="00F637DD">
        <w:t>*</w:t>
      </w:r>
      <w:r>
        <w:t xml:space="preserve"> Species Assessment </w:t>
      </w:r>
      <w:r w:rsidRPr="00DE7A78">
        <w:t>Information</w:t>
      </w:r>
      <w:bookmarkEnd w:id="21"/>
      <w:bookmarkEnd w:id="22"/>
      <w:bookmarkEnd w:id="23"/>
      <w:bookmarkEnd w:id="24"/>
      <w:bookmarkEnd w:id="25"/>
    </w:p>
    <w:p w:rsidR="00ED4A0E" w:rsidRDefault="00ED4A0E" w:rsidP="00ED4A0E">
      <w:r>
        <w:rPr>
          <w:noProof/>
          <w:sz w:val="20"/>
          <w:lang w:val="en-CA" w:eastAsia="en-CA"/>
        </w:rPr>
        <mc:AlternateContent>
          <mc:Choice Requires="wps">
            <w:drawing>
              <wp:inline distT="0" distB="0" distL="0" distR="0" wp14:anchorId="1D7FAE39" wp14:editId="464B748F">
                <wp:extent cx="5828400" cy="1194816"/>
                <wp:effectExtent l="0" t="0" r="20320" b="24765"/>
                <wp:docPr id="2"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400" cy="1194816"/>
                        </a:xfrm>
                        <a:prstGeom prst="rect">
                          <a:avLst/>
                        </a:prstGeom>
                        <a:solidFill>
                          <a:srgbClr val="FFFFFF"/>
                        </a:solidFill>
                        <a:ln w="9525">
                          <a:solidFill>
                            <a:srgbClr val="000000"/>
                          </a:solidFill>
                          <a:miter lim="800000"/>
                          <a:headEnd/>
                          <a:tailEnd/>
                        </a:ln>
                      </wps:spPr>
                      <wps:txbx>
                        <w:txbxContent>
                          <w:p w:rsidR="009501DF" w:rsidRPr="00ED4A0E" w:rsidRDefault="009501DF" w:rsidP="00ED4A0E">
                            <w:pPr>
                              <w:pStyle w:val="Tabletext"/>
                            </w:pPr>
                            <w:r>
                              <w:t xml:space="preserve"> </w:t>
                            </w:r>
                            <w:r w:rsidRPr="00ED4A0E">
                              <w:rPr>
                                <w:b/>
                              </w:rPr>
                              <w:t xml:space="preserve">Assessment Summary: </w:t>
                            </w:r>
                            <w:r w:rsidRPr="00ED4A0E">
                              <w:rPr>
                                <w:highlight w:val="yellow"/>
                              </w:rPr>
                              <w:t>Month YYYY</w:t>
                            </w:r>
                          </w:p>
                          <w:p w:rsidR="009501DF" w:rsidRPr="00ED4A0E" w:rsidRDefault="009501DF" w:rsidP="00ED4A0E">
                            <w:pPr>
                              <w:pStyle w:val="Tabletext"/>
                            </w:pPr>
                            <w:r w:rsidRPr="00ED4A0E">
                              <w:t xml:space="preserve"> </w:t>
                            </w:r>
                            <w:r w:rsidRPr="00ED4A0E">
                              <w:rPr>
                                <w:b/>
                              </w:rPr>
                              <w:t xml:space="preserve">Common </w:t>
                            </w:r>
                            <w:proofErr w:type="spellStart"/>
                            <w:r w:rsidRPr="00ED4A0E">
                              <w:rPr>
                                <w:b/>
                              </w:rPr>
                              <w:t>Name</w:t>
                            </w:r>
                            <w:proofErr w:type="gramStart"/>
                            <w:r w:rsidRPr="00ED4A0E">
                              <w:t>:</w:t>
                            </w:r>
                            <w:r w:rsidRPr="00E13C48">
                              <w:rPr>
                                <w:vertAlign w:val="superscript"/>
                              </w:rPr>
                              <w:t>a</w:t>
                            </w:r>
                            <w:proofErr w:type="spellEnd"/>
                            <w:proofErr w:type="gramEnd"/>
                          </w:p>
                          <w:p w:rsidR="009501DF" w:rsidRPr="00ED4A0E" w:rsidRDefault="009501DF" w:rsidP="00ED4A0E">
                            <w:pPr>
                              <w:pStyle w:val="Tabletext"/>
                              <w:rPr>
                                <w:b/>
                              </w:rPr>
                            </w:pPr>
                            <w:r w:rsidRPr="00ED4A0E">
                              <w:t xml:space="preserve"> </w:t>
                            </w:r>
                            <w:r w:rsidRPr="00ED4A0E">
                              <w:rPr>
                                <w:b/>
                              </w:rPr>
                              <w:t>Scientific Name:</w:t>
                            </w:r>
                            <w:r w:rsidRPr="00E13C48">
                              <w:rPr>
                                <w:vertAlign w:val="superscript"/>
                              </w:rPr>
                              <w:t xml:space="preserve"> a</w:t>
                            </w:r>
                            <w:r w:rsidRPr="00ED4A0E">
                              <w:rPr>
                                <w:b/>
                              </w:rPr>
                              <w:t xml:space="preserve"> </w:t>
                            </w:r>
                          </w:p>
                          <w:p w:rsidR="009501DF" w:rsidRPr="00ED4A0E" w:rsidRDefault="009501DF" w:rsidP="00ED4A0E">
                            <w:pPr>
                              <w:pStyle w:val="Tabletext"/>
                              <w:rPr>
                                <w:b/>
                              </w:rPr>
                            </w:pPr>
                            <w:r w:rsidRPr="00ED4A0E">
                              <w:t xml:space="preserve"> </w:t>
                            </w:r>
                            <w:r w:rsidRPr="00ED4A0E">
                              <w:rPr>
                                <w:b/>
                              </w:rPr>
                              <w:t xml:space="preserve">Status: </w:t>
                            </w:r>
                          </w:p>
                          <w:p w:rsidR="009501DF" w:rsidRPr="00ED4A0E" w:rsidRDefault="009501DF" w:rsidP="00ED4A0E">
                            <w:pPr>
                              <w:pStyle w:val="Tabletext"/>
                            </w:pPr>
                            <w:r w:rsidRPr="00ED4A0E">
                              <w:t xml:space="preserve"> </w:t>
                            </w:r>
                            <w:r w:rsidRPr="00ED4A0E">
                              <w:rPr>
                                <w:b/>
                              </w:rPr>
                              <w:t>Reason for Designation:</w:t>
                            </w:r>
                            <w:r w:rsidRPr="00ED4A0E">
                              <w:t xml:space="preserve"> [</w:t>
                            </w:r>
                            <w:r w:rsidRPr="00ED4A0E">
                              <w:rPr>
                                <w:highlight w:val="lightGray"/>
                              </w:rPr>
                              <w:t>Copy all text for this box exactly as it is posted by COSEWIC</w:t>
                            </w:r>
                            <w:r w:rsidRPr="00ED4A0E">
                              <w:t>]</w:t>
                            </w:r>
                          </w:p>
                          <w:p w:rsidR="009501DF" w:rsidRDefault="009501DF" w:rsidP="00ED4A0E">
                            <w:pPr>
                              <w:pStyle w:val="Tabletext"/>
                              <w:rPr>
                                <w:b/>
                              </w:rPr>
                            </w:pPr>
                            <w:r w:rsidRPr="00ED4A0E">
                              <w:rPr>
                                <w:b/>
                              </w:rPr>
                              <w:t xml:space="preserve"> </w:t>
                            </w:r>
                            <w:r w:rsidRPr="00C470C2">
                              <w:rPr>
                                <w:b/>
                              </w:rPr>
                              <w:t>Criteria:</w:t>
                            </w:r>
                            <w:r w:rsidRPr="00E13C48">
                              <w:rPr>
                                <w:vertAlign w:val="superscript"/>
                              </w:rPr>
                              <w:t xml:space="preserve"> </w:t>
                            </w:r>
                            <w:r>
                              <w:rPr>
                                <w:vertAlign w:val="superscript"/>
                              </w:rPr>
                              <w:t>b</w:t>
                            </w:r>
                            <w:r>
                              <w:rPr>
                                <w:b/>
                              </w:rPr>
                              <w:t xml:space="preserve"> </w:t>
                            </w:r>
                          </w:p>
                          <w:p w:rsidR="009501DF" w:rsidRPr="00ED4A0E" w:rsidRDefault="009501DF" w:rsidP="00ED4A0E">
                            <w:pPr>
                              <w:pStyle w:val="Tabletext"/>
                              <w:rPr>
                                <w:b/>
                              </w:rPr>
                            </w:pPr>
                            <w:r>
                              <w:rPr>
                                <w:b/>
                              </w:rPr>
                              <w:t xml:space="preserve"> </w:t>
                            </w:r>
                            <w:r w:rsidRPr="00ED4A0E">
                              <w:rPr>
                                <w:b/>
                              </w:rPr>
                              <w:t xml:space="preserve">Occurrence: </w:t>
                            </w:r>
                          </w:p>
                          <w:p w:rsidR="009501DF" w:rsidRPr="00ED4A0E" w:rsidRDefault="009501DF" w:rsidP="00ED4A0E">
                            <w:pPr>
                              <w:pStyle w:val="Tabletext"/>
                              <w:rPr>
                                <w:b/>
                              </w:rPr>
                            </w:pPr>
                            <w:r w:rsidRPr="00ED4A0E">
                              <w:t xml:space="preserve"> </w:t>
                            </w:r>
                            <w:r w:rsidRPr="00ED4A0E">
                              <w:rPr>
                                <w:b/>
                              </w:rPr>
                              <w:t xml:space="preserve">Status History: </w:t>
                            </w:r>
                          </w:p>
                        </w:txbxContent>
                      </wps:txbx>
                      <wps:bodyPr rot="0" vert="horz" wrap="square" lIns="0" tIns="0" rIns="0" bIns="0" anchor="t" anchorCtr="0" upright="1">
                        <a:noAutofit/>
                      </wps:bodyPr>
                    </wps:wsp>
                  </a:graphicData>
                </a:graphic>
              </wp:inline>
            </w:drawing>
          </mc:Choice>
          <mc:Fallback>
            <w:pict>
              <v:rect id="Rectangle 35" o:spid="_x0000_s1027" style="width:458.95pt;height:9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">
                <v:textbox inset="0,0,0,0">
                  <w:txbxContent>
                    <w:p w:rsidR="009501DF" w:rsidRPr="00ED4A0E" w:rsidRDefault="009501DF" w:rsidP="00ED4A0E">
                      <w:pPr>
                        <w:pStyle w:val="Tabletext"/>
                      </w:pPr>
                      <w:r>
                        <w:t xml:space="preserve"> </w:t>
                      </w:r>
                      <w:r w:rsidRPr="00ED4A0E">
                        <w:rPr>
                          <w:b/>
                        </w:rPr>
                        <w:t xml:space="preserve">Assessment Summary: </w:t>
                      </w:r>
                      <w:r w:rsidRPr="00ED4A0E">
                        <w:rPr>
                          <w:highlight w:val="yellow"/>
                        </w:rPr>
                        <w:t>Month YYYY</w:t>
                      </w:r>
                    </w:p>
                    <w:p w:rsidR="009501DF" w:rsidRPr="00ED4A0E" w:rsidRDefault="009501DF" w:rsidP="00ED4A0E">
                      <w:pPr>
                        <w:pStyle w:val="Tabletext"/>
                      </w:pPr>
                      <w:r w:rsidRPr="00ED4A0E">
                        <w:t xml:space="preserve"> </w:t>
                      </w:r>
                      <w:r w:rsidRPr="00ED4A0E">
                        <w:rPr>
                          <w:b/>
                        </w:rPr>
                        <w:t xml:space="preserve">Common </w:t>
                      </w:r>
                      <w:proofErr w:type="spellStart"/>
                      <w:r w:rsidRPr="00ED4A0E">
                        <w:rPr>
                          <w:b/>
                        </w:rPr>
                        <w:t>Name</w:t>
                      </w:r>
                      <w:proofErr w:type="gramStart"/>
                      <w:r w:rsidRPr="00ED4A0E">
                        <w:t>:</w:t>
                      </w:r>
                      <w:r w:rsidRPr="00E13C48">
                        <w:rPr>
                          <w:vertAlign w:val="superscript"/>
                        </w:rPr>
                        <w:t>a</w:t>
                      </w:r>
                      <w:proofErr w:type="spellEnd"/>
                      <w:proofErr w:type="gramEnd"/>
                    </w:p>
                    <w:p w:rsidR="009501DF" w:rsidRPr="00ED4A0E" w:rsidRDefault="009501DF" w:rsidP="00ED4A0E">
                      <w:pPr>
                        <w:pStyle w:val="Tabletext"/>
                        <w:rPr>
                          <w:b/>
                        </w:rPr>
                      </w:pPr>
                      <w:r w:rsidRPr="00ED4A0E">
                        <w:t xml:space="preserve"> </w:t>
                      </w:r>
                      <w:r w:rsidRPr="00ED4A0E">
                        <w:rPr>
                          <w:b/>
                        </w:rPr>
                        <w:t>Scientific Name:</w:t>
                      </w:r>
                      <w:r w:rsidRPr="00E13C48">
                        <w:rPr>
                          <w:vertAlign w:val="superscript"/>
                        </w:rPr>
                        <w:t xml:space="preserve"> a</w:t>
                      </w:r>
                      <w:r w:rsidRPr="00ED4A0E">
                        <w:rPr>
                          <w:b/>
                        </w:rPr>
                        <w:t xml:space="preserve"> </w:t>
                      </w:r>
                    </w:p>
                    <w:p w:rsidR="009501DF" w:rsidRPr="00ED4A0E" w:rsidRDefault="009501DF" w:rsidP="00ED4A0E">
                      <w:pPr>
                        <w:pStyle w:val="Tabletext"/>
                        <w:rPr>
                          <w:b/>
                        </w:rPr>
                      </w:pPr>
                      <w:r w:rsidRPr="00ED4A0E">
                        <w:t xml:space="preserve"> </w:t>
                      </w:r>
                      <w:r w:rsidRPr="00ED4A0E">
                        <w:rPr>
                          <w:b/>
                        </w:rPr>
                        <w:t xml:space="preserve">Status: </w:t>
                      </w:r>
                    </w:p>
                    <w:p w:rsidR="009501DF" w:rsidRPr="00ED4A0E" w:rsidRDefault="009501DF" w:rsidP="00ED4A0E">
                      <w:pPr>
                        <w:pStyle w:val="Tabletext"/>
                      </w:pPr>
                      <w:r w:rsidRPr="00ED4A0E">
                        <w:t xml:space="preserve"> </w:t>
                      </w:r>
                      <w:r w:rsidRPr="00ED4A0E">
                        <w:rPr>
                          <w:b/>
                        </w:rPr>
                        <w:t>Reason for Designation:</w:t>
                      </w:r>
                      <w:r w:rsidRPr="00ED4A0E">
                        <w:t xml:space="preserve"> [</w:t>
                      </w:r>
                      <w:r w:rsidRPr="00ED4A0E">
                        <w:rPr>
                          <w:highlight w:val="lightGray"/>
                        </w:rPr>
                        <w:t>Copy all text for this box exactly as it is posted by COSEWIC</w:t>
                      </w:r>
                      <w:r w:rsidRPr="00ED4A0E">
                        <w:t>]</w:t>
                      </w:r>
                    </w:p>
                    <w:p w:rsidR="009501DF" w:rsidRDefault="009501DF" w:rsidP="00ED4A0E">
                      <w:pPr>
                        <w:pStyle w:val="Tabletext"/>
                        <w:rPr>
                          <w:b/>
                        </w:rPr>
                      </w:pPr>
                      <w:r w:rsidRPr="00ED4A0E">
                        <w:rPr>
                          <w:b/>
                        </w:rPr>
                        <w:t xml:space="preserve"> </w:t>
                      </w:r>
                      <w:r w:rsidRPr="00C470C2">
                        <w:rPr>
                          <w:b/>
                        </w:rPr>
                        <w:t>Criteria:</w:t>
                      </w:r>
                      <w:r w:rsidRPr="00E13C48">
                        <w:rPr>
                          <w:vertAlign w:val="superscript"/>
                        </w:rPr>
                        <w:t xml:space="preserve"> </w:t>
                      </w:r>
                      <w:r>
                        <w:rPr>
                          <w:vertAlign w:val="superscript"/>
                        </w:rPr>
                        <w:t>b</w:t>
                      </w:r>
                      <w:r>
                        <w:rPr>
                          <w:b/>
                        </w:rPr>
                        <w:t xml:space="preserve"> </w:t>
                      </w:r>
                    </w:p>
                    <w:p w:rsidR="009501DF" w:rsidRPr="00ED4A0E" w:rsidRDefault="009501DF" w:rsidP="00ED4A0E">
                      <w:pPr>
                        <w:pStyle w:val="Tabletext"/>
                        <w:rPr>
                          <w:b/>
                        </w:rPr>
                      </w:pPr>
                      <w:r>
                        <w:rPr>
                          <w:b/>
                        </w:rPr>
                        <w:t xml:space="preserve"> </w:t>
                      </w:r>
                      <w:r w:rsidRPr="00ED4A0E">
                        <w:rPr>
                          <w:b/>
                        </w:rPr>
                        <w:t xml:space="preserve">Occurrence: </w:t>
                      </w:r>
                    </w:p>
                    <w:p w:rsidR="009501DF" w:rsidRPr="00ED4A0E" w:rsidRDefault="009501DF" w:rsidP="00ED4A0E">
                      <w:pPr>
                        <w:pStyle w:val="Tabletext"/>
                        <w:rPr>
                          <w:b/>
                        </w:rPr>
                      </w:pPr>
                      <w:r w:rsidRPr="00ED4A0E">
                        <w:t xml:space="preserve"> </w:t>
                      </w:r>
                      <w:r w:rsidRPr="00ED4A0E">
                        <w:rPr>
                          <w:b/>
                        </w:rPr>
                        <w:t xml:space="preserve">Status History: </w:t>
                      </w:r>
                    </w:p>
                  </w:txbxContent>
                </v:textbox>
                <w10:anchorlock/>
              </v:rect>
            </w:pict>
          </mc:Fallback>
        </mc:AlternateContent>
      </w:r>
    </w:p>
    <w:p w:rsidR="00F637DD" w:rsidRPr="003D271C" w:rsidRDefault="00F637DD" w:rsidP="00F8297B">
      <w:pPr>
        <w:pStyle w:val="Tablefootnote"/>
        <w:ind w:left="0"/>
        <w:rPr>
          <w:szCs w:val="18"/>
        </w:rPr>
      </w:pPr>
      <w:r w:rsidRPr="003D271C">
        <w:rPr>
          <w:szCs w:val="18"/>
        </w:rPr>
        <w:t>*</w:t>
      </w:r>
      <w:r w:rsidR="00617F56" w:rsidRPr="003D271C">
        <w:rPr>
          <w:szCs w:val="18"/>
        </w:rPr>
        <w:t xml:space="preserve"> </w:t>
      </w:r>
      <w:r w:rsidRPr="003D271C">
        <w:rPr>
          <w:szCs w:val="18"/>
        </w:rPr>
        <w:t>Committee on the Status of Endangered Wildlife in Canada</w:t>
      </w:r>
      <w:r w:rsidR="00617F56" w:rsidRPr="003D271C">
        <w:rPr>
          <w:szCs w:val="18"/>
        </w:rPr>
        <w:t>.</w:t>
      </w:r>
    </w:p>
    <w:p w:rsidR="00421246" w:rsidRPr="003D271C" w:rsidRDefault="00E13C48" w:rsidP="00F8297B">
      <w:pPr>
        <w:pStyle w:val="Tablefootnote"/>
        <w:ind w:left="0"/>
        <w:rPr>
          <w:szCs w:val="18"/>
        </w:rPr>
      </w:pPr>
      <w:r w:rsidRPr="00E13C48">
        <w:rPr>
          <w:highlight w:val="yellow"/>
          <w:vertAlign w:val="superscript"/>
        </w:rPr>
        <w:t>a</w:t>
      </w:r>
      <w:r w:rsidR="00DF7859" w:rsidRPr="00E13C48">
        <w:rPr>
          <w:szCs w:val="18"/>
          <w:highlight w:val="yellow"/>
        </w:rPr>
        <w:t xml:space="preserve"> </w:t>
      </w:r>
      <w:r w:rsidR="00F346DD">
        <w:rPr>
          <w:szCs w:val="18"/>
          <w:highlight w:val="yellow"/>
        </w:rPr>
        <w:t>[</w:t>
      </w:r>
      <w:r w:rsidR="00F346DD" w:rsidRPr="00E00B80">
        <w:rPr>
          <w:highlight w:val="lightGray"/>
        </w:rPr>
        <w:t xml:space="preserve">use this footnote only if </w:t>
      </w:r>
      <w:r w:rsidR="00F63EA1">
        <w:rPr>
          <w:highlight w:val="lightGray"/>
        </w:rPr>
        <w:t>naming conventions differ</w:t>
      </w:r>
      <w:r w:rsidR="00F346DD" w:rsidRPr="00E00B80">
        <w:rPr>
          <w:highlight w:val="lightGray"/>
        </w:rPr>
        <w:t>]</w:t>
      </w:r>
      <w:r w:rsidR="00F346DD">
        <w:t xml:space="preserve"> </w:t>
      </w:r>
      <w:r w:rsidR="00DF7859" w:rsidRPr="00F346DD">
        <w:rPr>
          <w:szCs w:val="18"/>
          <w:highlight w:val="yellow"/>
        </w:rPr>
        <w:t>Common and scientific names reported in this recovery</w:t>
      </w:r>
      <w:r w:rsidR="00473B4E" w:rsidRPr="00F346DD">
        <w:rPr>
          <w:szCs w:val="18"/>
          <w:highlight w:val="yellow"/>
        </w:rPr>
        <w:t xml:space="preserve"> </w:t>
      </w:r>
      <w:r w:rsidR="00313DC4" w:rsidRPr="00F346DD">
        <w:rPr>
          <w:szCs w:val="18"/>
          <w:highlight w:val="yellow"/>
        </w:rPr>
        <w:t>plan</w:t>
      </w:r>
      <w:r w:rsidR="00DF7859" w:rsidRPr="00F346DD">
        <w:rPr>
          <w:szCs w:val="18"/>
          <w:highlight w:val="yellow"/>
        </w:rPr>
        <w:t xml:space="preserve"> follow the naming conventions of the B</w:t>
      </w:r>
      <w:r w:rsidR="0093453B" w:rsidRPr="00F346DD">
        <w:rPr>
          <w:szCs w:val="18"/>
          <w:highlight w:val="yellow"/>
        </w:rPr>
        <w:t>.</w:t>
      </w:r>
      <w:r w:rsidR="00DF7859" w:rsidRPr="00F346DD">
        <w:rPr>
          <w:szCs w:val="18"/>
          <w:highlight w:val="yellow"/>
        </w:rPr>
        <w:t>C</w:t>
      </w:r>
      <w:r w:rsidR="0093453B" w:rsidRPr="00F346DD">
        <w:rPr>
          <w:szCs w:val="18"/>
          <w:highlight w:val="yellow"/>
        </w:rPr>
        <w:t>.</w:t>
      </w:r>
      <w:r w:rsidR="00DF7859" w:rsidRPr="00F346DD">
        <w:rPr>
          <w:szCs w:val="18"/>
          <w:highlight w:val="yellow"/>
        </w:rPr>
        <w:t xml:space="preserve"> Conservation Data Centre</w:t>
      </w:r>
      <w:r w:rsidR="00F24954" w:rsidRPr="00F346DD">
        <w:rPr>
          <w:szCs w:val="18"/>
          <w:highlight w:val="yellow"/>
        </w:rPr>
        <w:t>,</w:t>
      </w:r>
      <w:r w:rsidR="00DF7859" w:rsidRPr="00F346DD">
        <w:rPr>
          <w:szCs w:val="18"/>
          <w:highlight w:val="yellow"/>
        </w:rPr>
        <w:t xml:space="preserve"> which may be different from names reported by COSEWIC</w:t>
      </w:r>
      <w:r w:rsidR="00DF7859" w:rsidRPr="00F346DD">
        <w:rPr>
          <w:szCs w:val="18"/>
        </w:rPr>
        <w:t>.</w:t>
      </w:r>
    </w:p>
    <w:p w:rsidR="00185839" w:rsidRPr="00AF1734" w:rsidRDefault="00E13C48" w:rsidP="00F8297B">
      <w:pPr>
        <w:rPr>
          <w:sz w:val="16"/>
          <w:szCs w:val="16"/>
        </w:rPr>
      </w:pPr>
      <w:proofErr w:type="gramStart"/>
      <w:r w:rsidRPr="00084137">
        <w:rPr>
          <w:sz w:val="16"/>
          <w:szCs w:val="16"/>
          <w:vertAlign w:val="superscript"/>
        </w:rPr>
        <w:t>b</w:t>
      </w:r>
      <w:proofErr w:type="gramEnd"/>
      <w:r w:rsidRPr="00084137">
        <w:rPr>
          <w:sz w:val="16"/>
          <w:szCs w:val="16"/>
        </w:rPr>
        <w:t xml:space="preserve"> </w:t>
      </w:r>
      <w:r w:rsidR="00084137" w:rsidRPr="00084137">
        <w:rPr>
          <w:sz w:val="16"/>
          <w:szCs w:val="16"/>
        </w:rPr>
        <w:t>See COSEWIC quantitative criteria and guidelines for the status assessment of wildlife species (</w:t>
      </w:r>
      <w:hyperlink r:id="rId24" w:anchor="tbl2" w:history="1">
        <w:r w:rsidR="00084137" w:rsidRPr="00084137">
          <w:rPr>
            <w:rStyle w:val="Hyperlink"/>
            <w:sz w:val="16"/>
            <w:szCs w:val="16"/>
          </w:rPr>
          <w:t>Table 2</w:t>
        </w:r>
      </w:hyperlink>
      <w:r w:rsidR="00084137" w:rsidRPr="00084137">
        <w:rPr>
          <w:sz w:val="16"/>
          <w:szCs w:val="16"/>
        </w:rPr>
        <w:t xml:space="preserve"> of the COSEWIC assessment process guidelines</w:t>
      </w:r>
      <w:r w:rsidR="00084137" w:rsidRPr="00AF1734">
        <w:rPr>
          <w:sz w:val="16"/>
          <w:szCs w:val="16"/>
        </w:rPr>
        <w:t xml:space="preserve">: </w:t>
      </w:r>
      <w:hyperlink r:id="rId25" w:history="1">
        <w:r w:rsidR="00084137" w:rsidRPr="00AF1734">
          <w:rPr>
            <w:rStyle w:val="Hyperlink"/>
            <w:sz w:val="16"/>
            <w:szCs w:val="16"/>
          </w:rPr>
          <w:t>http://www.cosewic.gc.ca/eng/sct0/assessment_process_e.cfm</w:t>
        </w:r>
      </w:hyperlink>
      <w:r w:rsidR="00084137" w:rsidRPr="00AF1734">
        <w:rPr>
          <w:rStyle w:val="Hyperlink"/>
          <w:sz w:val="16"/>
          <w:szCs w:val="16"/>
        </w:rPr>
        <w:t>)</w:t>
      </w:r>
    </w:p>
    <w:p w:rsidR="009D219D" w:rsidRDefault="009D219D" w:rsidP="0069753E">
      <w:pPr>
        <w:pStyle w:val="Heading1"/>
      </w:pPr>
      <w:bookmarkStart w:id="27" w:name="_Toc256705818"/>
      <w:bookmarkStart w:id="28" w:name="_Toc418850047"/>
      <w:bookmarkStart w:id="29" w:name="_Toc169510767"/>
      <w:r>
        <w:t>Species Status Information</w:t>
      </w:r>
      <w:bookmarkEnd w:id="27"/>
      <w:bookmarkEnd w:id="28"/>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4"/>
        <w:gridCol w:w="1591"/>
        <w:gridCol w:w="2693"/>
        <w:gridCol w:w="1656"/>
        <w:gridCol w:w="2597"/>
      </w:tblGrid>
      <w:tr w:rsidR="009D219D" w:rsidRPr="001706C3" w:rsidTr="005F5AEB">
        <w:trPr>
          <w:cantSplit/>
          <w:trHeight w:val="394"/>
        </w:trPr>
        <w:tc>
          <w:tcPr>
            <w:tcW w:w="10031" w:type="dxa"/>
            <w:gridSpan w:val="5"/>
            <w:tcBorders>
              <w:top w:val="double" w:sz="4" w:space="0" w:color="auto"/>
              <w:bottom w:val="nil"/>
            </w:tcBorders>
            <w:vAlign w:val="center"/>
          </w:tcPr>
          <w:p w:rsidR="009D219D" w:rsidRPr="000D3511" w:rsidRDefault="009D219D" w:rsidP="00DF225B">
            <w:pPr>
              <w:rPr>
                <w:b/>
                <w:sz w:val="20"/>
              </w:rPr>
            </w:pPr>
            <w:r w:rsidRPr="000D3511">
              <w:rPr>
                <w:b/>
                <w:sz w:val="20"/>
                <w:highlight w:val="yellow"/>
              </w:rPr>
              <w:t xml:space="preserve">Species Common </w:t>
            </w:r>
            <w:proofErr w:type="spellStart"/>
            <w:r w:rsidRPr="000D3511">
              <w:rPr>
                <w:b/>
                <w:sz w:val="20"/>
                <w:highlight w:val="yellow"/>
              </w:rPr>
              <w:t>Name</w:t>
            </w:r>
            <w:r w:rsidR="00DF225B" w:rsidRPr="000D3511">
              <w:rPr>
                <w:b/>
                <w:sz w:val="20"/>
                <w:vertAlign w:val="superscript"/>
              </w:rPr>
              <w:t>a</w:t>
            </w:r>
            <w:proofErr w:type="spellEnd"/>
          </w:p>
        </w:tc>
      </w:tr>
      <w:tr w:rsidR="009D219D" w:rsidRPr="001706C3" w:rsidTr="005F5A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278"/>
        </w:trPr>
        <w:tc>
          <w:tcPr>
            <w:tcW w:w="10031" w:type="dxa"/>
            <w:gridSpan w:val="5"/>
            <w:tcBorders>
              <w:top w:val="nil"/>
              <w:left w:val="single" w:sz="6" w:space="0" w:color="auto"/>
              <w:bottom w:val="nil"/>
              <w:right w:val="single" w:sz="6" w:space="0" w:color="auto"/>
            </w:tcBorders>
            <w:shd w:val="pct20" w:color="auto" w:fill="auto"/>
            <w:vAlign w:val="center"/>
          </w:tcPr>
          <w:p w:rsidR="009D219D" w:rsidRPr="007F20DB" w:rsidRDefault="009D219D" w:rsidP="007F20DB">
            <w:pPr>
              <w:pStyle w:val="Tabletext"/>
              <w:rPr>
                <w:b/>
              </w:rPr>
            </w:pPr>
            <w:r w:rsidRPr="007F20DB">
              <w:rPr>
                <w:b/>
              </w:rPr>
              <w:t>Legal Designation</w:t>
            </w:r>
            <w:r w:rsidR="001706C3" w:rsidRPr="007F20DB">
              <w:rPr>
                <w:b/>
              </w:rPr>
              <w:t>:</w:t>
            </w:r>
          </w:p>
        </w:tc>
      </w:tr>
      <w:tr w:rsidR="009D219D" w:rsidRPr="001706C3" w:rsidTr="005F5A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34"/>
        </w:trPr>
        <w:tc>
          <w:tcPr>
            <w:tcW w:w="3085" w:type="dxa"/>
            <w:gridSpan w:val="2"/>
            <w:tcBorders>
              <w:top w:val="nil"/>
              <w:bottom w:val="nil"/>
              <w:right w:val="nil"/>
            </w:tcBorders>
            <w:vAlign w:val="center"/>
          </w:tcPr>
          <w:p w:rsidR="005F5AEB" w:rsidRDefault="004915AF" w:rsidP="007F20DB">
            <w:pPr>
              <w:pStyle w:val="Tabletext"/>
            </w:pPr>
            <w:hyperlink r:id="rId26" w:history="1">
              <w:proofErr w:type="spellStart"/>
              <w:r w:rsidR="00E354E9">
                <w:rPr>
                  <w:rStyle w:val="Hyperlink"/>
                </w:rPr>
                <w:t>FRPA</w:t>
              </w:r>
            </w:hyperlink>
            <w:r w:rsidR="001706C3" w:rsidRPr="000D3511">
              <w:t>:</w:t>
            </w:r>
            <w:r w:rsidR="00DF225B" w:rsidRPr="000D3511">
              <w:rPr>
                <w:b/>
                <w:vertAlign w:val="superscript"/>
              </w:rPr>
              <w:t>b</w:t>
            </w:r>
            <w:proofErr w:type="spellEnd"/>
            <w:r w:rsidR="009D219D" w:rsidRPr="000D3511">
              <w:t xml:space="preserve"> </w:t>
            </w:r>
            <w:r w:rsidR="00181569" w:rsidRPr="009C1755">
              <w:rPr>
                <w:highlight w:val="yellow"/>
              </w:rPr>
              <w:t>No/</w:t>
            </w:r>
            <w:r w:rsidR="005F5AEB" w:rsidRPr="005F5AEB">
              <w:rPr>
                <w:highlight w:val="yellow"/>
              </w:rPr>
              <w:t xml:space="preserve">Species </w:t>
            </w:r>
            <w:r w:rsidR="003F0AF2">
              <w:rPr>
                <w:highlight w:val="yellow"/>
              </w:rPr>
              <w:t>at</w:t>
            </w:r>
            <w:r w:rsidR="005F5AEB" w:rsidRPr="005F5AEB">
              <w:rPr>
                <w:highlight w:val="yellow"/>
              </w:rPr>
              <w:t xml:space="preserve"> Risk</w:t>
            </w:r>
            <w:r w:rsidR="005F5AEB">
              <w:rPr>
                <w:highlight w:val="yellow"/>
              </w:rPr>
              <w:t>/</w:t>
            </w:r>
            <w:r w:rsidR="005F5AEB" w:rsidRPr="005F5AEB">
              <w:rPr>
                <w:highlight w:val="yellow"/>
              </w:rPr>
              <w:t>Ungulate</w:t>
            </w:r>
            <w:r w:rsidR="00692923">
              <w:rPr>
                <w:highlight w:val="yellow"/>
              </w:rPr>
              <w:t>/</w:t>
            </w:r>
            <w:r w:rsidR="00692923" w:rsidRPr="0088088D">
              <w:rPr>
                <w:highlight w:val="yellow"/>
              </w:rPr>
              <w:t>Regionally Important Wildlife</w:t>
            </w:r>
            <w:r w:rsidR="00692923">
              <w:t>/</w:t>
            </w:r>
          </w:p>
          <w:p w:rsidR="009D219D" w:rsidRPr="000D3511" w:rsidRDefault="004915AF" w:rsidP="007F20DB">
            <w:pPr>
              <w:pStyle w:val="Tabletext"/>
            </w:pPr>
            <w:hyperlink r:id="rId27" w:history="1">
              <w:proofErr w:type="spellStart"/>
              <w:r w:rsidR="00D638FD" w:rsidRPr="00D638FD">
                <w:rPr>
                  <w:rStyle w:val="Hyperlink"/>
                </w:rPr>
                <w:t>OGAA</w:t>
              </w:r>
            </w:hyperlink>
            <w:r w:rsidR="00E354E9" w:rsidRPr="000D3511">
              <w:t>:</w:t>
            </w:r>
            <w:r w:rsidR="00E354E9" w:rsidRPr="000D3511">
              <w:rPr>
                <w:b/>
                <w:vertAlign w:val="superscript"/>
              </w:rPr>
              <w:t>b</w:t>
            </w:r>
            <w:proofErr w:type="spellEnd"/>
            <w:r w:rsidR="00E354E9" w:rsidRPr="000D3511">
              <w:t xml:space="preserve"> </w:t>
            </w:r>
            <w:r w:rsidR="00181569" w:rsidRPr="009C1755">
              <w:rPr>
                <w:highlight w:val="yellow"/>
              </w:rPr>
              <w:t>No/</w:t>
            </w:r>
            <w:r w:rsidR="005F5AEB" w:rsidRPr="009C1755">
              <w:rPr>
                <w:highlight w:val="yellow"/>
              </w:rPr>
              <w:t>S</w:t>
            </w:r>
            <w:r w:rsidR="005F5AEB" w:rsidRPr="005F5AEB">
              <w:rPr>
                <w:highlight w:val="yellow"/>
              </w:rPr>
              <w:t xml:space="preserve">pecies </w:t>
            </w:r>
            <w:r w:rsidR="003F0AF2">
              <w:rPr>
                <w:highlight w:val="yellow"/>
              </w:rPr>
              <w:t>at</w:t>
            </w:r>
            <w:r w:rsidR="005F5AEB" w:rsidRPr="005F5AEB">
              <w:rPr>
                <w:highlight w:val="yellow"/>
              </w:rPr>
              <w:t xml:space="preserve"> Risk</w:t>
            </w:r>
            <w:r w:rsidR="005F5AEB">
              <w:rPr>
                <w:highlight w:val="yellow"/>
              </w:rPr>
              <w:t>/</w:t>
            </w:r>
            <w:r w:rsidR="005F5AEB" w:rsidRPr="005F5AEB">
              <w:rPr>
                <w:highlight w:val="yellow"/>
              </w:rPr>
              <w:t>Ungulate</w:t>
            </w:r>
            <w:r w:rsidR="00692923">
              <w:rPr>
                <w:highlight w:val="yellow"/>
              </w:rPr>
              <w:t>/</w:t>
            </w:r>
            <w:r w:rsidR="00692923" w:rsidRPr="0088088D">
              <w:rPr>
                <w:highlight w:val="yellow"/>
              </w:rPr>
              <w:t>Regionally Important Wildlife</w:t>
            </w:r>
            <w:r w:rsidR="00692923">
              <w:t>/</w:t>
            </w:r>
          </w:p>
        </w:tc>
        <w:tc>
          <w:tcPr>
            <w:tcW w:w="2693" w:type="dxa"/>
            <w:tcBorders>
              <w:top w:val="nil"/>
              <w:left w:val="nil"/>
              <w:bottom w:val="nil"/>
              <w:right w:val="nil"/>
            </w:tcBorders>
            <w:vAlign w:val="center"/>
          </w:tcPr>
          <w:p w:rsidR="009D219D" w:rsidRPr="000D3511" w:rsidRDefault="009D219D" w:rsidP="007F20DB">
            <w:pPr>
              <w:pStyle w:val="Tabletext"/>
            </w:pPr>
            <w:r w:rsidRPr="0093453B">
              <w:t>B.C.</w:t>
            </w:r>
            <w:r w:rsidRPr="000D3511">
              <w:rPr>
                <w:i/>
              </w:rPr>
              <w:t xml:space="preserve"> Wildlife </w:t>
            </w:r>
            <w:proofErr w:type="spellStart"/>
            <w:r w:rsidRPr="000D3511">
              <w:rPr>
                <w:i/>
              </w:rPr>
              <w:t>A</w:t>
            </w:r>
            <w:r w:rsidR="001706C3" w:rsidRPr="000D3511">
              <w:rPr>
                <w:i/>
              </w:rPr>
              <w:t>ct:</w:t>
            </w:r>
            <w:r w:rsidR="00DF225B" w:rsidRPr="000D3511">
              <w:rPr>
                <w:b/>
                <w:vertAlign w:val="superscript"/>
              </w:rPr>
              <w:t>c</w:t>
            </w:r>
            <w:proofErr w:type="spellEnd"/>
            <w:r w:rsidRPr="000D3511">
              <w:t xml:space="preserve"> </w:t>
            </w:r>
            <w:r w:rsidR="003C3568" w:rsidRPr="003C3568">
              <w:rPr>
                <w:highlight w:val="yellow"/>
              </w:rPr>
              <w:t>No/Schedule A/D/E</w:t>
            </w:r>
          </w:p>
        </w:tc>
        <w:tc>
          <w:tcPr>
            <w:tcW w:w="4253" w:type="dxa"/>
            <w:gridSpan w:val="2"/>
            <w:tcBorders>
              <w:top w:val="nil"/>
              <w:left w:val="nil"/>
              <w:bottom w:val="nil"/>
            </w:tcBorders>
            <w:vAlign w:val="center"/>
          </w:tcPr>
          <w:p w:rsidR="00D14561" w:rsidRPr="00D638FD" w:rsidRDefault="004915AF" w:rsidP="007F20DB">
            <w:pPr>
              <w:pStyle w:val="Tabletext"/>
              <w:rPr>
                <w:highlight w:val="yellow"/>
              </w:rPr>
            </w:pPr>
            <w:hyperlink r:id="rId28" w:history="1">
              <w:proofErr w:type="spellStart"/>
              <w:r w:rsidR="009D219D" w:rsidRPr="000D3511">
                <w:rPr>
                  <w:rStyle w:val="Hyperlink"/>
                </w:rPr>
                <w:t>SARA</w:t>
              </w:r>
            </w:hyperlink>
            <w:r w:rsidR="009D219D" w:rsidRPr="000D3511">
              <w:t>:</w:t>
            </w:r>
            <w:r w:rsidR="00260A6C" w:rsidRPr="00260A6C">
              <w:rPr>
                <w:vertAlign w:val="superscript"/>
              </w:rPr>
              <w:t>d</w:t>
            </w:r>
            <w:proofErr w:type="spellEnd"/>
            <w:r w:rsidR="009D219D" w:rsidRPr="000D3511">
              <w:t xml:space="preserve"> </w:t>
            </w:r>
            <w:r w:rsidR="0017516B" w:rsidRPr="000D3511">
              <w:rPr>
                <w:highlight w:val="yellow"/>
              </w:rPr>
              <w:t>N</w:t>
            </w:r>
            <w:r w:rsidR="00A91129">
              <w:rPr>
                <w:highlight w:val="yellow"/>
              </w:rPr>
              <w:t>o</w:t>
            </w:r>
            <w:r w:rsidR="0017516B">
              <w:rPr>
                <w:highlight w:val="yellow"/>
              </w:rPr>
              <w:t xml:space="preserve"> </w:t>
            </w:r>
            <w:r w:rsidR="0017516B" w:rsidRPr="0017516B">
              <w:t>or</w:t>
            </w:r>
            <w:r w:rsidR="0017516B">
              <w:rPr>
                <w:highlight w:val="yellow"/>
              </w:rPr>
              <w:t xml:space="preserve"> </w:t>
            </w:r>
            <w:hyperlink r:id="rId29" w:history="1">
              <w:r w:rsidR="0017516B" w:rsidRPr="00260A6C">
                <w:rPr>
                  <w:rStyle w:val="Hyperlink"/>
                  <w:highlight w:val="yellow"/>
                </w:rPr>
                <w:t xml:space="preserve">Schedule </w:t>
              </w:r>
              <w:r w:rsidR="009D219D" w:rsidRPr="00260A6C">
                <w:rPr>
                  <w:rStyle w:val="Hyperlink"/>
                  <w:highlight w:val="yellow"/>
                </w:rPr>
                <w:t>1</w:t>
              </w:r>
            </w:hyperlink>
            <w:r w:rsidR="009D219D" w:rsidRPr="0017516B">
              <w:rPr>
                <w:highlight w:val="yellow"/>
              </w:rPr>
              <w:t xml:space="preserve"> </w:t>
            </w:r>
            <w:r w:rsidR="009552F4" w:rsidRPr="0017516B">
              <w:rPr>
                <w:highlight w:val="yellow"/>
              </w:rPr>
              <w:t>–</w:t>
            </w:r>
            <w:r w:rsidR="001D2DDA">
              <w:rPr>
                <w:highlight w:val="yellow"/>
              </w:rPr>
              <w:t>Special Concern/</w:t>
            </w:r>
            <w:r w:rsidR="009552F4" w:rsidRPr="0017516B">
              <w:rPr>
                <w:highlight w:val="yellow"/>
              </w:rPr>
              <w:t>T</w:t>
            </w:r>
            <w:r w:rsidR="00D638FD" w:rsidRPr="0017516B">
              <w:rPr>
                <w:highlight w:val="yellow"/>
              </w:rPr>
              <w:t>hreatened</w:t>
            </w:r>
            <w:r w:rsidR="009552F4" w:rsidRPr="0017516B">
              <w:rPr>
                <w:highlight w:val="yellow"/>
              </w:rPr>
              <w:t>/E</w:t>
            </w:r>
            <w:r w:rsidR="00D638FD" w:rsidRPr="0017516B">
              <w:rPr>
                <w:highlight w:val="yellow"/>
              </w:rPr>
              <w:t>ndangered</w:t>
            </w:r>
            <w:r w:rsidR="009D219D" w:rsidRPr="0017516B">
              <w:rPr>
                <w:highlight w:val="yellow"/>
              </w:rPr>
              <w:t xml:space="preserve"> (YEAR)</w:t>
            </w:r>
            <w:r w:rsidR="00E00B80" w:rsidRPr="00E00B80">
              <w:rPr>
                <w:highlight w:val="lightGray"/>
              </w:rPr>
              <w:t>*</w:t>
            </w:r>
            <w:r w:rsidR="0017516B" w:rsidRPr="0017516B">
              <w:rPr>
                <w:highlight w:val="yellow"/>
              </w:rPr>
              <w:t xml:space="preserve"> </w:t>
            </w:r>
            <w:r w:rsidR="0017516B" w:rsidRPr="00A26468">
              <w:rPr>
                <w:highlight w:val="lightGray"/>
              </w:rPr>
              <w:t xml:space="preserve">or </w:t>
            </w:r>
            <w:hyperlink r:id="rId30" w:history="1">
              <w:r w:rsidR="0017516B" w:rsidRPr="00260A6C">
                <w:rPr>
                  <w:rStyle w:val="Hyperlink"/>
                  <w:highlight w:val="yellow"/>
                </w:rPr>
                <w:t>Schedule 3</w:t>
              </w:r>
            </w:hyperlink>
            <w:r w:rsidR="00260A6C" w:rsidRPr="0017516B">
              <w:rPr>
                <w:highlight w:val="yellow"/>
              </w:rPr>
              <w:t xml:space="preserve"> </w:t>
            </w:r>
            <w:r w:rsidR="00026CAF">
              <w:rPr>
                <w:highlight w:val="yellow"/>
              </w:rPr>
              <w:t>- Special Concern/</w:t>
            </w:r>
            <w:r w:rsidR="00026CAF" w:rsidRPr="0017516B">
              <w:rPr>
                <w:highlight w:val="yellow"/>
              </w:rPr>
              <w:t xml:space="preserve"> </w:t>
            </w:r>
            <w:r w:rsidR="0017516B" w:rsidRPr="0017516B">
              <w:rPr>
                <w:highlight w:val="yellow"/>
              </w:rPr>
              <w:t>(YEAR)</w:t>
            </w:r>
          </w:p>
        </w:tc>
      </w:tr>
      <w:tr w:rsidR="009D219D" w:rsidRPr="001706C3" w:rsidTr="005F5AEB">
        <w:trPr>
          <w:cantSplit/>
          <w:trHeight w:val="278"/>
        </w:trPr>
        <w:tc>
          <w:tcPr>
            <w:tcW w:w="10031" w:type="dxa"/>
            <w:gridSpan w:val="5"/>
            <w:tcBorders>
              <w:top w:val="nil"/>
              <w:left w:val="single" w:sz="6" w:space="0" w:color="auto"/>
              <w:bottom w:val="nil"/>
              <w:right w:val="single" w:sz="6" w:space="0" w:color="auto"/>
            </w:tcBorders>
            <w:shd w:val="pct20" w:color="auto" w:fill="auto"/>
            <w:vAlign w:val="center"/>
          </w:tcPr>
          <w:p w:rsidR="009D219D" w:rsidRPr="007F20DB" w:rsidRDefault="004915AF" w:rsidP="007F20DB">
            <w:pPr>
              <w:pStyle w:val="Tabletext"/>
            </w:pPr>
            <w:hyperlink r:id="rId31" w:history="1">
              <w:r w:rsidR="009D219D" w:rsidRPr="007F20DB">
                <w:rPr>
                  <w:rStyle w:val="Hyperlink"/>
                  <w:b/>
                </w:rPr>
                <w:t xml:space="preserve">Conservation </w:t>
              </w:r>
              <w:proofErr w:type="spellStart"/>
              <w:r w:rsidR="00C644D3" w:rsidRPr="007F20DB">
                <w:rPr>
                  <w:rStyle w:val="Hyperlink"/>
                  <w:b/>
                </w:rPr>
                <w:t>Status</w:t>
              </w:r>
            </w:hyperlink>
            <w:r w:rsidR="00260A6C" w:rsidRPr="007F20DB">
              <w:rPr>
                <w:b/>
                <w:vertAlign w:val="superscript"/>
              </w:rPr>
              <w:t>e</w:t>
            </w:r>
            <w:proofErr w:type="spellEnd"/>
          </w:p>
        </w:tc>
      </w:tr>
      <w:tr w:rsidR="009D219D" w:rsidRPr="001706C3" w:rsidTr="005F5A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34"/>
        </w:trPr>
        <w:tc>
          <w:tcPr>
            <w:tcW w:w="10031" w:type="dxa"/>
            <w:gridSpan w:val="5"/>
            <w:tcBorders>
              <w:top w:val="nil"/>
              <w:left w:val="single" w:sz="4" w:space="0" w:color="auto"/>
              <w:bottom w:val="nil"/>
              <w:right w:val="single" w:sz="4" w:space="0" w:color="auto"/>
            </w:tcBorders>
            <w:vAlign w:val="bottom"/>
          </w:tcPr>
          <w:p w:rsidR="009D219D" w:rsidRPr="000D3511" w:rsidRDefault="009D219D" w:rsidP="007F20DB">
            <w:pPr>
              <w:pStyle w:val="Tabletext"/>
            </w:pPr>
            <w:r w:rsidRPr="000D3511">
              <w:t xml:space="preserve">B.C. List: </w:t>
            </w:r>
            <w:r w:rsidRPr="000D3511">
              <w:rPr>
                <w:highlight w:val="yellow"/>
              </w:rPr>
              <w:t>Red/Blue/Yellow</w:t>
            </w:r>
            <w:r w:rsidRPr="000D3511">
              <w:t xml:space="preserve">     </w:t>
            </w:r>
            <w:r w:rsidR="001227BB" w:rsidRPr="000D3511">
              <w:t xml:space="preserve">B.C. Rank: </w:t>
            </w:r>
            <w:r w:rsidR="001227BB" w:rsidRPr="000D3511">
              <w:rPr>
                <w:highlight w:val="yellow"/>
              </w:rPr>
              <w:t>S# (YEAR)</w:t>
            </w:r>
            <w:r w:rsidR="001227BB" w:rsidRPr="000D3511">
              <w:t xml:space="preserve">      </w:t>
            </w:r>
            <w:hyperlink r:id="rId32" w:history="1">
              <w:r w:rsidR="00081472" w:rsidRPr="000D3511">
                <w:rPr>
                  <w:rStyle w:val="Hyperlink"/>
                </w:rPr>
                <w:t>National Rank</w:t>
              </w:r>
            </w:hyperlink>
            <w:r w:rsidR="00081472" w:rsidRPr="000D3511">
              <w:t xml:space="preserve">: </w:t>
            </w:r>
            <w:r w:rsidR="00081472" w:rsidRPr="000D3511">
              <w:rPr>
                <w:highlight w:val="yellow"/>
              </w:rPr>
              <w:t>N# (YEAR)</w:t>
            </w:r>
            <w:r w:rsidR="00081472" w:rsidRPr="000D3511">
              <w:t xml:space="preserve">       </w:t>
            </w:r>
            <w:r w:rsidRPr="000D3511">
              <w:t xml:space="preserve">Global Rank: </w:t>
            </w:r>
            <w:r w:rsidRPr="000D3511">
              <w:rPr>
                <w:highlight w:val="yellow"/>
              </w:rPr>
              <w:t>G# (YEAR)</w:t>
            </w:r>
            <w:r w:rsidRPr="000D3511">
              <w:t xml:space="preserve"> </w:t>
            </w:r>
          </w:p>
        </w:tc>
      </w:tr>
      <w:tr w:rsidR="009D219D" w:rsidRPr="001706C3" w:rsidTr="005F5A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34"/>
        </w:trPr>
        <w:tc>
          <w:tcPr>
            <w:tcW w:w="10031" w:type="dxa"/>
            <w:gridSpan w:val="5"/>
            <w:tcBorders>
              <w:top w:val="nil"/>
              <w:bottom w:val="nil"/>
            </w:tcBorders>
            <w:vAlign w:val="center"/>
          </w:tcPr>
          <w:p w:rsidR="009D219D" w:rsidRPr="000D3511" w:rsidRDefault="009857B1" w:rsidP="007F20DB">
            <w:pPr>
              <w:pStyle w:val="Tabletext"/>
            </w:pPr>
            <w:r>
              <w:t xml:space="preserve">Other </w:t>
            </w:r>
            <w:hyperlink r:id="rId33" w:history="1">
              <w:r w:rsidR="00A30CD6" w:rsidRPr="000D3511">
                <w:rPr>
                  <w:rStyle w:val="Hyperlink"/>
                </w:rPr>
                <w:t xml:space="preserve">Subnational </w:t>
              </w:r>
              <w:proofErr w:type="spellStart"/>
              <w:r w:rsidR="00A30CD6" w:rsidRPr="000D3511">
                <w:rPr>
                  <w:rStyle w:val="Hyperlink"/>
                </w:rPr>
                <w:t>Ranks</w:t>
              </w:r>
            </w:hyperlink>
            <w:r w:rsidR="00F24954" w:rsidRPr="000D3511">
              <w:t>:</w:t>
            </w:r>
            <w:r w:rsidR="00260A6C">
              <w:rPr>
                <w:b/>
                <w:vertAlign w:val="superscript"/>
              </w:rPr>
              <w:t>f</w:t>
            </w:r>
            <w:proofErr w:type="spellEnd"/>
            <w:r w:rsidR="00326A3F" w:rsidRPr="000D3511">
              <w:t xml:space="preserve"> </w:t>
            </w:r>
            <w:r w:rsidR="009D219D" w:rsidRPr="000D3511">
              <w:rPr>
                <w:highlight w:val="yellow"/>
              </w:rPr>
              <w:t>State/Province/Territory: S#; etc</w:t>
            </w:r>
            <w:r w:rsidR="00F24954" w:rsidRPr="000D3511">
              <w:t>.</w:t>
            </w:r>
          </w:p>
        </w:tc>
      </w:tr>
      <w:tr w:rsidR="009D219D" w:rsidRPr="001706C3" w:rsidTr="005F5AE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0"/>
        </w:trPr>
        <w:tc>
          <w:tcPr>
            <w:tcW w:w="10031" w:type="dxa"/>
            <w:gridSpan w:val="5"/>
            <w:tcBorders>
              <w:top w:val="nil"/>
              <w:bottom w:val="nil"/>
            </w:tcBorders>
            <w:shd w:val="pct20" w:color="auto" w:fill="auto"/>
            <w:vAlign w:val="center"/>
          </w:tcPr>
          <w:p w:rsidR="009D219D" w:rsidRPr="000D3511" w:rsidRDefault="004915AF" w:rsidP="007F20DB">
            <w:pPr>
              <w:pStyle w:val="Tabletext"/>
              <w:rPr>
                <w:b/>
              </w:rPr>
            </w:pPr>
            <w:hyperlink r:id="rId34" w:history="1">
              <w:r w:rsidR="000D3511" w:rsidRPr="000D3511">
                <w:rPr>
                  <w:rStyle w:val="Hyperlink"/>
                  <w:b/>
                </w:rPr>
                <w:t>B.C. Conservation Framework</w:t>
              </w:r>
            </w:hyperlink>
            <w:r w:rsidR="007343E0">
              <w:rPr>
                <w:b/>
              </w:rPr>
              <w:t xml:space="preserve"> (CF)</w:t>
            </w:r>
            <w:r w:rsidR="00260A6C">
              <w:rPr>
                <w:b/>
                <w:vertAlign w:val="superscript"/>
              </w:rPr>
              <w:t>g</w:t>
            </w:r>
          </w:p>
        </w:tc>
      </w:tr>
      <w:tr w:rsidR="009D219D" w:rsidRPr="001706C3" w:rsidTr="005F5AE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4"/>
        </w:trPr>
        <w:tc>
          <w:tcPr>
            <w:tcW w:w="7434" w:type="dxa"/>
            <w:gridSpan w:val="4"/>
            <w:tcBorders>
              <w:top w:val="nil"/>
              <w:bottom w:val="nil"/>
              <w:right w:val="nil"/>
            </w:tcBorders>
            <w:vAlign w:val="center"/>
          </w:tcPr>
          <w:p w:rsidR="009D219D" w:rsidRPr="000D3511" w:rsidRDefault="009D219D" w:rsidP="007F20DB">
            <w:pPr>
              <w:pStyle w:val="Tabletext"/>
            </w:pPr>
            <w:r w:rsidRPr="000D3511">
              <w:t>Goal 1: Contribute to global efforts for species and ecosystem conservation.</w:t>
            </w:r>
          </w:p>
        </w:tc>
        <w:tc>
          <w:tcPr>
            <w:tcW w:w="2597" w:type="dxa"/>
            <w:tcBorders>
              <w:top w:val="nil"/>
              <w:left w:val="nil"/>
              <w:bottom w:val="nil"/>
            </w:tcBorders>
            <w:vAlign w:val="center"/>
          </w:tcPr>
          <w:p w:rsidR="009D219D" w:rsidRPr="000D3511" w:rsidRDefault="00A30CD6" w:rsidP="007F20DB">
            <w:pPr>
              <w:pStyle w:val="Tabletext"/>
            </w:pPr>
            <w:proofErr w:type="spellStart"/>
            <w:r w:rsidRPr="000D3511">
              <w:t>Priority</w:t>
            </w:r>
            <w:r w:rsidR="00F24954" w:rsidRPr="000D3511">
              <w:t>:</w:t>
            </w:r>
            <w:r w:rsidR="00260A6C" w:rsidRPr="00260A6C">
              <w:rPr>
                <w:vertAlign w:val="superscript"/>
              </w:rPr>
              <w:t>h</w:t>
            </w:r>
            <w:proofErr w:type="spellEnd"/>
            <w:r w:rsidR="00A83119">
              <w:rPr>
                <w:b/>
                <w:vertAlign w:val="superscript"/>
              </w:rPr>
              <w:t xml:space="preserve"> </w:t>
            </w:r>
            <w:r w:rsidR="009D219D" w:rsidRPr="000D3511">
              <w:rPr>
                <w:highlight w:val="yellow"/>
              </w:rPr>
              <w:t># (YEAR)</w:t>
            </w:r>
          </w:p>
        </w:tc>
      </w:tr>
      <w:tr w:rsidR="009D219D" w:rsidRPr="001706C3" w:rsidTr="005F5AE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4"/>
        </w:trPr>
        <w:tc>
          <w:tcPr>
            <w:tcW w:w="7434" w:type="dxa"/>
            <w:gridSpan w:val="4"/>
            <w:tcBorders>
              <w:top w:val="nil"/>
              <w:bottom w:val="nil"/>
              <w:right w:val="nil"/>
            </w:tcBorders>
            <w:vAlign w:val="center"/>
          </w:tcPr>
          <w:p w:rsidR="009D219D" w:rsidRPr="000D3511" w:rsidRDefault="009D219D" w:rsidP="007F20DB">
            <w:pPr>
              <w:pStyle w:val="Tabletext"/>
            </w:pPr>
            <w:r w:rsidRPr="000D3511">
              <w:t>Goal 2: Prevent species and ecosystems from becoming at risk.</w:t>
            </w:r>
          </w:p>
        </w:tc>
        <w:tc>
          <w:tcPr>
            <w:tcW w:w="2597" w:type="dxa"/>
            <w:tcBorders>
              <w:top w:val="nil"/>
              <w:left w:val="nil"/>
              <w:bottom w:val="nil"/>
            </w:tcBorders>
            <w:vAlign w:val="center"/>
          </w:tcPr>
          <w:p w:rsidR="009D219D" w:rsidRPr="000D3511" w:rsidRDefault="009D219D" w:rsidP="007F20DB">
            <w:pPr>
              <w:pStyle w:val="Tabletext"/>
            </w:pPr>
            <w:r w:rsidRPr="000D3511">
              <w:t xml:space="preserve">Priority: </w:t>
            </w:r>
            <w:r w:rsidRPr="000D3511">
              <w:rPr>
                <w:highlight w:val="yellow"/>
              </w:rPr>
              <w:t># (YEAR)</w:t>
            </w:r>
          </w:p>
        </w:tc>
      </w:tr>
      <w:tr w:rsidR="009D219D" w:rsidRPr="001706C3" w:rsidTr="005F5AE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4"/>
        </w:trPr>
        <w:tc>
          <w:tcPr>
            <w:tcW w:w="7434" w:type="dxa"/>
            <w:gridSpan w:val="4"/>
            <w:tcBorders>
              <w:top w:val="nil"/>
              <w:bottom w:val="single" w:sz="6" w:space="0" w:color="808080"/>
              <w:right w:val="nil"/>
            </w:tcBorders>
            <w:vAlign w:val="center"/>
          </w:tcPr>
          <w:p w:rsidR="009D219D" w:rsidRPr="000D3511" w:rsidRDefault="009D219D" w:rsidP="007F20DB">
            <w:pPr>
              <w:pStyle w:val="Tabletext"/>
            </w:pPr>
            <w:r w:rsidRPr="000D3511">
              <w:t>Goal 3: Maintain the diversity of native species and ecosystems</w:t>
            </w:r>
            <w:r w:rsidR="00F7591F" w:rsidRPr="000D3511">
              <w:t>.</w:t>
            </w:r>
          </w:p>
        </w:tc>
        <w:tc>
          <w:tcPr>
            <w:tcW w:w="2597" w:type="dxa"/>
            <w:tcBorders>
              <w:top w:val="nil"/>
              <w:left w:val="nil"/>
              <w:bottom w:val="single" w:sz="6" w:space="0" w:color="808080"/>
            </w:tcBorders>
            <w:vAlign w:val="center"/>
          </w:tcPr>
          <w:p w:rsidR="009D219D" w:rsidRPr="000D3511" w:rsidRDefault="009D219D" w:rsidP="007F20DB">
            <w:pPr>
              <w:pStyle w:val="Tabletext"/>
            </w:pPr>
            <w:r w:rsidRPr="000D3511">
              <w:t xml:space="preserve">Priority: </w:t>
            </w:r>
            <w:r w:rsidRPr="000D3511">
              <w:rPr>
                <w:highlight w:val="yellow"/>
              </w:rPr>
              <w:t># (YEAR)</w:t>
            </w:r>
          </w:p>
        </w:tc>
      </w:tr>
      <w:tr w:rsidR="009D219D" w:rsidTr="005F5AE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1494" w:type="dxa"/>
            <w:tcBorders>
              <w:top w:val="single" w:sz="6" w:space="0" w:color="808080"/>
              <w:right w:val="nil"/>
            </w:tcBorders>
            <w:vAlign w:val="center"/>
          </w:tcPr>
          <w:p w:rsidR="009D219D" w:rsidRPr="000D3511" w:rsidRDefault="004915AF" w:rsidP="007F20DB">
            <w:pPr>
              <w:pStyle w:val="Tabletext"/>
            </w:pPr>
            <w:hyperlink r:id="rId35" w:history="1">
              <w:hyperlink r:id="rId36" w:history="1">
                <w:r w:rsidR="007343E0" w:rsidRPr="005E245C">
                  <w:rPr>
                    <w:rStyle w:val="Hyperlink"/>
                  </w:rPr>
                  <w:t>CF Action Groups</w:t>
                </w:r>
              </w:hyperlink>
            </w:hyperlink>
            <w:r w:rsidR="009D219D" w:rsidRPr="000D3511">
              <w:t>:</w:t>
            </w:r>
            <w:r w:rsidR="0065483A">
              <w:rPr>
                <w:vertAlign w:val="superscript"/>
              </w:rPr>
              <w:t>g</w:t>
            </w:r>
          </w:p>
        </w:tc>
        <w:tc>
          <w:tcPr>
            <w:tcW w:w="8537" w:type="dxa"/>
            <w:gridSpan w:val="4"/>
            <w:tcBorders>
              <w:top w:val="single" w:sz="6" w:space="0" w:color="808080"/>
              <w:left w:val="nil"/>
            </w:tcBorders>
            <w:vAlign w:val="center"/>
          </w:tcPr>
          <w:p w:rsidR="009D219D" w:rsidRPr="000D3511" w:rsidRDefault="009D219D" w:rsidP="007F20DB">
            <w:pPr>
              <w:pStyle w:val="Tabletext"/>
            </w:pPr>
            <w:r w:rsidRPr="000D3511">
              <w:rPr>
                <w:highlight w:val="yellow"/>
              </w:rPr>
              <w:t xml:space="preserve">Review Status Rank; Compile Status Report; Inventory; Monitor Trends; Review Taxonomy; Planning; List under </w:t>
            </w:r>
            <w:r w:rsidRPr="000D3511">
              <w:rPr>
                <w:i/>
                <w:highlight w:val="yellow"/>
              </w:rPr>
              <w:t>Wildlife Act</w:t>
            </w:r>
            <w:r w:rsidRPr="000D3511">
              <w:rPr>
                <w:highlight w:val="yellow"/>
              </w:rPr>
              <w:t>; Send to COSEWIC; Habitat Protection; Habitat Restoration; Private Land Stewardship; Species and Population Management</w:t>
            </w:r>
            <w:r w:rsidR="00146FCD" w:rsidRPr="000D3511">
              <w:rPr>
                <w:highlight w:val="yellow"/>
              </w:rPr>
              <w:t>; Review Resource Use</w:t>
            </w:r>
          </w:p>
        </w:tc>
      </w:tr>
    </w:tbl>
    <w:p w:rsidR="002F251C" w:rsidRPr="003D271C" w:rsidRDefault="002F251C" w:rsidP="002F251C">
      <w:pPr>
        <w:pStyle w:val="Tablefootnote"/>
      </w:pPr>
      <w:r w:rsidRPr="00E901A5">
        <w:rPr>
          <w:szCs w:val="16"/>
          <w:vertAlign w:val="superscript"/>
        </w:rPr>
        <w:t>a</w:t>
      </w:r>
      <w:r w:rsidRPr="00E901A5">
        <w:rPr>
          <w:sz w:val="24"/>
          <w:szCs w:val="24"/>
          <w:vertAlign w:val="superscript"/>
        </w:rPr>
        <w:t xml:space="preserve"> </w:t>
      </w:r>
      <w:r w:rsidRPr="003D271C">
        <w:t>Data source: B.C. Conservation Data Centre (</w:t>
      </w:r>
      <w:r w:rsidR="00E00B80" w:rsidRPr="00E00B80">
        <w:rPr>
          <w:highlight w:val="yellow"/>
        </w:rPr>
        <w:t>YEAR</w:t>
      </w:r>
      <w:r w:rsidRPr="003D271C">
        <w:t xml:space="preserve">) unless otherwise noted. </w:t>
      </w:r>
    </w:p>
    <w:p w:rsidR="002F251C" w:rsidRPr="003D271C" w:rsidRDefault="002F251C" w:rsidP="002F251C">
      <w:pPr>
        <w:pStyle w:val="Tablefootnote"/>
      </w:pPr>
      <w:r w:rsidRPr="00E901A5">
        <w:rPr>
          <w:vertAlign w:val="superscript"/>
        </w:rPr>
        <w:t xml:space="preserve">b </w:t>
      </w:r>
      <w:r w:rsidRPr="003D271C">
        <w:rPr>
          <w:highlight w:val="yellow"/>
        </w:rPr>
        <w:t>No</w:t>
      </w:r>
      <w:r w:rsidRPr="003D271C">
        <w:t xml:space="preserve"> = </w:t>
      </w:r>
      <w:r>
        <w:t>n</w:t>
      </w:r>
      <w:r w:rsidRPr="003D271C">
        <w:t xml:space="preserve">ot listed in one of the categories of wildlife </w:t>
      </w:r>
      <w:r>
        <w:t xml:space="preserve">that </w:t>
      </w:r>
      <w:r w:rsidRPr="003D271C">
        <w:t>require</w:t>
      </w:r>
      <w:r>
        <w:t>s</w:t>
      </w:r>
      <w:r w:rsidRPr="003D271C">
        <w:t xml:space="preserve"> special management attention to address the impacts of forest</w:t>
      </w:r>
      <w:r w:rsidR="009E4C3B">
        <w:t>ry</w:t>
      </w:r>
      <w:r w:rsidRPr="003D271C">
        <w:t xml:space="preserve"> and range activities on Crown land under the </w:t>
      </w:r>
      <w:r w:rsidRPr="009933F9">
        <w:rPr>
          <w:i/>
        </w:rPr>
        <w:t>Forest and Range Practices Act</w:t>
      </w:r>
      <w:r w:rsidRPr="00E93F4A">
        <w:t xml:space="preserve"> </w:t>
      </w:r>
      <w:r>
        <w:t>(</w:t>
      </w:r>
      <w:r w:rsidRPr="003D271C">
        <w:t>FRPA</w:t>
      </w:r>
      <w:r>
        <w:t xml:space="preserve">; </w:t>
      </w:r>
      <w:r w:rsidRPr="003D271C">
        <w:t xml:space="preserve">Province of British Columbia 2002) and/or the impacts of oil and gas activities on Crown land under </w:t>
      </w:r>
      <w:r>
        <w:t xml:space="preserve">the </w:t>
      </w:r>
      <w:r w:rsidRPr="009933F9">
        <w:rPr>
          <w:i/>
        </w:rPr>
        <w:t>Oil and Gas Activities Act</w:t>
      </w:r>
      <w:r w:rsidRPr="00E93F4A">
        <w:t xml:space="preserve"> </w:t>
      </w:r>
      <w:r>
        <w:t>(</w:t>
      </w:r>
      <w:r w:rsidRPr="003D271C">
        <w:t>OGAA</w:t>
      </w:r>
      <w:r>
        <w:t xml:space="preserve">; </w:t>
      </w:r>
      <w:r w:rsidRPr="003D271C">
        <w:t xml:space="preserve">Province of British Columbia 2008). / </w:t>
      </w:r>
      <w:r w:rsidRPr="003D271C">
        <w:rPr>
          <w:highlight w:val="yellow"/>
        </w:rPr>
        <w:t>Ungulate</w:t>
      </w:r>
      <w:r w:rsidRPr="003D271C">
        <w:t xml:space="preserve"> = a listed species for which an ungulate winter range is necessary for the winter survival of the species and requires special management attention to address the impacts of forest</w:t>
      </w:r>
      <w:r w:rsidR="009E4C3B">
        <w:t>ry</w:t>
      </w:r>
      <w:r w:rsidRPr="003D271C">
        <w:t xml:space="preserve"> and range activities on Crown land under the </w:t>
      </w:r>
      <w:r w:rsidRPr="009933F9">
        <w:rPr>
          <w:i/>
        </w:rPr>
        <w:t>Forest and Range Practices Act</w:t>
      </w:r>
      <w:r w:rsidRPr="00E93F4A">
        <w:t xml:space="preserve"> </w:t>
      </w:r>
      <w:r>
        <w:t>(</w:t>
      </w:r>
      <w:r w:rsidRPr="003D271C">
        <w:t>FRPA</w:t>
      </w:r>
      <w:r>
        <w:t xml:space="preserve">; </w:t>
      </w:r>
      <w:r w:rsidRPr="003D271C">
        <w:t xml:space="preserve">Province of British Columbia 2002) and/or the impacts of oil and gas activities on Crown land under </w:t>
      </w:r>
      <w:r>
        <w:t xml:space="preserve">the </w:t>
      </w:r>
      <w:r w:rsidRPr="009933F9">
        <w:rPr>
          <w:i/>
        </w:rPr>
        <w:t>Oil and Gas Activities Act</w:t>
      </w:r>
      <w:r w:rsidRPr="00E93F4A">
        <w:t xml:space="preserve"> </w:t>
      </w:r>
      <w:r>
        <w:t>(</w:t>
      </w:r>
      <w:r w:rsidRPr="003D271C">
        <w:t>OGAA</w:t>
      </w:r>
      <w:r>
        <w:t xml:space="preserve">; </w:t>
      </w:r>
      <w:r w:rsidRPr="003D271C">
        <w:t xml:space="preserve">Province of British Columbia 2008). / </w:t>
      </w:r>
      <w:hyperlink r:id="rId37" w:tooltip="Category of Species at Risk" w:history="1">
        <w:r w:rsidRPr="003D271C">
          <w:rPr>
            <w:highlight w:val="yellow"/>
          </w:rPr>
          <w:t>Species at Risk</w:t>
        </w:r>
      </w:hyperlink>
      <w:r w:rsidRPr="003D271C">
        <w:t xml:space="preserve"> = a listed species that requires special management attention to address the impacts of forest</w:t>
      </w:r>
      <w:r w:rsidR="009E4C3B">
        <w:t>ry</w:t>
      </w:r>
      <w:r w:rsidRPr="003D271C">
        <w:t xml:space="preserve"> and range activities on Crown land under the </w:t>
      </w:r>
      <w:r w:rsidRPr="009933F9">
        <w:rPr>
          <w:i/>
        </w:rPr>
        <w:t>Forest and Range Practices Act</w:t>
      </w:r>
      <w:r w:rsidRPr="00E93F4A">
        <w:t xml:space="preserve"> </w:t>
      </w:r>
      <w:r>
        <w:t>(</w:t>
      </w:r>
      <w:r w:rsidRPr="003D271C">
        <w:t>FRPA</w:t>
      </w:r>
      <w:r>
        <w:t xml:space="preserve">; </w:t>
      </w:r>
      <w:r w:rsidRPr="003D271C">
        <w:t xml:space="preserve">Province of British Columbia 2002) and/or the impacts of oil and gas activities on Crown land under </w:t>
      </w:r>
      <w:r>
        <w:t xml:space="preserve">the </w:t>
      </w:r>
      <w:r w:rsidRPr="009933F9">
        <w:rPr>
          <w:i/>
        </w:rPr>
        <w:t>Oil and Gas Activities Act</w:t>
      </w:r>
      <w:r w:rsidRPr="00E93F4A">
        <w:t xml:space="preserve"> </w:t>
      </w:r>
      <w:r>
        <w:t>(</w:t>
      </w:r>
      <w:r w:rsidRPr="003D271C">
        <w:t>OGAA</w:t>
      </w:r>
      <w:r>
        <w:t xml:space="preserve">; </w:t>
      </w:r>
      <w:r w:rsidRPr="003D271C">
        <w:t>Province of British Columbia 2008)</w:t>
      </w:r>
      <w:r>
        <w:t xml:space="preserve"> </w:t>
      </w:r>
      <w:r w:rsidRPr="003D271C">
        <w:t>as described in the Identified Wildlife Management Strategy</w:t>
      </w:r>
      <w:r>
        <w:t xml:space="preserve"> (</w:t>
      </w:r>
      <w:r w:rsidRPr="003D271C">
        <w:t xml:space="preserve">Province of British Columbia 2004). / </w:t>
      </w:r>
      <w:r w:rsidRPr="003D271C">
        <w:rPr>
          <w:highlight w:val="yellow"/>
        </w:rPr>
        <w:t>Regionally Important Wildlife</w:t>
      </w:r>
      <w:r w:rsidRPr="003D271C">
        <w:t xml:space="preserve"> = a listed species that requires special management attention to address the impacts of forest</w:t>
      </w:r>
      <w:r w:rsidR="009E4C3B">
        <w:t>ry</w:t>
      </w:r>
      <w:r w:rsidRPr="003D271C">
        <w:t xml:space="preserve"> and range activities on Crown land under the </w:t>
      </w:r>
      <w:r w:rsidRPr="009933F9">
        <w:rPr>
          <w:i/>
        </w:rPr>
        <w:t>Forest and Range Practices Act</w:t>
      </w:r>
      <w:r w:rsidRPr="00E93F4A">
        <w:t xml:space="preserve"> </w:t>
      </w:r>
      <w:r>
        <w:t>(</w:t>
      </w:r>
      <w:r w:rsidRPr="003D271C">
        <w:t>FRPA</w:t>
      </w:r>
      <w:r>
        <w:t xml:space="preserve">; </w:t>
      </w:r>
      <w:r w:rsidRPr="003D271C">
        <w:t xml:space="preserve">Province of British Columbia 2002) and/or the impacts of oil and gas activities on Crown land under </w:t>
      </w:r>
      <w:r>
        <w:t xml:space="preserve">the </w:t>
      </w:r>
      <w:r w:rsidRPr="009933F9">
        <w:rPr>
          <w:i/>
        </w:rPr>
        <w:t>Oil and Gas Activities Act</w:t>
      </w:r>
      <w:r w:rsidRPr="00E93F4A">
        <w:t xml:space="preserve"> </w:t>
      </w:r>
      <w:r>
        <w:t>(</w:t>
      </w:r>
      <w:r w:rsidRPr="003D271C">
        <w:t>OGAA</w:t>
      </w:r>
      <w:r>
        <w:t xml:space="preserve">; </w:t>
      </w:r>
      <w:r w:rsidRPr="003D271C">
        <w:t>Province of British Columbia 2008)</w:t>
      </w:r>
      <w:r>
        <w:t xml:space="preserve"> </w:t>
      </w:r>
      <w:r w:rsidRPr="003D271C">
        <w:t>as described in the Identified Wildlife Management Strategy</w:t>
      </w:r>
      <w:r>
        <w:t xml:space="preserve"> (</w:t>
      </w:r>
      <w:r w:rsidRPr="003D271C">
        <w:t>Province of British Columbia 2004).</w:t>
      </w:r>
    </w:p>
    <w:p w:rsidR="002F251C" w:rsidRPr="003D271C" w:rsidRDefault="002F251C" w:rsidP="002F251C">
      <w:pPr>
        <w:pStyle w:val="Tablefootnote"/>
      </w:pPr>
      <w:r w:rsidRPr="00E901A5">
        <w:rPr>
          <w:vertAlign w:val="superscript"/>
        </w:rPr>
        <w:t>c</w:t>
      </w:r>
      <w:r w:rsidRPr="003D271C">
        <w:t xml:space="preserve"> </w:t>
      </w:r>
      <w:r w:rsidRPr="003D271C">
        <w:rPr>
          <w:highlight w:val="yellow"/>
        </w:rPr>
        <w:t>No</w:t>
      </w:r>
      <w:r w:rsidRPr="003D271C">
        <w:t xml:space="preserve"> = not designated as wildlife under the B</w:t>
      </w:r>
      <w:r w:rsidR="00002243">
        <w:t>ritish Columbia</w:t>
      </w:r>
      <w:r w:rsidRPr="003D271C">
        <w:t xml:space="preserve"> </w:t>
      </w:r>
      <w:r w:rsidRPr="00634EDF">
        <w:rPr>
          <w:i/>
        </w:rPr>
        <w:t>Wildlife Act</w:t>
      </w:r>
      <w:r w:rsidRPr="003D271C">
        <w:t xml:space="preserve"> (Province of British Columbia 1982). </w:t>
      </w:r>
      <w:r w:rsidRPr="003D271C">
        <w:rPr>
          <w:highlight w:val="yellow"/>
        </w:rPr>
        <w:t>Schedule A</w:t>
      </w:r>
      <w:r w:rsidRPr="003D271C">
        <w:t xml:space="preserve"> = designated as wildlife under the B.C. </w:t>
      </w:r>
      <w:r w:rsidRPr="00634EDF">
        <w:rPr>
          <w:i/>
        </w:rPr>
        <w:t>Wildlife Act</w:t>
      </w:r>
      <w:r w:rsidRPr="003D271C">
        <w:t xml:space="preserve">, which offers it protection from direct persecution and mortality (Province of British Columbia 1982). / </w:t>
      </w:r>
      <w:r w:rsidRPr="003D271C">
        <w:rPr>
          <w:highlight w:val="yellow"/>
        </w:rPr>
        <w:t>Schedule D</w:t>
      </w:r>
      <w:r w:rsidRPr="003D271C">
        <w:t xml:space="preserve"> = listed as Threatened under the B.C. </w:t>
      </w:r>
      <w:r w:rsidRPr="00634EDF">
        <w:rPr>
          <w:i/>
        </w:rPr>
        <w:t>Wildlife Act</w:t>
      </w:r>
      <w:r w:rsidRPr="003D271C">
        <w:t xml:space="preserve"> (Province of British Columbia 1982) / </w:t>
      </w:r>
      <w:r w:rsidRPr="003D271C">
        <w:rPr>
          <w:highlight w:val="yellow"/>
        </w:rPr>
        <w:t>Schedule E</w:t>
      </w:r>
      <w:r w:rsidRPr="003D271C">
        <w:t xml:space="preserve"> = listed as Endangered under the B.C. </w:t>
      </w:r>
      <w:r w:rsidRPr="00634EDF">
        <w:rPr>
          <w:i/>
        </w:rPr>
        <w:t>Wildlife Act</w:t>
      </w:r>
      <w:r w:rsidRPr="003D271C">
        <w:t xml:space="preserve"> (Province of British Columbia 1982).</w:t>
      </w:r>
      <w:r w:rsidR="00260A6C">
        <w:t xml:space="preserve"> </w:t>
      </w:r>
    </w:p>
    <w:p w:rsidR="001D2DDA" w:rsidRDefault="00260A6C" w:rsidP="00260A6C">
      <w:pPr>
        <w:pStyle w:val="Tablefootnote"/>
        <w:rPr>
          <w:szCs w:val="16"/>
        </w:rPr>
      </w:pPr>
      <w:r w:rsidRPr="00E901A5">
        <w:rPr>
          <w:vertAlign w:val="superscript"/>
        </w:rPr>
        <w:lastRenderedPageBreak/>
        <w:t xml:space="preserve">d </w:t>
      </w:r>
      <w:r w:rsidRPr="003D271C">
        <w:rPr>
          <w:highlight w:val="yellow"/>
        </w:rPr>
        <w:t>No</w:t>
      </w:r>
      <w:r w:rsidRPr="003D271C">
        <w:t xml:space="preserve"> = </w:t>
      </w:r>
      <w:r>
        <w:t>n</w:t>
      </w:r>
      <w:r w:rsidRPr="003D271C">
        <w:t xml:space="preserve">ot </w:t>
      </w:r>
      <w:r>
        <w:t>on any</w:t>
      </w:r>
      <w:r w:rsidRPr="003D271C">
        <w:t xml:space="preserve"> S</w:t>
      </w:r>
      <w:r>
        <w:t xml:space="preserve">chedules under the </w:t>
      </w:r>
      <w:r w:rsidRPr="00260A6C">
        <w:rPr>
          <w:i/>
        </w:rPr>
        <w:t>Species at Risk Act</w:t>
      </w:r>
      <w:r>
        <w:t xml:space="preserve"> (SARA</w:t>
      </w:r>
      <w:r w:rsidR="00BB24FA">
        <w:t xml:space="preserve">; </w:t>
      </w:r>
      <w:r w:rsidR="00BB24FA" w:rsidRPr="00E51FDB">
        <w:rPr>
          <w:lang w:val="en-CA"/>
        </w:rPr>
        <w:t>Government of Canada 2002</w:t>
      </w:r>
      <w:r>
        <w:t>)</w:t>
      </w:r>
      <w:r w:rsidRPr="003D271C">
        <w:t>.</w:t>
      </w:r>
      <w:r>
        <w:t xml:space="preserve"> </w:t>
      </w:r>
      <w:r w:rsidR="00A902A1" w:rsidRPr="00A91129">
        <w:rPr>
          <w:highlight w:val="yellow"/>
        </w:rPr>
        <w:t>Also include if appropriate:</w:t>
      </w:r>
      <w:r w:rsidR="00A902A1">
        <w:t xml:space="preserve"> </w:t>
      </w:r>
      <w:r w:rsidR="00A902A1" w:rsidRPr="00E478FA">
        <w:rPr>
          <w:rStyle w:val="FootnoteReference"/>
          <w:szCs w:val="16"/>
          <w:vertAlign w:val="baseline"/>
          <w:lang w:val="en-CA" w:eastAsia="en-CA"/>
        </w:rPr>
        <w:t xml:space="preserve">The COSEWIC assessment will be reviewed by the Governor in Council who </w:t>
      </w:r>
      <w:r w:rsidR="00A902A1" w:rsidRPr="00E478FA">
        <w:rPr>
          <w:rStyle w:val="FootnoteReference"/>
          <w:szCs w:val="16"/>
          <w:vertAlign w:val="baseline"/>
        </w:rPr>
        <w:t>may</w:t>
      </w:r>
      <w:r w:rsidR="00876CC3">
        <w:rPr>
          <w:szCs w:val="16"/>
        </w:rPr>
        <w:t>,</w:t>
      </w:r>
      <w:r w:rsidR="00A902A1" w:rsidRPr="00E478FA">
        <w:rPr>
          <w:rStyle w:val="FootnoteReference"/>
          <w:szCs w:val="16"/>
          <w:vertAlign w:val="baseline"/>
        </w:rPr>
        <w:t xml:space="preserve"> </w:t>
      </w:r>
      <w:r w:rsidR="00A902A1" w:rsidRPr="00E478FA">
        <w:rPr>
          <w:rStyle w:val="FootnoteReference"/>
          <w:szCs w:val="16"/>
          <w:vertAlign w:val="baseline"/>
          <w:lang w:val="en-CA" w:eastAsia="en-CA"/>
        </w:rPr>
        <w:t>on the recommendation of the Minister</w:t>
      </w:r>
      <w:r w:rsidR="00A902A1">
        <w:rPr>
          <w:szCs w:val="16"/>
          <w:lang w:val="en-CA" w:eastAsia="en-CA"/>
        </w:rPr>
        <w:t>,</w:t>
      </w:r>
      <w:r w:rsidR="00A902A1" w:rsidRPr="00E478FA">
        <w:rPr>
          <w:rStyle w:val="FootnoteReference"/>
          <w:szCs w:val="16"/>
          <w:vertAlign w:val="baseline"/>
          <w:lang w:val="en-CA" w:eastAsia="en-CA"/>
        </w:rPr>
        <w:t xml:space="preserve"> amend the List to include this species on Schedule 1 of SARA.</w:t>
      </w:r>
      <w:r w:rsidR="00A902A1">
        <w:rPr>
          <w:rStyle w:val="FootnoteReference"/>
          <w:szCs w:val="16"/>
          <w:vertAlign w:val="baseline"/>
          <w:lang w:val="en-CA" w:eastAsia="en-CA"/>
        </w:rPr>
        <w:t xml:space="preserve"> </w:t>
      </w:r>
      <w:r w:rsidRPr="00260A6C">
        <w:rPr>
          <w:highlight w:val="yellow"/>
        </w:rPr>
        <w:t>Schedule 1</w:t>
      </w:r>
      <w:r w:rsidRPr="003D271C">
        <w:t xml:space="preserve"> = </w:t>
      </w:r>
      <w:r>
        <w:t xml:space="preserve">found on the </w:t>
      </w:r>
      <w:r>
        <w:rPr>
          <w:color w:val="000000"/>
        </w:rPr>
        <w:t>List of Wildlife Species at Risk</w:t>
      </w:r>
      <w:r w:rsidRPr="003D271C">
        <w:t xml:space="preserve"> </w:t>
      </w:r>
      <w:r>
        <w:t xml:space="preserve">under the </w:t>
      </w:r>
      <w:r w:rsidRPr="00260A6C">
        <w:rPr>
          <w:i/>
        </w:rPr>
        <w:t>Species at Risk Act</w:t>
      </w:r>
      <w:r>
        <w:t xml:space="preserve"> (SARA</w:t>
      </w:r>
      <w:r w:rsidR="00BB24FA">
        <w:t xml:space="preserve">; </w:t>
      </w:r>
      <w:r w:rsidR="00BB24FA" w:rsidRPr="00E51FDB">
        <w:rPr>
          <w:lang w:val="en-CA"/>
        </w:rPr>
        <w:t>Government of Canada 2002</w:t>
      </w:r>
      <w:r>
        <w:t>)</w:t>
      </w:r>
      <w:r w:rsidRPr="003D271C">
        <w:t>.</w:t>
      </w:r>
      <w:r>
        <w:t xml:space="preserve"> / </w:t>
      </w:r>
      <w:r w:rsidRPr="00260A6C">
        <w:rPr>
          <w:highlight w:val="yellow"/>
        </w:rPr>
        <w:t>Schedule 3</w:t>
      </w:r>
      <w:r w:rsidRPr="003D271C">
        <w:t xml:space="preserve"> = </w:t>
      </w:r>
      <w:r w:rsidR="001D2DDA">
        <w:t xml:space="preserve">found on Schedule 3 under the </w:t>
      </w:r>
      <w:r w:rsidR="001D2DDA" w:rsidRPr="00260A6C">
        <w:rPr>
          <w:i/>
        </w:rPr>
        <w:t>Species at Risk Act</w:t>
      </w:r>
      <w:r w:rsidR="001D2DDA">
        <w:t xml:space="preserve"> (SARA</w:t>
      </w:r>
      <w:r w:rsidR="00BB24FA">
        <w:t xml:space="preserve">; </w:t>
      </w:r>
      <w:r w:rsidR="00BB24FA" w:rsidRPr="00E51FDB">
        <w:rPr>
          <w:lang w:val="en-CA"/>
        </w:rPr>
        <w:t>Government of Canada 2002</w:t>
      </w:r>
      <w:r w:rsidR="001D2DDA">
        <w:t>)</w:t>
      </w:r>
      <w:r w:rsidR="001D2DDA" w:rsidRPr="003D271C">
        <w:t>.</w:t>
      </w:r>
      <w:r w:rsidR="001D2DDA">
        <w:t xml:space="preserve"> This s</w:t>
      </w:r>
      <w:r w:rsidR="001D2DDA" w:rsidRPr="003E3057">
        <w:rPr>
          <w:szCs w:val="16"/>
        </w:rPr>
        <w:t xml:space="preserve">pecies </w:t>
      </w:r>
      <w:r w:rsidR="001D2DDA">
        <w:rPr>
          <w:szCs w:val="16"/>
        </w:rPr>
        <w:t>was</w:t>
      </w:r>
      <w:r w:rsidR="001D2DDA" w:rsidRPr="003E3057">
        <w:rPr>
          <w:szCs w:val="16"/>
        </w:rPr>
        <w:t xml:space="preserve"> designated at risk by COSEWIC </w:t>
      </w:r>
      <w:r w:rsidR="00925158">
        <w:rPr>
          <w:szCs w:val="16"/>
        </w:rPr>
        <w:t>before</w:t>
      </w:r>
      <w:r w:rsidR="001D2DDA" w:rsidRPr="003E3057">
        <w:rPr>
          <w:szCs w:val="16"/>
        </w:rPr>
        <w:t xml:space="preserve"> October 1999 </w:t>
      </w:r>
      <w:r w:rsidR="001D2DDA">
        <w:rPr>
          <w:szCs w:val="16"/>
        </w:rPr>
        <w:t xml:space="preserve">and </w:t>
      </w:r>
      <w:r w:rsidR="001D2DDA" w:rsidRPr="003E3057">
        <w:rPr>
          <w:szCs w:val="16"/>
        </w:rPr>
        <w:t xml:space="preserve">must be reassessed using revised criteria before </w:t>
      </w:r>
      <w:r w:rsidR="001D2DDA">
        <w:rPr>
          <w:szCs w:val="16"/>
        </w:rPr>
        <w:t>it</w:t>
      </w:r>
      <w:r w:rsidR="001D2DDA" w:rsidRPr="003E3057">
        <w:rPr>
          <w:szCs w:val="16"/>
        </w:rPr>
        <w:t xml:space="preserve"> can be considered for </w:t>
      </w:r>
      <w:r w:rsidR="0065483A">
        <w:rPr>
          <w:szCs w:val="16"/>
        </w:rPr>
        <w:t>addition to Schedule 1 of SARA.</w:t>
      </w:r>
    </w:p>
    <w:p w:rsidR="00E00B80" w:rsidRDefault="00E00B80" w:rsidP="002F251C">
      <w:pPr>
        <w:pStyle w:val="Tablefootnote"/>
      </w:pPr>
      <w:r w:rsidRPr="00E00B80">
        <w:rPr>
          <w:highlight w:val="lightGray"/>
        </w:rPr>
        <w:t>*[use this footnote only if required]</w:t>
      </w:r>
      <w:r>
        <w:t xml:space="preserve"> </w:t>
      </w:r>
      <w:r w:rsidRPr="00586AAD">
        <w:t>This species was recently reassessed by</w:t>
      </w:r>
      <w:r>
        <w:t xml:space="preserve"> COSEWIC as </w:t>
      </w:r>
      <w:r w:rsidRPr="00BA515F">
        <w:rPr>
          <w:highlight w:val="yellow"/>
        </w:rPr>
        <w:t>Threatened/Endangered</w:t>
      </w:r>
      <w:r>
        <w:t xml:space="preserve">. This assessment will be reviewed by </w:t>
      </w:r>
      <w:r w:rsidRPr="005F7571">
        <w:rPr>
          <w:iCs/>
        </w:rPr>
        <w:t xml:space="preserve">the Governor in Council </w:t>
      </w:r>
      <w:r w:rsidRPr="00A976AD">
        <w:rPr>
          <w:iCs/>
          <w:szCs w:val="16"/>
        </w:rPr>
        <w:t xml:space="preserve">who </w:t>
      </w:r>
      <w:r w:rsidR="00A976AD" w:rsidRPr="00A976AD">
        <w:rPr>
          <w:szCs w:val="16"/>
          <w:lang w:val="en"/>
        </w:rPr>
        <w:t xml:space="preserve">may on the recommendation of the Minister, </w:t>
      </w:r>
      <w:r w:rsidRPr="00A976AD">
        <w:rPr>
          <w:iCs/>
          <w:szCs w:val="16"/>
        </w:rPr>
        <w:t>make a decision as to whether</w:t>
      </w:r>
      <w:r>
        <w:rPr>
          <w:iCs/>
        </w:rPr>
        <w:t xml:space="preserve"> </w:t>
      </w:r>
      <w:r w:rsidR="00A976AD">
        <w:rPr>
          <w:iCs/>
        </w:rPr>
        <w:t xml:space="preserve">or not </w:t>
      </w:r>
      <w:r>
        <w:rPr>
          <w:iCs/>
        </w:rPr>
        <w:t>to</w:t>
      </w:r>
      <w:r w:rsidRPr="005F7571">
        <w:rPr>
          <w:iCs/>
        </w:rPr>
        <w:t xml:space="preserve"> amend the List </w:t>
      </w:r>
      <w:r>
        <w:rPr>
          <w:iCs/>
        </w:rPr>
        <w:t>to</w:t>
      </w:r>
      <w:r w:rsidRPr="005F7571">
        <w:rPr>
          <w:iCs/>
        </w:rPr>
        <w:t xml:space="preserve"> reclassify </w:t>
      </w:r>
      <w:r>
        <w:rPr>
          <w:iCs/>
        </w:rPr>
        <w:t xml:space="preserve">this </w:t>
      </w:r>
      <w:r w:rsidRPr="005F7571">
        <w:rPr>
          <w:iCs/>
        </w:rPr>
        <w:t>species</w:t>
      </w:r>
      <w:r>
        <w:rPr>
          <w:iCs/>
        </w:rPr>
        <w:t xml:space="preserve"> as </w:t>
      </w:r>
      <w:r w:rsidRPr="00BA515F">
        <w:rPr>
          <w:highlight w:val="yellow"/>
        </w:rPr>
        <w:t>Threatened/Endangered</w:t>
      </w:r>
      <w:r>
        <w:rPr>
          <w:iCs/>
        </w:rPr>
        <w:t xml:space="preserve">. </w:t>
      </w:r>
      <w:r w:rsidRPr="005F7571">
        <w:t>If the GIC does not make a decision within nine months of receiving the COSEWIC assessment, the Minister shall by order amend the List according to COSEWIC's assessment</w:t>
      </w:r>
      <w:r w:rsidRPr="003D271C">
        <w:t>.</w:t>
      </w:r>
    </w:p>
    <w:p w:rsidR="002F251C" w:rsidRPr="003D271C" w:rsidRDefault="00260A6C" w:rsidP="002F251C">
      <w:pPr>
        <w:pStyle w:val="Tablefootnote"/>
      </w:pPr>
      <w:r>
        <w:rPr>
          <w:vertAlign w:val="superscript"/>
        </w:rPr>
        <w:t>e</w:t>
      </w:r>
      <w:r w:rsidR="002F251C" w:rsidRPr="00E901A5">
        <w:rPr>
          <w:vertAlign w:val="superscript"/>
        </w:rPr>
        <w:t xml:space="preserve"> </w:t>
      </w:r>
      <w:r w:rsidR="005B534C" w:rsidRPr="005B534C">
        <w:t>Red</w:t>
      </w:r>
      <w:r w:rsidR="005B534C" w:rsidRPr="007B0E5F">
        <w:t>: Includes any indigenous species or subspecies that have, or are candidates for, Extirpated, Endangered, or Threatened status in British Columbia</w:t>
      </w:r>
      <w:r w:rsidR="005B534C" w:rsidRPr="005B534C">
        <w:t>.</w:t>
      </w:r>
      <w:r w:rsidR="005B534C" w:rsidRPr="005B534C" w:rsidDel="00996858">
        <w:t xml:space="preserve"> </w:t>
      </w:r>
      <w:r w:rsidR="005B534C" w:rsidRPr="005B534C">
        <w:rPr>
          <w:bCs/>
        </w:rPr>
        <w:t>Blue:</w:t>
      </w:r>
      <w:r w:rsidR="005B534C" w:rsidRPr="005B534C">
        <w:t xml:space="preserve"> Includes any indigenous species or subspecies considered to be of Special Concern (formerly Vulnerable) in British Columbia. </w:t>
      </w:r>
      <w:r w:rsidR="002F251C" w:rsidRPr="003D271C">
        <w:t xml:space="preserve">S = subnational; N = national; G = global; </w:t>
      </w:r>
      <w:r w:rsidR="002F251C" w:rsidRPr="00CD1356">
        <w:rPr>
          <w:highlight w:val="yellow"/>
        </w:rPr>
        <w:t>T = refers to the subspecies level; B = breeding;</w:t>
      </w:r>
      <w:r w:rsidR="002F251C" w:rsidRPr="003D271C">
        <w:t xml:space="preserve"> X = presumed extirpated; H = possibly extirpated; 1 = critically </w:t>
      </w:r>
      <w:proofErr w:type="spellStart"/>
      <w:r w:rsidR="002F251C" w:rsidRPr="003D271C">
        <w:t>imperiled</w:t>
      </w:r>
      <w:proofErr w:type="spellEnd"/>
      <w:r w:rsidR="002F251C" w:rsidRPr="003D271C">
        <w:t xml:space="preserve">; 2 = </w:t>
      </w:r>
      <w:proofErr w:type="spellStart"/>
      <w:r w:rsidR="002F251C" w:rsidRPr="003D271C">
        <w:t>imperiled</w:t>
      </w:r>
      <w:proofErr w:type="spellEnd"/>
      <w:r w:rsidR="002F251C" w:rsidRPr="003D271C">
        <w:t xml:space="preserve">; 3 = special concern, vulnerable to extirpation or extinction; 4 = apparently secure; 5 = demonstrably widespread, abundant, and secure; NA = not applicable; NR = unranked; U = </w:t>
      </w:r>
      <w:proofErr w:type="spellStart"/>
      <w:r w:rsidR="002F251C" w:rsidRPr="003D271C">
        <w:t>unrankable</w:t>
      </w:r>
      <w:proofErr w:type="spellEnd"/>
      <w:r w:rsidR="002F251C" w:rsidRPr="003D271C">
        <w:t>.</w:t>
      </w:r>
    </w:p>
    <w:p w:rsidR="002F251C" w:rsidRPr="003D271C" w:rsidRDefault="00260A6C" w:rsidP="002F251C">
      <w:pPr>
        <w:pStyle w:val="Tablefootnote"/>
        <w:rPr>
          <w:szCs w:val="16"/>
        </w:rPr>
      </w:pPr>
      <w:r>
        <w:rPr>
          <w:vertAlign w:val="superscript"/>
        </w:rPr>
        <w:t>f</w:t>
      </w:r>
      <w:r w:rsidR="002F251C" w:rsidRPr="00E901A5">
        <w:rPr>
          <w:vertAlign w:val="superscript"/>
        </w:rPr>
        <w:t xml:space="preserve"> </w:t>
      </w:r>
      <w:r w:rsidR="002F251C" w:rsidRPr="003D271C">
        <w:t>Data source: NatureServe (</w:t>
      </w:r>
      <w:r w:rsidR="00E00B80" w:rsidRPr="00E00B80">
        <w:rPr>
          <w:highlight w:val="yellow"/>
        </w:rPr>
        <w:t>YEAR</w:t>
      </w:r>
      <w:r w:rsidR="002F251C" w:rsidRPr="003D271C">
        <w:t xml:space="preserve">). </w:t>
      </w:r>
    </w:p>
    <w:p w:rsidR="002F251C" w:rsidRPr="003D271C" w:rsidRDefault="00260A6C" w:rsidP="002F251C">
      <w:pPr>
        <w:pStyle w:val="Tablefootnote"/>
      </w:pPr>
      <w:r>
        <w:rPr>
          <w:vertAlign w:val="superscript"/>
        </w:rPr>
        <w:t>g</w:t>
      </w:r>
      <w:r w:rsidR="002F251C" w:rsidRPr="003D271C">
        <w:t xml:space="preserve"> Data source: </w:t>
      </w:r>
      <w:r w:rsidR="006E438A" w:rsidRPr="006E438A">
        <w:rPr>
          <w:lang w:val="en-CA"/>
        </w:rPr>
        <w:t>B.C. Ministry of Environment 2009</w:t>
      </w:r>
      <w:r w:rsidR="00311DAE">
        <w:rPr>
          <w:lang w:val="en-CA"/>
        </w:rPr>
        <w:t>.</w:t>
      </w:r>
    </w:p>
    <w:p w:rsidR="002F251C" w:rsidRPr="003D271C" w:rsidRDefault="00260A6C" w:rsidP="002F251C">
      <w:pPr>
        <w:pStyle w:val="Tablefootnote"/>
      </w:pPr>
      <w:r>
        <w:rPr>
          <w:vertAlign w:val="superscript"/>
        </w:rPr>
        <w:t>h</w:t>
      </w:r>
      <w:r w:rsidR="002F251C" w:rsidRPr="003D271C">
        <w:t xml:space="preserve"> Six-level scale: Priority 1 (highest priority) through to Priority 6 (lowest priority).</w:t>
      </w:r>
    </w:p>
    <w:p w:rsidR="00662E1C" w:rsidRDefault="00662E1C" w:rsidP="00662E1C"/>
    <w:p w:rsidR="00157317" w:rsidRDefault="00157317" w:rsidP="0069753E">
      <w:pPr>
        <w:pStyle w:val="Heading1"/>
      </w:pPr>
      <w:bookmarkStart w:id="30" w:name="_Toc418850048"/>
      <w:r>
        <w:t>species Information</w:t>
      </w:r>
      <w:bookmarkEnd w:id="30"/>
    </w:p>
    <w:p w:rsidR="00421246" w:rsidRPr="00D83075" w:rsidRDefault="00157317" w:rsidP="005E670A">
      <w:pPr>
        <w:pStyle w:val="Heading2"/>
      </w:pPr>
      <w:bookmarkStart w:id="31" w:name="_Toc418850049"/>
      <w:r w:rsidRPr="00D83075">
        <w:t xml:space="preserve">Species </w:t>
      </w:r>
      <w:r w:rsidR="00421246" w:rsidRPr="00D83075">
        <w:t>Description</w:t>
      </w:r>
      <w:bookmarkEnd w:id="26"/>
      <w:bookmarkEnd w:id="29"/>
      <w:bookmarkEnd w:id="31"/>
    </w:p>
    <w:p w:rsidR="0001336C" w:rsidRDefault="0001336C" w:rsidP="0001336C">
      <w:pPr>
        <w:rPr>
          <w:highlight w:val="lightGray"/>
        </w:rPr>
      </w:pPr>
      <w:r w:rsidRPr="006052AA">
        <w:rPr>
          <w:highlight w:val="lightGray"/>
        </w:rPr>
        <w:t>[</w:t>
      </w:r>
      <w:r>
        <w:rPr>
          <w:highlight w:val="lightGray"/>
        </w:rPr>
        <w:t>insert text</w:t>
      </w:r>
      <w:r w:rsidRPr="006052AA">
        <w:rPr>
          <w:highlight w:val="lightGray"/>
        </w:rPr>
        <w:t>]</w:t>
      </w:r>
    </w:p>
    <w:p w:rsidR="00421246" w:rsidRDefault="00421246">
      <w:bookmarkStart w:id="32" w:name="_Toc120445416"/>
      <w:bookmarkStart w:id="33" w:name="_Toc169510768"/>
    </w:p>
    <w:p w:rsidR="00421246" w:rsidRDefault="00421246">
      <w:pPr>
        <w:pStyle w:val="Figurecaption"/>
      </w:pPr>
      <w:bookmarkStart w:id="34" w:name="_Toc255647688"/>
      <w:bookmarkStart w:id="35" w:name="_Toc418850088"/>
      <w:r>
        <w:rPr>
          <w:b/>
        </w:rPr>
        <w:t xml:space="preserve">Figure </w:t>
      </w:r>
      <w:r w:rsidR="001B1C3E">
        <w:rPr>
          <w:b/>
        </w:rPr>
        <w:fldChar w:fldCharType="begin"/>
      </w:r>
      <w:r>
        <w:rPr>
          <w:b/>
        </w:rPr>
        <w:instrText xml:space="preserve"> SEQ Figure \* ARABIC </w:instrText>
      </w:r>
      <w:r w:rsidR="001B1C3E">
        <w:rPr>
          <w:b/>
        </w:rPr>
        <w:fldChar w:fldCharType="separate"/>
      </w:r>
      <w:r w:rsidR="00427A97">
        <w:rPr>
          <w:b/>
          <w:noProof/>
        </w:rPr>
        <w:t>1</w:t>
      </w:r>
      <w:r w:rsidR="001B1C3E">
        <w:rPr>
          <w:b/>
        </w:rPr>
        <w:fldChar w:fldCharType="end"/>
      </w:r>
      <w:r>
        <w:rPr>
          <w:b/>
        </w:rPr>
        <w:t xml:space="preserve">. </w:t>
      </w:r>
      <w:r>
        <w:t xml:space="preserve">Illustration of </w:t>
      </w:r>
      <w:r w:rsidR="00F16DFE">
        <w:rPr>
          <w:highlight w:val="yellow"/>
        </w:rPr>
        <w:t>Species Common N</w:t>
      </w:r>
      <w:r w:rsidR="00F16DFE" w:rsidRPr="00066F1A">
        <w:rPr>
          <w:highlight w:val="yellow"/>
        </w:rPr>
        <w:t>ame</w:t>
      </w:r>
      <w:r w:rsidR="00F16DFE">
        <w:rPr>
          <w:highlight w:val="yellow"/>
        </w:rPr>
        <w:t xml:space="preserve"> </w:t>
      </w:r>
      <w:r>
        <w:rPr>
          <w:highlight w:val="yellow"/>
        </w:rPr>
        <w:t>(source).</w:t>
      </w:r>
      <w:bookmarkEnd w:id="34"/>
      <w:bookmarkEnd w:id="35"/>
    </w:p>
    <w:p w:rsidR="00421246" w:rsidRDefault="00421246"/>
    <w:p w:rsidR="00421246" w:rsidRDefault="00421246" w:rsidP="005E670A">
      <w:pPr>
        <w:pStyle w:val="Heading2"/>
      </w:pPr>
      <w:bookmarkStart w:id="36" w:name="_Toc418850050"/>
      <w:r>
        <w:t>Population</w:t>
      </w:r>
      <w:r w:rsidR="009A130B">
        <w:t>s</w:t>
      </w:r>
      <w:r>
        <w:t xml:space="preserve"> and Distribution</w:t>
      </w:r>
      <w:bookmarkEnd w:id="32"/>
      <w:bookmarkEnd w:id="33"/>
      <w:bookmarkEnd w:id="36"/>
    </w:p>
    <w:p w:rsidR="009F3878" w:rsidRDefault="009F3878" w:rsidP="009F3878">
      <w:pPr>
        <w:rPr>
          <w:highlight w:val="lightGray"/>
        </w:rPr>
      </w:pPr>
      <w:r w:rsidRPr="006052AA">
        <w:rPr>
          <w:highlight w:val="lightGray"/>
        </w:rPr>
        <w:t>[</w:t>
      </w:r>
      <w:r>
        <w:rPr>
          <w:highlight w:val="lightGray"/>
        </w:rPr>
        <w:t>insert text</w:t>
      </w:r>
      <w:r w:rsidRPr="006052AA">
        <w:rPr>
          <w:highlight w:val="lightGray"/>
        </w:rPr>
        <w:t>]</w:t>
      </w:r>
    </w:p>
    <w:p w:rsidR="0001336C" w:rsidRPr="006052AA" w:rsidRDefault="0001336C" w:rsidP="009F3878">
      <w:pPr>
        <w:rPr>
          <w:highlight w:val="lightGray"/>
        </w:rPr>
      </w:pPr>
    </w:p>
    <w:p w:rsidR="0001336C" w:rsidRPr="006A6A89" w:rsidRDefault="0001336C" w:rsidP="006A6A89">
      <w:pPr>
        <w:pStyle w:val="Figurecaption"/>
        <w:rPr>
          <w:b/>
        </w:rPr>
      </w:pPr>
      <w:bookmarkStart w:id="37" w:name="_Toc418850089"/>
      <w:r w:rsidRPr="006A6A89">
        <w:rPr>
          <w:b/>
        </w:rPr>
        <w:t xml:space="preserve">Figure </w:t>
      </w:r>
      <w:r w:rsidR="001B1C3E" w:rsidRPr="006A6A89">
        <w:rPr>
          <w:b/>
        </w:rPr>
        <w:fldChar w:fldCharType="begin"/>
      </w:r>
      <w:r w:rsidRPr="006A6A89">
        <w:rPr>
          <w:b/>
        </w:rPr>
        <w:instrText xml:space="preserve"> SEQ Figure \* ARABIC </w:instrText>
      </w:r>
      <w:r w:rsidR="001B1C3E" w:rsidRPr="006A6A89">
        <w:rPr>
          <w:b/>
        </w:rPr>
        <w:fldChar w:fldCharType="separate"/>
      </w:r>
      <w:r w:rsidR="00427A97">
        <w:rPr>
          <w:b/>
          <w:noProof/>
        </w:rPr>
        <w:t>2</w:t>
      </w:r>
      <w:r w:rsidR="001B1C3E" w:rsidRPr="006A6A89">
        <w:rPr>
          <w:b/>
        </w:rPr>
        <w:fldChar w:fldCharType="end"/>
      </w:r>
      <w:r>
        <w:rPr>
          <w:b/>
        </w:rPr>
        <w:t xml:space="preserve">. </w:t>
      </w:r>
      <w:r w:rsidR="00F16DFE">
        <w:rPr>
          <w:highlight w:val="yellow"/>
        </w:rPr>
        <w:t>Species Common N</w:t>
      </w:r>
      <w:r w:rsidR="00F16DFE" w:rsidRPr="00066F1A">
        <w:rPr>
          <w:highlight w:val="yellow"/>
        </w:rPr>
        <w:t>ame</w:t>
      </w:r>
      <w:r w:rsidRPr="003773CB">
        <w:t xml:space="preserve"> distribution in </w:t>
      </w:r>
      <w:r w:rsidRPr="003773CB">
        <w:rPr>
          <w:highlight w:val="yellow"/>
        </w:rPr>
        <w:t>Canada/North America (source).</w:t>
      </w:r>
      <w:bookmarkEnd w:id="37"/>
    </w:p>
    <w:p w:rsidR="0001336C" w:rsidRDefault="0001336C" w:rsidP="009F3878">
      <w:pPr>
        <w:pStyle w:val="Caption"/>
      </w:pPr>
    </w:p>
    <w:p w:rsidR="009F3878" w:rsidRPr="006A6A89" w:rsidRDefault="0001336C" w:rsidP="006A6A89">
      <w:pPr>
        <w:pStyle w:val="Figurecaption"/>
        <w:rPr>
          <w:b/>
        </w:rPr>
      </w:pPr>
      <w:bookmarkStart w:id="38" w:name="_Toc418850090"/>
      <w:r w:rsidRPr="006A6A89">
        <w:rPr>
          <w:b/>
        </w:rPr>
        <w:t xml:space="preserve">Figure </w:t>
      </w:r>
      <w:r w:rsidR="001B1C3E" w:rsidRPr="006A6A89">
        <w:rPr>
          <w:b/>
        </w:rPr>
        <w:fldChar w:fldCharType="begin"/>
      </w:r>
      <w:r w:rsidRPr="006A6A89">
        <w:rPr>
          <w:b/>
        </w:rPr>
        <w:instrText xml:space="preserve"> SEQ Figure \* ARABIC </w:instrText>
      </w:r>
      <w:r w:rsidR="001B1C3E" w:rsidRPr="006A6A89">
        <w:rPr>
          <w:b/>
        </w:rPr>
        <w:fldChar w:fldCharType="separate"/>
      </w:r>
      <w:r w:rsidR="00427A97">
        <w:rPr>
          <w:b/>
          <w:noProof/>
        </w:rPr>
        <w:t>3</w:t>
      </w:r>
      <w:r w:rsidR="001B1C3E" w:rsidRPr="006A6A89">
        <w:rPr>
          <w:b/>
        </w:rPr>
        <w:fldChar w:fldCharType="end"/>
      </w:r>
      <w:r>
        <w:rPr>
          <w:b/>
        </w:rPr>
        <w:t>.</w:t>
      </w:r>
      <w:r w:rsidR="006A6A89">
        <w:rPr>
          <w:b/>
        </w:rPr>
        <w:t xml:space="preserve"> </w:t>
      </w:r>
      <w:r w:rsidR="00F16DFE">
        <w:rPr>
          <w:highlight w:val="yellow"/>
        </w:rPr>
        <w:t>Species Common N</w:t>
      </w:r>
      <w:r w:rsidR="00F16DFE" w:rsidRPr="00066F1A">
        <w:rPr>
          <w:highlight w:val="yellow"/>
        </w:rPr>
        <w:t>ame</w:t>
      </w:r>
      <w:r w:rsidR="00F16DFE">
        <w:t xml:space="preserve"> </w:t>
      </w:r>
      <w:r w:rsidRPr="003773CB">
        <w:t xml:space="preserve">distribution in British Columbia </w:t>
      </w:r>
      <w:r w:rsidR="009F3878" w:rsidRPr="003773CB">
        <w:rPr>
          <w:highlight w:val="yellow"/>
        </w:rPr>
        <w:t>(source).</w:t>
      </w:r>
      <w:bookmarkEnd w:id="38"/>
    </w:p>
    <w:p w:rsidR="00421246" w:rsidRDefault="00421246"/>
    <w:p w:rsidR="00F05265" w:rsidRDefault="00D83075" w:rsidP="00D83075">
      <w:pPr>
        <w:pStyle w:val="Tablecaption"/>
      </w:pPr>
      <w:bookmarkStart w:id="39" w:name="_Toc418850171"/>
      <w:r w:rsidRPr="00D83075">
        <w:rPr>
          <w:b/>
        </w:rPr>
        <w:t xml:space="preserve">Table </w:t>
      </w:r>
      <w:r w:rsidR="001B1C3E" w:rsidRPr="00D83075">
        <w:rPr>
          <w:b/>
          <w:highlight w:val="yellow"/>
        </w:rPr>
        <w:fldChar w:fldCharType="begin"/>
      </w:r>
      <w:r w:rsidRPr="00D83075">
        <w:rPr>
          <w:b/>
          <w:highlight w:val="yellow"/>
        </w:rPr>
        <w:instrText xml:space="preserve"> SEQ Table \* ARABIC </w:instrText>
      </w:r>
      <w:r w:rsidR="001B1C3E" w:rsidRPr="00D83075">
        <w:rPr>
          <w:b/>
          <w:highlight w:val="yellow"/>
        </w:rPr>
        <w:fldChar w:fldCharType="separate"/>
      </w:r>
      <w:r w:rsidR="00427A97">
        <w:rPr>
          <w:b/>
          <w:noProof/>
          <w:highlight w:val="yellow"/>
        </w:rPr>
        <w:t>1</w:t>
      </w:r>
      <w:r w:rsidR="001B1C3E" w:rsidRPr="00D83075">
        <w:rPr>
          <w:b/>
          <w:highlight w:val="yellow"/>
        </w:rPr>
        <w:fldChar w:fldCharType="end"/>
      </w:r>
      <w:r w:rsidRPr="00D83075">
        <w:rPr>
          <w:highlight w:val="yellow"/>
        </w:rPr>
        <w:t>.</w:t>
      </w:r>
      <w:r w:rsidR="00F05265">
        <w:t xml:space="preserve"> Status and description of </w:t>
      </w:r>
      <w:r w:rsidR="00F16DFE">
        <w:rPr>
          <w:highlight w:val="yellow"/>
        </w:rPr>
        <w:t>Species Common N</w:t>
      </w:r>
      <w:r w:rsidR="00F16DFE" w:rsidRPr="00066F1A">
        <w:rPr>
          <w:highlight w:val="yellow"/>
        </w:rPr>
        <w:t>ame</w:t>
      </w:r>
      <w:r w:rsidR="00F05265">
        <w:t xml:space="preserve"> </w:t>
      </w:r>
      <w:r w:rsidR="00F05265" w:rsidRPr="002608DB">
        <w:rPr>
          <w:highlight w:val="yellow"/>
        </w:rPr>
        <w:t>populations</w:t>
      </w:r>
      <w:r w:rsidR="00F346DD" w:rsidRPr="002608DB">
        <w:rPr>
          <w:highlight w:val="yellow"/>
        </w:rPr>
        <w:t>/locations</w:t>
      </w:r>
      <w:r w:rsidR="00F05265">
        <w:t xml:space="preserve"> in B.C.</w:t>
      </w:r>
      <w:bookmarkEnd w:id="39"/>
    </w:p>
    <w:tbl>
      <w:tblPr>
        <w:tblW w:w="9746" w:type="dxa"/>
        <w:tblInd w:w="1" w:type="dxa"/>
        <w:tblLayout w:type="fixed"/>
        <w:tblLook w:val="0000" w:firstRow="0" w:lastRow="0" w:firstColumn="0" w:lastColumn="0" w:noHBand="0" w:noVBand="0"/>
      </w:tblPr>
      <w:tblGrid>
        <w:gridCol w:w="2092"/>
        <w:gridCol w:w="1843"/>
        <w:gridCol w:w="4110"/>
        <w:gridCol w:w="1701"/>
      </w:tblGrid>
      <w:tr w:rsidR="00F40195" w:rsidTr="005B50EA">
        <w:trPr>
          <w:trHeight w:val="549"/>
        </w:trPr>
        <w:tc>
          <w:tcPr>
            <w:tcW w:w="2092" w:type="dxa"/>
            <w:tcBorders>
              <w:top w:val="single" w:sz="4" w:space="0" w:color="000000"/>
              <w:bottom w:val="single" w:sz="4" w:space="0" w:color="auto"/>
            </w:tcBorders>
          </w:tcPr>
          <w:p w:rsidR="00F40195" w:rsidRDefault="00F40195" w:rsidP="00EA0B57">
            <w:pPr>
              <w:pStyle w:val="Tableheading"/>
              <w:jc w:val="center"/>
            </w:pPr>
            <w:r w:rsidRPr="002608DB">
              <w:rPr>
                <w:highlight w:val="yellow"/>
              </w:rPr>
              <w:t>Population/</w:t>
            </w:r>
            <w:r w:rsidR="005B50EA">
              <w:rPr>
                <w:highlight w:val="yellow"/>
              </w:rPr>
              <w:t xml:space="preserve"> </w:t>
            </w:r>
            <w:r w:rsidRPr="002608DB">
              <w:rPr>
                <w:highlight w:val="yellow"/>
              </w:rPr>
              <w:t>Location</w:t>
            </w:r>
          </w:p>
        </w:tc>
        <w:tc>
          <w:tcPr>
            <w:tcW w:w="1843" w:type="dxa"/>
            <w:tcBorders>
              <w:top w:val="single" w:sz="4" w:space="0" w:color="000000"/>
              <w:bottom w:val="single" w:sz="4" w:space="0" w:color="auto"/>
            </w:tcBorders>
          </w:tcPr>
          <w:p w:rsidR="00F40195" w:rsidRPr="00F40195" w:rsidRDefault="00F40195" w:rsidP="00EA0B57">
            <w:pPr>
              <w:pStyle w:val="Tableheading"/>
              <w:jc w:val="center"/>
              <w:rPr>
                <w:highlight w:val="yellow"/>
              </w:rPr>
            </w:pPr>
            <w:r w:rsidRPr="00F40195">
              <w:rPr>
                <w:highlight w:val="yellow"/>
              </w:rPr>
              <w:t>B</w:t>
            </w:r>
            <w:r w:rsidR="00876CC3">
              <w:rPr>
                <w:highlight w:val="yellow"/>
              </w:rPr>
              <w:t>.</w:t>
            </w:r>
            <w:r w:rsidRPr="00F40195">
              <w:rPr>
                <w:highlight w:val="yellow"/>
              </w:rPr>
              <w:t>C</w:t>
            </w:r>
            <w:r w:rsidR="00876CC3">
              <w:rPr>
                <w:highlight w:val="yellow"/>
              </w:rPr>
              <w:t>.</w:t>
            </w:r>
            <w:r w:rsidRPr="00F40195">
              <w:rPr>
                <w:highlight w:val="yellow"/>
              </w:rPr>
              <w:t xml:space="preserve"> CDC EO# / COSEWIC # / Map #</w:t>
            </w:r>
            <w:r>
              <w:rPr>
                <w:highlight w:val="yellow"/>
              </w:rPr>
              <w:t xml:space="preserve"> </w:t>
            </w:r>
            <w:r w:rsidRPr="00F40195">
              <w:rPr>
                <w:highlight w:val="lightGray"/>
              </w:rPr>
              <w:t>[optional]</w:t>
            </w:r>
          </w:p>
        </w:tc>
        <w:tc>
          <w:tcPr>
            <w:tcW w:w="4110" w:type="dxa"/>
            <w:tcBorders>
              <w:top w:val="single" w:sz="4" w:space="0" w:color="000000"/>
              <w:bottom w:val="single" w:sz="4" w:space="0" w:color="auto"/>
            </w:tcBorders>
          </w:tcPr>
          <w:p w:rsidR="00F40195" w:rsidRDefault="00F40195" w:rsidP="00EA0B57">
            <w:pPr>
              <w:pStyle w:val="Tableheading"/>
              <w:jc w:val="center"/>
            </w:pPr>
            <w:proofErr w:type="spellStart"/>
            <w:r>
              <w:t>Status</w:t>
            </w:r>
            <w:r w:rsidRPr="00BC0576">
              <w:rPr>
                <w:bCs/>
                <w:szCs w:val="22"/>
                <w:vertAlign w:val="superscript"/>
              </w:rPr>
              <w:t>a</w:t>
            </w:r>
            <w:proofErr w:type="spellEnd"/>
            <w:r>
              <w:t xml:space="preserve"> and description</w:t>
            </w:r>
          </w:p>
        </w:tc>
        <w:tc>
          <w:tcPr>
            <w:tcW w:w="1701" w:type="dxa"/>
            <w:tcBorders>
              <w:top w:val="single" w:sz="4" w:space="0" w:color="000000"/>
              <w:bottom w:val="single" w:sz="4" w:space="0" w:color="auto"/>
            </w:tcBorders>
          </w:tcPr>
          <w:p w:rsidR="00F40195" w:rsidRDefault="00F40195" w:rsidP="00EA0B57">
            <w:pPr>
              <w:pStyle w:val="Tableheading"/>
              <w:jc w:val="center"/>
            </w:pPr>
            <w:r>
              <w:t>Land tenure</w:t>
            </w:r>
          </w:p>
        </w:tc>
      </w:tr>
      <w:tr w:rsidR="00F40195" w:rsidTr="005B50EA">
        <w:trPr>
          <w:trHeight w:val="727"/>
        </w:trPr>
        <w:tc>
          <w:tcPr>
            <w:tcW w:w="2092" w:type="dxa"/>
            <w:tcBorders>
              <w:top w:val="single" w:sz="4" w:space="0" w:color="auto"/>
            </w:tcBorders>
          </w:tcPr>
          <w:p w:rsidR="00F40195" w:rsidRDefault="00F40195" w:rsidP="00F40195">
            <w:pPr>
              <w:pStyle w:val="Tabletext"/>
            </w:pPr>
            <w:r>
              <w:t xml:space="preserve">Name 1 </w:t>
            </w:r>
          </w:p>
        </w:tc>
        <w:tc>
          <w:tcPr>
            <w:tcW w:w="1843" w:type="dxa"/>
            <w:tcBorders>
              <w:top w:val="single" w:sz="4" w:space="0" w:color="auto"/>
            </w:tcBorders>
          </w:tcPr>
          <w:p w:rsidR="00F40195" w:rsidRDefault="00F40195" w:rsidP="00F05265">
            <w:pPr>
              <w:pStyle w:val="Tabletext"/>
            </w:pPr>
            <w:r>
              <w:t>#</w:t>
            </w:r>
          </w:p>
        </w:tc>
        <w:tc>
          <w:tcPr>
            <w:tcW w:w="4110" w:type="dxa"/>
            <w:tcBorders>
              <w:top w:val="single" w:sz="4" w:space="0" w:color="auto"/>
            </w:tcBorders>
          </w:tcPr>
          <w:p w:rsidR="00F40195" w:rsidRDefault="00F40195" w:rsidP="00F05265">
            <w:pPr>
              <w:pStyle w:val="Tabletext"/>
            </w:pPr>
            <w:r>
              <w:t>Extant. 2012: 250 plants in 4 subpopulations over approximately 1500 m</w:t>
            </w:r>
            <w:r>
              <w:rPr>
                <w:vertAlign w:val="superscript"/>
              </w:rPr>
              <w:t xml:space="preserve">2 </w:t>
            </w:r>
            <w:r w:rsidRPr="00FF5750">
              <w:t>(</w:t>
            </w:r>
            <w:r>
              <w:t xml:space="preserve">Reference). </w:t>
            </w:r>
          </w:p>
          <w:p w:rsidR="00F40195" w:rsidRDefault="00F40195" w:rsidP="00F05265">
            <w:pPr>
              <w:pStyle w:val="Tabletext"/>
            </w:pPr>
          </w:p>
        </w:tc>
        <w:tc>
          <w:tcPr>
            <w:tcW w:w="1701" w:type="dxa"/>
            <w:tcBorders>
              <w:top w:val="single" w:sz="4" w:space="0" w:color="auto"/>
            </w:tcBorders>
          </w:tcPr>
          <w:p w:rsidR="00F40195" w:rsidRDefault="00F40195" w:rsidP="00F05265">
            <w:pPr>
              <w:pStyle w:val="Tabletext"/>
            </w:pPr>
            <w:r>
              <w:t xml:space="preserve">Private land </w:t>
            </w:r>
          </w:p>
        </w:tc>
      </w:tr>
      <w:tr w:rsidR="00F40195" w:rsidTr="005B50EA">
        <w:trPr>
          <w:trHeight w:val="727"/>
        </w:trPr>
        <w:tc>
          <w:tcPr>
            <w:tcW w:w="2092" w:type="dxa"/>
            <w:tcBorders>
              <w:bottom w:val="single" w:sz="4" w:space="0" w:color="auto"/>
            </w:tcBorders>
          </w:tcPr>
          <w:p w:rsidR="00F40195" w:rsidRDefault="00F40195" w:rsidP="00F40195">
            <w:pPr>
              <w:pStyle w:val="Tabletext"/>
            </w:pPr>
            <w:r>
              <w:t xml:space="preserve">Name 2 </w:t>
            </w:r>
          </w:p>
        </w:tc>
        <w:tc>
          <w:tcPr>
            <w:tcW w:w="1843" w:type="dxa"/>
            <w:tcBorders>
              <w:bottom w:val="single" w:sz="4" w:space="0" w:color="auto"/>
            </w:tcBorders>
          </w:tcPr>
          <w:p w:rsidR="00F40195" w:rsidRDefault="00F40195" w:rsidP="00FF5750">
            <w:pPr>
              <w:pStyle w:val="Tabletext"/>
            </w:pPr>
            <w:r>
              <w:t>#</w:t>
            </w:r>
          </w:p>
        </w:tc>
        <w:tc>
          <w:tcPr>
            <w:tcW w:w="4110" w:type="dxa"/>
            <w:tcBorders>
              <w:bottom w:val="single" w:sz="4" w:space="0" w:color="auto"/>
            </w:tcBorders>
          </w:tcPr>
          <w:p w:rsidR="00F40195" w:rsidRDefault="00F40195" w:rsidP="00FF5750">
            <w:pPr>
              <w:pStyle w:val="Tabletext"/>
            </w:pPr>
            <w:r>
              <w:t>Historical. 1972: 25 plants observed. Habitat developed in 1973 and no longer suitable.</w:t>
            </w:r>
          </w:p>
        </w:tc>
        <w:tc>
          <w:tcPr>
            <w:tcW w:w="1701" w:type="dxa"/>
            <w:tcBorders>
              <w:bottom w:val="single" w:sz="4" w:space="0" w:color="auto"/>
            </w:tcBorders>
          </w:tcPr>
          <w:p w:rsidR="00F40195" w:rsidRDefault="00F40195" w:rsidP="00F05265">
            <w:pPr>
              <w:pStyle w:val="Tabletext"/>
            </w:pPr>
            <w:r w:rsidRPr="00F40195">
              <w:rPr>
                <w:highlight w:val="yellow"/>
              </w:rPr>
              <w:t>Provincial/Federal</w:t>
            </w:r>
            <w:r>
              <w:t xml:space="preserve"> Crown land</w:t>
            </w:r>
          </w:p>
        </w:tc>
      </w:tr>
    </w:tbl>
    <w:p w:rsidR="00F346DD" w:rsidRDefault="00F346DD" w:rsidP="00B63037">
      <w:pPr>
        <w:pStyle w:val="Tablefootnote"/>
      </w:pPr>
      <w:r w:rsidRPr="00BF3374">
        <w:rPr>
          <w:highlight w:val="yellow"/>
        </w:rPr>
        <w:t>Table footnotes go here.</w:t>
      </w:r>
      <w:r w:rsidRPr="00BF3374">
        <w:t xml:space="preserve"> </w:t>
      </w:r>
      <w:r w:rsidRPr="00E00B80">
        <w:rPr>
          <w:highlight w:val="lightGray"/>
        </w:rPr>
        <w:t>[</w:t>
      </w:r>
      <w:r>
        <w:rPr>
          <w:highlight w:val="lightGray"/>
        </w:rPr>
        <w:t xml:space="preserve">additional columns can be added as needed. </w:t>
      </w:r>
    </w:p>
    <w:p w:rsidR="00FF5750" w:rsidRPr="00BF3374" w:rsidRDefault="00971DA8" w:rsidP="00B63037">
      <w:pPr>
        <w:pStyle w:val="Tablefootnote"/>
      </w:pPr>
      <w:proofErr w:type="spellStart"/>
      <w:r w:rsidRPr="00BF3374">
        <w:rPr>
          <w:bCs/>
          <w:vertAlign w:val="superscript"/>
        </w:rPr>
        <w:t>a</w:t>
      </w:r>
      <w:proofErr w:type="spellEnd"/>
      <w:r w:rsidRPr="00BF3374">
        <w:t xml:space="preserve"> </w:t>
      </w:r>
      <w:r w:rsidR="00FF5750" w:rsidRPr="00BF3374">
        <w:t xml:space="preserve">Extant: occurrence has been recently verified as still existing. Historical: </w:t>
      </w:r>
      <w:r w:rsidR="00BF3374" w:rsidRPr="00BF3374">
        <w:t xml:space="preserve">used when there is a lack of recent field information verifying the continued existence of </w:t>
      </w:r>
      <w:r w:rsidR="00BF3374">
        <w:t xml:space="preserve">the </w:t>
      </w:r>
      <w:r w:rsidR="00BF3374" w:rsidRPr="00BF3374">
        <w:t>occurrence</w:t>
      </w:r>
      <w:r w:rsidR="00BF3374">
        <w:t>.</w:t>
      </w:r>
      <w:r w:rsidR="00AA518B">
        <w:t xml:space="preserve"> </w:t>
      </w:r>
      <w:r w:rsidR="00AA518B" w:rsidRPr="00AA518B">
        <w:t xml:space="preserve">Generally, </w:t>
      </w:r>
      <w:r w:rsidR="00AA518B">
        <w:t xml:space="preserve">if there is </w:t>
      </w:r>
      <w:r w:rsidR="00AA518B" w:rsidRPr="00AA518B">
        <w:t xml:space="preserve">no known survey </w:t>
      </w:r>
      <w:r w:rsidR="00AA518B">
        <w:t>for</w:t>
      </w:r>
      <w:r w:rsidR="00AA518B" w:rsidRPr="00AA518B">
        <w:t xml:space="preserve"> </w:t>
      </w:r>
      <w:r w:rsidR="00F346DD" w:rsidRPr="00E00B80">
        <w:rPr>
          <w:highlight w:val="lightGray"/>
        </w:rPr>
        <w:t>[</w:t>
      </w:r>
      <w:r w:rsidR="00F346DD">
        <w:rPr>
          <w:highlight w:val="lightGray"/>
        </w:rPr>
        <w:t>choose appropriate text]</w:t>
      </w:r>
      <w:r w:rsidR="00F346DD" w:rsidRPr="00E00B80">
        <w:rPr>
          <w:highlight w:val="lightGray"/>
        </w:rPr>
        <w:t xml:space="preserve"> </w:t>
      </w:r>
      <w:r w:rsidR="00AA518B" w:rsidRPr="00F346DD">
        <w:rPr>
          <w:highlight w:val="yellow"/>
        </w:rPr>
        <w:t>20 years for an animal occurrence or 20 to 40 years for a plant occurrence</w:t>
      </w:r>
      <w:r w:rsidR="00AA518B">
        <w:t xml:space="preserve"> </w:t>
      </w:r>
      <w:r w:rsidR="00AA518B" w:rsidRPr="0027126B">
        <w:t>it should be considered historical</w:t>
      </w:r>
      <w:r w:rsidR="00D824E1">
        <w:t xml:space="preserve"> (NatureServe 2002)</w:t>
      </w:r>
      <w:r w:rsidR="00AA518B" w:rsidRPr="0027126B">
        <w:t>.</w:t>
      </w:r>
    </w:p>
    <w:p w:rsidR="00F05265" w:rsidRPr="0027126B" w:rsidRDefault="00F05265">
      <w:pPr>
        <w:rPr>
          <w:sz w:val="16"/>
          <w:szCs w:val="16"/>
        </w:rPr>
      </w:pPr>
    </w:p>
    <w:p w:rsidR="00421246" w:rsidRPr="0089047E" w:rsidRDefault="009C1755" w:rsidP="005E670A">
      <w:pPr>
        <w:pStyle w:val="Heading2"/>
      </w:pPr>
      <w:bookmarkStart w:id="40" w:name="_Toc120445417"/>
      <w:bookmarkStart w:id="41" w:name="_Toc169510769"/>
      <w:bookmarkStart w:id="42" w:name="_Toc418850051"/>
      <w:r w:rsidRPr="00BD377A">
        <w:t xml:space="preserve">Habitat and Biological </w:t>
      </w:r>
      <w:r w:rsidR="00421246" w:rsidRPr="00BD377A">
        <w:t xml:space="preserve">Needs </w:t>
      </w:r>
      <w:proofErr w:type="gramStart"/>
      <w:r w:rsidR="00421246" w:rsidRPr="00BD377A">
        <w:t xml:space="preserve">of </w:t>
      </w:r>
      <w:r w:rsidR="00421246" w:rsidRPr="0089047E">
        <w:t xml:space="preserve"> </w:t>
      </w:r>
      <w:bookmarkStart w:id="43" w:name="Text13"/>
      <w:r w:rsidR="00421246" w:rsidRPr="0089047E">
        <w:rPr>
          <w:highlight w:val="yellow"/>
        </w:rPr>
        <w:t>Species</w:t>
      </w:r>
      <w:proofErr w:type="gramEnd"/>
      <w:r w:rsidR="00421246" w:rsidRPr="0089047E">
        <w:rPr>
          <w:highlight w:val="yellow"/>
        </w:rPr>
        <w:t xml:space="preserve"> Common Name</w:t>
      </w:r>
      <w:bookmarkEnd w:id="40"/>
      <w:bookmarkEnd w:id="41"/>
      <w:bookmarkEnd w:id="42"/>
      <w:bookmarkEnd w:id="43"/>
    </w:p>
    <w:p w:rsidR="009F3878" w:rsidRDefault="009F3878" w:rsidP="009F3878">
      <w:pPr>
        <w:rPr>
          <w:highlight w:val="lightGray"/>
        </w:rPr>
      </w:pPr>
      <w:bookmarkStart w:id="44" w:name="_Toc127090996"/>
      <w:bookmarkStart w:id="45" w:name="_Toc127090997"/>
      <w:bookmarkStart w:id="46" w:name="_Toc127091000"/>
      <w:bookmarkStart w:id="47" w:name="_Toc127091001"/>
      <w:bookmarkStart w:id="48" w:name="_Toc127091002"/>
      <w:bookmarkStart w:id="49" w:name="_Toc120445422"/>
      <w:bookmarkStart w:id="50" w:name="_Toc169510773"/>
      <w:bookmarkEnd w:id="44"/>
      <w:bookmarkEnd w:id="45"/>
      <w:bookmarkEnd w:id="46"/>
      <w:bookmarkEnd w:id="47"/>
      <w:bookmarkEnd w:id="48"/>
      <w:r w:rsidRPr="006052AA">
        <w:rPr>
          <w:highlight w:val="lightGray"/>
        </w:rPr>
        <w:t>[</w:t>
      </w:r>
      <w:r>
        <w:rPr>
          <w:highlight w:val="lightGray"/>
        </w:rPr>
        <w:t>insert text</w:t>
      </w:r>
      <w:r w:rsidR="00CB0C15">
        <w:rPr>
          <w:highlight w:val="lightGray"/>
        </w:rPr>
        <w:t xml:space="preserve">, use sub-headings </w:t>
      </w:r>
      <w:r w:rsidR="000B5B29">
        <w:rPr>
          <w:highlight w:val="lightGray"/>
        </w:rPr>
        <w:t>as necessary</w:t>
      </w:r>
      <w:r w:rsidRPr="006052AA">
        <w:rPr>
          <w:highlight w:val="lightGray"/>
        </w:rPr>
        <w:t>]</w:t>
      </w:r>
    </w:p>
    <w:p w:rsidR="009C1755" w:rsidRDefault="009C1755" w:rsidP="009C1755">
      <w:bookmarkStart w:id="51" w:name="_Toc272496749"/>
    </w:p>
    <w:p w:rsidR="007A4AB2" w:rsidRDefault="007A4AB2" w:rsidP="007A4AB2">
      <w:pPr>
        <w:rPr>
          <w:highlight w:val="lightGray"/>
        </w:rPr>
      </w:pPr>
      <w:r w:rsidRPr="006052AA">
        <w:rPr>
          <w:highlight w:val="lightGray"/>
        </w:rPr>
        <w:t>[</w:t>
      </w:r>
      <w:r>
        <w:rPr>
          <w:highlight w:val="lightGray"/>
        </w:rPr>
        <w:t>chose format of summary table (1 or split into 2) that best suits your information (</w:t>
      </w:r>
      <w:r w:rsidR="00182BBD">
        <w:rPr>
          <w:highlight w:val="lightGray"/>
        </w:rPr>
        <w:t xml:space="preserve">for clarity and </w:t>
      </w:r>
      <w:r>
        <w:rPr>
          <w:highlight w:val="lightGray"/>
        </w:rPr>
        <w:t>to avoid</w:t>
      </w:r>
      <w:r w:rsidR="00182BBD">
        <w:rPr>
          <w:highlight w:val="lightGray"/>
        </w:rPr>
        <w:t xml:space="preserve"> repetition of information)</w:t>
      </w:r>
      <w:r w:rsidRPr="006052AA">
        <w:rPr>
          <w:highlight w:val="lightGray"/>
        </w:rPr>
        <w:t>]</w:t>
      </w:r>
    </w:p>
    <w:p w:rsidR="007A4AB2" w:rsidRDefault="007A4AB2" w:rsidP="009C1755"/>
    <w:p w:rsidR="000B5B29" w:rsidRPr="00BD377A" w:rsidRDefault="000B5B29" w:rsidP="000B5B29">
      <w:pPr>
        <w:pStyle w:val="Tablecaption"/>
        <w:keepNext/>
      </w:pPr>
      <w:bookmarkStart w:id="52" w:name="_Toc418850172"/>
      <w:r w:rsidRPr="000B5B29">
        <w:rPr>
          <w:b/>
        </w:rPr>
        <w:t xml:space="preserve">Table </w:t>
      </w:r>
      <w:r w:rsidRPr="000B5B29">
        <w:rPr>
          <w:b/>
          <w:highlight w:val="yellow"/>
        </w:rPr>
        <w:fldChar w:fldCharType="begin"/>
      </w:r>
      <w:r w:rsidRPr="000B5B29">
        <w:rPr>
          <w:b/>
          <w:highlight w:val="yellow"/>
        </w:rPr>
        <w:instrText xml:space="preserve"> SEQ Table \* ARABIC </w:instrText>
      </w:r>
      <w:r w:rsidRPr="000B5B29">
        <w:rPr>
          <w:b/>
          <w:highlight w:val="yellow"/>
        </w:rPr>
        <w:fldChar w:fldCharType="separate"/>
      </w:r>
      <w:r w:rsidR="00427A97">
        <w:rPr>
          <w:b/>
          <w:noProof/>
          <w:highlight w:val="yellow"/>
        </w:rPr>
        <w:t>2</w:t>
      </w:r>
      <w:r w:rsidRPr="000B5B29">
        <w:rPr>
          <w:b/>
          <w:highlight w:val="yellow"/>
        </w:rPr>
        <w:fldChar w:fldCharType="end"/>
      </w:r>
      <w:r w:rsidRPr="000B5B29">
        <w:rPr>
          <w:b/>
        </w:rPr>
        <w:t>.</w:t>
      </w:r>
      <w:r w:rsidRPr="000C76C5">
        <w:t xml:space="preserve"> </w:t>
      </w:r>
      <w:r w:rsidRPr="00BD377A">
        <w:t>Summary of essential functions, features</w:t>
      </w:r>
      <w:r w:rsidR="00181BC9">
        <w:t>,</w:t>
      </w:r>
      <w:r w:rsidRPr="00BD377A">
        <w:t xml:space="preserve"> and attributes of </w:t>
      </w:r>
      <w:r w:rsidR="00177989" w:rsidRPr="00EA0B57">
        <w:rPr>
          <w:szCs w:val="24"/>
          <w:highlight w:val="yellow"/>
        </w:rPr>
        <w:t>Species Common Name</w:t>
      </w:r>
      <w:r w:rsidRPr="00BD377A">
        <w:t xml:space="preserve"> habitat in British Columbia.</w:t>
      </w:r>
      <w:bookmarkEnd w:id="52"/>
      <w:r w:rsidRPr="00BD377A">
        <w:t xml:space="preserve"> </w:t>
      </w:r>
    </w:p>
    <w:tbl>
      <w:tblPr>
        <w:tblW w:w="0" w:type="auto"/>
        <w:tblLook w:val="01E0" w:firstRow="1" w:lastRow="1" w:firstColumn="1" w:lastColumn="1" w:noHBand="0" w:noVBand="0"/>
      </w:tblPr>
      <w:tblGrid>
        <w:gridCol w:w="1493"/>
        <w:gridCol w:w="1867"/>
        <w:gridCol w:w="2010"/>
        <w:gridCol w:w="4206"/>
      </w:tblGrid>
      <w:tr w:rsidR="000B5B29" w:rsidRPr="00BD377A" w:rsidTr="00B8545E">
        <w:trPr>
          <w:tblHeader/>
        </w:trPr>
        <w:tc>
          <w:tcPr>
            <w:tcW w:w="1493" w:type="dxa"/>
            <w:tcBorders>
              <w:top w:val="single" w:sz="4" w:space="0" w:color="auto"/>
              <w:bottom w:val="single" w:sz="4" w:space="0" w:color="auto"/>
            </w:tcBorders>
          </w:tcPr>
          <w:p w:rsidR="000B5B29" w:rsidRPr="00BD377A" w:rsidRDefault="000B5B29" w:rsidP="00EA0B57">
            <w:pPr>
              <w:keepNext/>
              <w:jc w:val="center"/>
              <w:rPr>
                <w:b/>
                <w:sz w:val="22"/>
                <w:szCs w:val="22"/>
              </w:rPr>
            </w:pPr>
            <w:r w:rsidRPr="00BD377A">
              <w:rPr>
                <w:b/>
                <w:sz w:val="22"/>
                <w:szCs w:val="22"/>
              </w:rPr>
              <w:t xml:space="preserve">Life </w:t>
            </w:r>
            <w:r w:rsidR="00181BC9" w:rsidRPr="00BD377A">
              <w:rPr>
                <w:b/>
                <w:sz w:val="22"/>
                <w:szCs w:val="22"/>
              </w:rPr>
              <w:t>stage</w:t>
            </w:r>
          </w:p>
        </w:tc>
        <w:tc>
          <w:tcPr>
            <w:tcW w:w="1867" w:type="dxa"/>
            <w:tcBorders>
              <w:top w:val="single" w:sz="4" w:space="0" w:color="auto"/>
              <w:bottom w:val="single" w:sz="4" w:space="0" w:color="auto"/>
            </w:tcBorders>
            <w:shd w:val="clear" w:color="auto" w:fill="auto"/>
          </w:tcPr>
          <w:p w:rsidR="000B5B29" w:rsidRPr="00BD377A" w:rsidRDefault="000B5B29" w:rsidP="00EA0B57">
            <w:pPr>
              <w:keepNext/>
              <w:jc w:val="center"/>
              <w:rPr>
                <w:b/>
                <w:sz w:val="22"/>
                <w:szCs w:val="22"/>
              </w:rPr>
            </w:pPr>
            <w:proofErr w:type="spellStart"/>
            <w:r w:rsidRPr="00BD377A">
              <w:rPr>
                <w:b/>
                <w:sz w:val="22"/>
                <w:szCs w:val="22"/>
              </w:rPr>
              <w:t>Function</w:t>
            </w:r>
            <w:r w:rsidRPr="00BD377A">
              <w:rPr>
                <w:b/>
                <w:sz w:val="22"/>
                <w:szCs w:val="22"/>
                <w:vertAlign w:val="superscript"/>
              </w:rPr>
              <w:t>a</w:t>
            </w:r>
            <w:proofErr w:type="spellEnd"/>
          </w:p>
        </w:tc>
        <w:tc>
          <w:tcPr>
            <w:tcW w:w="2010" w:type="dxa"/>
            <w:tcBorders>
              <w:top w:val="single" w:sz="4" w:space="0" w:color="auto"/>
              <w:bottom w:val="single" w:sz="4" w:space="0" w:color="auto"/>
            </w:tcBorders>
            <w:shd w:val="clear" w:color="auto" w:fill="auto"/>
          </w:tcPr>
          <w:p w:rsidR="000B5B29" w:rsidRPr="00BD377A" w:rsidRDefault="000B5B29" w:rsidP="00EA0B57">
            <w:pPr>
              <w:keepNext/>
              <w:jc w:val="center"/>
              <w:rPr>
                <w:b/>
                <w:sz w:val="22"/>
                <w:szCs w:val="22"/>
              </w:rPr>
            </w:pPr>
            <w:r w:rsidRPr="00BD377A">
              <w:rPr>
                <w:b/>
                <w:sz w:val="22"/>
                <w:szCs w:val="22"/>
              </w:rPr>
              <w:t>Feature(s)</w:t>
            </w:r>
            <w:r w:rsidRPr="00BD377A">
              <w:rPr>
                <w:b/>
                <w:sz w:val="22"/>
                <w:szCs w:val="22"/>
                <w:vertAlign w:val="superscript"/>
              </w:rPr>
              <w:t>b</w:t>
            </w:r>
          </w:p>
        </w:tc>
        <w:tc>
          <w:tcPr>
            <w:tcW w:w="4206" w:type="dxa"/>
            <w:tcBorders>
              <w:top w:val="single" w:sz="4" w:space="0" w:color="auto"/>
              <w:bottom w:val="single" w:sz="4" w:space="0" w:color="auto"/>
            </w:tcBorders>
            <w:shd w:val="clear" w:color="auto" w:fill="auto"/>
          </w:tcPr>
          <w:p w:rsidR="000B5B29" w:rsidRPr="00BD377A" w:rsidRDefault="000B5B29" w:rsidP="00EA0B57">
            <w:pPr>
              <w:keepNext/>
              <w:jc w:val="center"/>
              <w:rPr>
                <w:b/>
                <w:sz w:val="22"/>
                <w:szCs w:val="22"/>
              </w:rPr>
            </w:pPr>
            <w:proofErr w:type="spellStart"/>
            <w:r w:rsidRPr="00BD377A">
              <w:rPr>
                <w:b/>
                <w:sz w:val="22"/>
                <w:szCs w:val="22"/>
              </w:rPr>
              <w:t>Attributes</w:t>
            </w:r>
            <w:r w:rsidRPr="00BD377A">
              <w:rPr>
                <w:b/>
                <w:sz w:val="22"/>
                <w:szCs w:val="22"/>
                <w:vertAlign w:val="superscript"/>
              </w:rPr>
              <w:t>c</w:t>
            </w:r>
            <w:proofErr w:type="spellEnd"/>
          </w:p>
        </w:tc>
      </w:tr>
      <w:tr w:rsidR="000B5B29" w:rsidRPr="00BD377A" w:rsidTr="00B8545E">
        <w:tc>
          <w:tcPr>
            <w:tcW w:w="1493" w:type="dxa"/>
            <w:tcBorders>
              <w:top w:val="single" w:sz="4" w:space="0" w:color="auto"/>
            </w:tcBorders>
          </w:tcPr>
          <w:p w:rsidR="000B5B29" w:rsidRPr="00BD377A" w:rsidRDefault="000B5B29" w:rsidP="000B5B29">
            <w:pPr>
              <w:keepNext/>
            </w:pPr>
          </w:p>
        </w:tc>
        <w:tc>
          <w:tcPr>
            <w:tcW w:w="1867" w:type="dxa"/>
            <w:tcBorders>
              <w:top w:val="single" w:sz="4" w:space="0" w:color="auto"/>
            </w:tcBorders>
            <w:shd w:val="clear" w:color="auto" w:fill="auto"/>
          </w:tcPr>
          <w:p w:rsidR="000B5B29" w:rsidRPr="00BD377A" w:rsidRDefault="000B5B29" w:rsidP="000B5B29">
            <w:pPr>
              <w:keepNext/>
            </w:pPr>
          </w:p>
        </w:tc>
        <w:tc>
          <w:tcPr>
            <w:tcW w:w="2010" w:type="dxa"/>
            <w:tcBorders>
              <w:top w:val="single" w:sz="4" w:space="0" w:color="auto"/>
            </w:tcBorders>
            <w:shd w:val="clear" w:color="auto" w:fill="auto"/>
          </w:tcPr>
          <w:p w:rsidR="000B5B29" w:rsidRPr="00BD377A" w:rsidRDefault="000B5B29" w:rsidP="000B5B29">
            <w:pPr>
              <w:keepNext/>
            </w:pPr>
          </w:p>
        </w:tc>
        <w:tc>
          <w:tcPr>
            <w:tcW w:w="4206" w:type="dxa"/>
            <w:tcBorders>
              <w:top w:val="single" w:sz="4" w:space="0" w:color="auto"/>
            </w:tcBorders>
            <w:shd w:val="clear" w:color="auto" w:fill="auto"/>
          </w:tcPr>
          <w:p w:rsidR="000B5B29" w:rsidRPr="00BD377A" w:rsidRDefault="000B5B29" w:rsidP="000B5B29">
            <w:pPr>
              <w:keepNext/>
              <w:ind w:left="360"/>
            </w:pPr>
          </w:p>
        </w:tc>
      </w:tr>
      <w:tr w:rsidR="000B5B29" w:rsidRPr="00BD377A" w:rsidTr="00B8545E">
        <w:tc>
          <w:tcPr>
            <w:tcW w:w="1493" w:type="dxa"/>
            <w:tcBorders>
              <w:bottom w:val="single" w:sz="4" w:space="0" w:color="auto"/>
            </w:tcBorders>
          </w:tcPr>
          <w:p w:rsidR="000B5B29" w:rsidRPr="00BD377A" w:rsidRDefault="000B5B29" w:rsidP="000B5B29">
            <w:pPr>
              <w:keepNext/>
            </w:pPr>
          </w:p>
        </w:tc>
        <w:tc>
          <w:tcPr>
            <w:tcW w:w="1867" w:type="dxa"/>
            <w:tcBorders>
              <w:bottom w:val="single" w:sz="4" w:space="0" w:color="auto"/>
            </w:tcBorders>
            <w:shd w:val="clear" w:color="auto" w:fill="auto"/>
          </w:tcPr>
          <w:p w:rsidR="000B5B29" w:rsidRPr="00BD377A" w:rsidRDefault="000B5B29" w:rsidP="000B5B29">
            <w:pPr>
              <w:keepNext/>
            </w:pPr>
          </w:p>
        </w:tc>
        <w:tc>
          <w:tcPr>
            <w:tcW w:w="2010" w:type="dxa"/>
            <w:tcBorders>
              <w:bottom w:val="single" w:sz="4" w:space="0" w:color="auto"/>
            </w:tcBorders>
            <w:shd w:val="clear" w:color="auto" w:fill="auto"/>
          </w:tcPr>
          <w:p w:rsidR="000B5B29" w:rsidRPr="00BD377A" w:rsidRDefault="000B5B29" w:rsidP="000B5B29">
            <w:pPr>
              <w:keepNext/>
            </w:pPr>
          </w:p>
        </w:tc>
        <w:tc>
          <w:tcPr>
            <w:tcW w:w="4206" w:type="dxa"/>
            <w:tcBorders>
              <w:bottom w:val="single" w:sz="4" w:space="0" w:color="auto"/>
            </w:tcBorders>
            <w:shd w:val="clear" w:color="auto" w:fill="auto"/>
          </w:tcPr>
          <w:p w:rsidR="000B5B29" w:rsidRPr="00BD377A" w:rsidRDefault="000B5B29" w:rsidP="000B5B29">
            <w:pPr>
              <w:keepNext/>
              <w:ind w:left="360"/>
            </w:pPr>
          </w:p>
        </w:tc>
      </w:tr>
    </w:tbl>
    <w:p w:rsidR="000B5B29" w:rsidRPr="00BD377A" w:rsidRDefault="000B5B29" w:rsidP="00B63037">
      <w:pPr>
        <w:pStyle w:val="Tablefootnote"/>
      </w:pPr>
      <w:r w:rsidRPr="00BD377A">
        <w:rPr>
          <w:vertAlign w:val="superscript"/>
        </w:rPr>
        <w:t>a</w:t>
      </w:r>
      <w:r w:rsidR="00181BC9">
        <w:rPr>
          <w:vertAlign w:val="superscript"/>
        </w:rPr>
        <w:t xml:space="preserve"> </w:t>
      </w:r>
      <w:r w:rsidRPr="00BD377A">
        <w:rPr>
          <w:bCs/>
        </w:rPr>
        <w:t xml:space="preserve">Function: </w:t>
      </w:r>
      <w:r w:rsidRPr="00BD377A">
        <w:t>a life-cycle process of the species</w:t>
      </w:r>
      <w:r w:rsidR="00805F13" w:rsidRPr="00BD377A">
        <w:t xml:space="preserve"> </w:t>
      </w:r>
      <w:r w:rsidR="00805F13" w:rsidRPr="00BD377A">
        <w:rPr>
          <w:szCs w:val="24"/>
        </w:rPr>
        <w:t xml:space="preserve">(e.g., </w:t>
      </w:r>
      <w:r w:rsidR="00805F13" w:rsidRPr="00BD377A">
        <w:t>include either animal or plant examples:</w:t>
      </w:r>
      <w:r w:rsidR="00F8297B">
        <w:t xml:space="preserve"> </w:t>
      </w:r>
      <w:r w:rsidR="00805F13" w:rsidRPr="00BD377A">
        <w:rPr>
          <w:szCs w:val="24"/>
        </w:rPr>
        <w:t>spawning, breeding, denning, nursery, rearing, feeding/foraging and migration; flowering, fruiting, seed dispersing, germinating, seedling development)</w:t>
      </w:r>
      <w:r w:rsidRPr="00BD377A">
        <w:t xml:space="preserve">. </w:t>
      </w:r>
    </w:p>
    <w:p w:rsidR="000B5B29" w:rsidRPr="00BD377A" w:rsidRDefault="000B5B29" w:rsidP="00B63037">
      <w:pPr>
        <w:pStyle w:val="Tablefootnote"/>
      </w:pPr>
      <w:r w:rsidRPr="00BD377A">
        <w:rPr>
          <w:vertAlign w:val="superscript"/>
        </w:rPr>
        <w:t>b</w:t>
      </w:r>
      <w:r w:rsidR="00181BC9">
        <w:rPr>
          <w:vertAlign w:val="superscript"/>
        </w:rPr>
        <w:t xml:space="preserve"> </w:t>
      </w:r>
      <w:r w:rsidRPr="00BD377A">
        <w:rPr>
          <w:bCs/>
        </w:rPr>
        <w:t>Feature:</w:t>
      </w:r>
      <w:r w:rsidRPr="00BD377A">
        <w:t xml:space="preserve"> the essential structural components of the habitat required by the species. </w:t>
      </w:r>
    </w:p>
    <w:p w:rsidR="000B5B29" w:rsidRPr="000B5B29" w:rsidRDefault="000B5B29" w:rsidP="00B63037">
      <w:pPr>
        <w:pStyle w:val="Tablefootnote"/>
      </w:pPr>
      <w:r w:rsidRPr="00BD377A">
        <w:rPr>
          <w:vertAlign w:val="superscript"/>
        </w:rPr>
        <w:t>c</w:t>
      </w:r>
      <w:r w:rsidR="00181BC9">
        <w:rPr>
          <w:vertAlign w:val="superscript"/>
        </w:rPr>
        <w:t xml:space="preserve"> </w:t>
      </w:r>
      <w:r w:rsidRPr="00BD377A">
        <w:rPr>
          <w:bCs/>
        </w:rPr>
        <w:t xml:space="preserve">Attribute: </w:t>
      </w:r>
      <w:r w:rsidR="00181BC9" w:rsidRPr="00BD377A">
        <w:rPr>
          <w:bCs/>
        </w:rPr>
        <w:t xml:space="preserve">the </w:t>
      </w:r>
      <w:r w:rsidRPr="00BD377A">
        <w:rPr>
          <w:bCs/>
        </w:rPr>
        <w:t>b</w:t>
      </w:r>
      <w:r w:rsidRPr="00BD377A">
        <w:t xml:space="preserve">uilding blocks or </w:t>
      </w:r>
      <w:r w:rsidRPr="00BD377A">
        <w:rPr>
          <w:i/>
          <w:color w:val="000000"/>
        </w:rPr>
        <w:t xml:space="preserve">measurable </w:t>
      </w:r>
      <w:r w:rsidRPr="00BD377A">
        <w:rPr>
          <w:color w:val="000000"/>
        </w:rPr>
        <w:t xml:space="preserve">characteristics </w:t>
      </w:r>
      <w:r w:rsidRPr="00BD377A">
        <w:t>of a feature.</w:t>
      </w:r>
      <w:r w:rsidRPr="000B5B29">
        <w:t xml:space="preserve"> </w:t>
      </w:r>
    </w:p>
    <w:p w:rsidR="000B5B29" w:rsidRDefault="000B5B29" w:rsidP="009C1755"/>
    <w:p w:rsidR="0004089A" w:rsidRPr="00E070D1" w:rsidRDefault="0004089A" w:rsidP="009C1755">
      <w:pPr>
        <w:rPr>
          <w:highlight w:val="lightGray"/>
        </w:rPr>
      </w:pPr>
      <w:r w:rsidRPr="00E070D1">
        <w:rPr>
          <w:highlight w:val="lightGray"/>
        </w:rPr>
        <w:t>OR</w:t>
      </w:r>
      <w:r w:rsidR="00E070D1" w:rsidRPr="00E070D1">
        <w:rPr>
          <w:highlight w:val="lightGray"/>
        </w:rPr>
        <w:t xml:space="preserve"> this combo</w:t>
      </w:r>
      <w:r w:rsidR="007A4AB2" w:rsidRPr="00E070D1">
        <w:rPr>
          <w:highlight w:val="lightGray"/>
        </w:rPr>
        <w:t xml:space="preserve"> </w:t>
      </w:r>
    </w:p>
    <w:p w:rsidR="0004089A" w:rsidRDefault="0004089A" w:rsidP="009C1755"/>
    <w:p w:rsidR="0004089A" w:rsidRPr="00BD377A" w:rsidRDefault="0004089A" w:rsidP="0004089A">
      <w:pPr>
        <w:pStyle w:val="Tablecaption"/>
        <w:keepNext/>
      </w:pPr>
      <w:bookmarkStart w:id="53" w:name="_Toc418850173"/>
      <w:r w:rsidRPr="000B5B29">
        <w:rPr>
          <w:b/>
        </w:rPr>
        <w:t xml:space="preserve">Table </w:t>
      </w:r>
      <w:r w:rsidRPr="000B5B29">
        <w:rPr>
          <w:b/>
          <w:highlight w:val="yellow"/>
        </w:rPr>
        <w:fldChar w:fldCharType="begin"/>
      </w:r>
      <w:r w:rsidRPr="000B5B29">
        <w:rPr>
          <w:b/>
          <w:highlight w:val="yellow"/>
        </w:rPr>
        <w:instrText xml:space="preserve"> SEQ Table \* ARABIC </w:instrText>
      </w:r>
      <w:r w:rsidRPr="000B5B29">
        <w:rPr>
          <w:b/>
          <w:highlight w:val="yellow"/>
        </w:rPr>
        <w:fldChar w:fldCharType="separate"/>
      </w:r>
      <w:r w:rsidR="00427A97">
        <w:rPr>
          <w:b/>
          <w:noProof/>
          <w:highlight w:val="yellow"/>
        </w:rPr>
        <w:t>3</w:t>
      </w:r>
      <w:r w:rsidRPr="000B5B29">
        <w:rPr>
          <w:b/>
          <w:highlight w:val="yellow"/>
        </w:rPr>
        <w:fldChar w:fldCharType="end"/>
      </w:r>
      <w:r w:rsidRPr="000B5B29">
        <w:rPr>
          <w:b/>
        </w:rPr>
        <w:t>.</w:t>
      </w:r>
      <w:r w:rsidRPr="000C76C5">
        <w:t xml:space="preserve"> </w:t>
      </w:r>
      <w:r w:rsidRPr="00BD377A">
        <w:t>Summary of essential functions</w:t>
      </w:r>
      <w:r w:rsidR="00B8545E">
        <w:t xml:space="preserve"> and</w:t>
      </w:r>
      <w:r w:rsidRPr="00BD377A">
        <w:t xml:space="preserve"> features of </w:t>
      </w:r>
      <w:r w:rsidRPr="00EA0B57">
        <w:rPr>
          <w:szCs w:val="24"/>
          <w:highlight w:val="yellow"/>
        </w:rPr>
        <w:t>Species Common Name</w:t>
      </w:r>
      <w:r w:rsidRPr="00BD377A">
        <w:t xml:space="preserve"> habitat in British Columbia.</w:t>
      </w:r>
      <w:bookmarkEnd w:id="53"/>
      <w:r w:rsidRPr="00BD377A">
        <w:t xml:space="preserve"> </w:t>
      </w:r>
    </w:p>
    <w:tbl>
      <w:tblPr>
        <w:tblW w:w="9639" w:type="dxa"/>
        <w:tblBorders>
          <w:top w:val="single" w:sz="4" w:space="0" w:color="auto"/>
          <w:bottom w:val="single" w:sz="4" w:space="0" w:color="auto"/>
        </w:tblBorders>
        <w:tblLook w:val="01E0" w:firstRow="1" w:lastRow="1" w:firstColumn="1" w:lastColumn="1" w:noHBand="0" w:noVBand="0"/>
      </w:tblPr>
      <w:tblGrid>
        <w:gridCol w:w="2835"/>
        <w:gridCol w:w="3402"/>
        <w:gridCol w:w="3402"/>
      </w:tblGrid>
      <w:tr w:rsidR="00B8545E" w:rsidRPr="00BD377A" w:rsidTr="00B8545E">
        <w:trPr>
          <w:tblHeader/>
        </w:trPr>
        <w:tc>
          <w:tcPr>
            <w:tcW w:w="2835" w:type="dxa"/>
            <w:tcBorders>
              <w:top w:val="single" w:sz="4" w:space="0" w:color="auto"/>
              <w:bottom w:val="single" w:sz="4" w:space="0" w:color="auto"/>
            </w:tcBorders>
          </w:tcPr>
          <w:p w:rsidR="00B8545E" w:rsidRPr="00BD377A" w:rsidRDefault="00B8545E" w:rsidP="0004089A">
            <w:pPr>
              <w:keepNext/>
              <w:jc w:val="center"/>
              <w:rPr>
                <w:b/>
                <w:sz w:val="22"/>
                <w:szCs w:val="22"/>
              </w:rPr>
            </w:pPr>
            <w:r w:rsidRPr="00BD377A">
              <w:rPr>
                <w:b/>
                <w:sz w:val="22"/>
                <w:szCs w:val="22"/>
              </w:rPr>
              <w:t>Life stage</w:t>
            </w:r>
          </w:p>
        </w:tc>
        <w:tc>
          <w:tcPr>
            <w:tcW w:w="3402" w:type="dxa"/>
            <w:tcBorders>
              <w:top w:val="single" w:sz="4" w:space="0" w:color="auto"/>
              <w:bottom w:val="single" w:sz="4" w:space="0" w:color="auto"/>
            </w:tcBorders>
            <w:shd w:val="clear" w:color="auto" w:fill="auto"/>
          </w:tcPr>
          <w:p w:rsidR="00B8545E" w:rsidRPr="00BD377A" w:rsidRDefault="00B8545E" w:rsidP="0004089A">
            <w:pPr>
              <w:keepNext/>
              <w:jc w:val="center"/>
              <w:rPr>
                <w:b/>
                <w:sz w:val="22"/>
                <w:szCs w:val="22"/>
              </w:rPr>
            </w:pPr>
            <w:proofErr w:type="spellStart"/>
            <w:r w:rsidRPr="00BD377A">
              <w:rPr>
                <w:b/>
                <w:sz w:val="22"/>
                <w:szCs w:val="22"/>
              </w:rPr>
              <w:t>Function</w:t>
            </w:r>
            <w:r w:rsidRPr="00BD377A">
              <w:rPr>
                <w:b/>
                <w:sz w:val="22"/>
                <w:szCs w:val="22"/>
                <w:vertAlign w:val="superscript"/>
              </w:rPr>
              <w:t>a</w:t>
            </w:r>
            <w:proofErr w:type="spellEnd"/>
          </w:p>
        </w:tc>
        <w:tc>
          <w:tcPr>
            <w:tcW w:w="3402" w:type="dxa"/>
            <w:tcBorders>
              <w:top w:val="single" w:sz="4" w:space="0" w:color="auto"/>
              <w:bottom w:val="single" w:sz="4" w:space="0" w:color="auto"/>
            </w:tcBorders>
            <w:shd w:val="clear" w:color="auto" w:fill="auto"/>
          </w:tcPr>
          <w:p w:rsidR="00B8545E" w:rsidRPr="00BD377A" w:rsidRDefault="00B8545E" w:rsidP="0004089A">
            <w:pPr>
              <w:keepNext/>
              <w:jc w:val="center"/>
              <w:rPr>
                <w:b/>
                <w:sz w:val="22"/>
                <w:szCs w:val="22"/>
              </w:rPr>
            </w:pPr>
            <w:r w:rsidRPr="00BD377A">
              <w:rPr>
                <w:b/>
                <w:sz w:val="22"/>
                <w:szCs w:val="22"/>
              </w:rPr>
              <w:t>Feature(s)</w:t>
            </w:r>
            <w:r w:rsidRPr="00BD377A">
              <w:rPr>
                <w:b/>
                <w:sz w:val="22"/>
                <w:szCs w:val="22"/>
                <w:vertAlign w:val="superscript"/>
              </w:rPr>
              <w:t>b</w:t>
            </w:r>
          </w:p>
        </w:tc>
      </w:tr>
      <w:tr w:rsidR="00B8545E" w:rsidRPr="00BD377A" w:rsidTr="00B8545E">
        <w:tc>
          <w:tcPr>
            <w:tcW w:w="2835" w:type="dxa"/>
            <w:tcBorders>
              <w:top w:val="single" w:sz="4" w:space="0" w:color="auto"/>
            </w:tcBorders>
          </w:tcPr>
          <w:p w:rsidR="00B8545E" w:rsidRPr="00BD377A" w:rsidRDefault="00B8545E" w:rsidP="0004089A">
            <w:pPr>
              <w:keepNext/>
            </w:pPr>
          </w:p>
        </w:tc>
        <w:tc>
          <w:tcPr>
            <w:tcW w:w="3402" w:type="dxa"/>
            <w:tcBorders>
              <w:top w:val="single" w:sz="4" w:space="0" w:color="auto"/>
            </w:tcBorders>
            <w:shd w:val="clear" w:color="auto" w:fill="auto"/>
          </w:tcPr>
          <w:p w:rsidR="00B8545E" w:rsidRPr="00BD377A" w:rsidRDefault="00B8545E" w:rsidP="0004089A">
            <w:pPr>
              <w:keepNext/>
            </w:pPr>
          </w:p>
        </w:tc>
        <w:tc>
          <w:tcPr>
            <w:tcW w:w="3402" w:type="dxa"/>
            <w:tcBorders>
              <w:top w:val="single" w:sz="4" w:space="0" w:color="auto"/>
            </w:tcBorders>
            <w:shd w:val="clear" w:color="auto" w:fill="auto"/>
          </w:tcPr>
          <w:p w:rsidR="00B8545E" w:rsidRPr="00BD377A" w:rsidRDefault="00B8545E" w:rsidP="0004089A">
            <w:pPr>
              <w:keepNext/>
            </w:pPr>
          </w:p>
        </w:tc>
      </w:tr>
      <w:tr w:rsidR="00B8545E" w:rsidRPr="00BD377A" w:rsidTr="00B8545E">
        <w:tc>
          <w:tcPr>
            <w:tcW w:w="2835" w:type="dxa"/>
          </w:tcPr>
          <w:p w:rsidR="00B8545E" w:rsidRPr="00BD377A" w:rsidRDefault="00B8545E" w:rsidP="0004089A">
            <w:pPr>
              <w:keepNext/>
            </w:pPr>
          </w:p>
        </w:tc>
        <w:tc>
          <w:tcPr>
            <w:tcW w:w="3402" w:type="dxa"/>
            <w:shd w:val="clear" w:color="auto" w:fill="auto"/>
          </w:tcPr>
          <w:p w:rsidR="00B8545E" w:rsidRPr="00BD377A" w:rsidRDefault="00B8545E" w:rsidP="0004089A">
            <w:pPr>
              <w:keepNext/>
            </w:pPr>
          </w:p>
        </w:tc>
        <w:tc>
          <w:tcPr>
            <w:tcW w:w="3402" w:type="dxa"/>
            <w:shd w:val="clear" w:color="auto" w:fill="auto"/>
          </w:tcPr>
          <w:p w:rsidR="00B8545E" w:rsidRPr="00BD377A" w:rsidRDefault="00B8545E" w:rsidP="0004089A">
            <w:pPr>
              <w:keepNext/>
            </w:pPr>
          </w:p>
        </w:tc>
      </w:tr>
    </w:tbl>
    <w:p w:rsidR="0004089A" w:rsidRPr="00BD377A" w:rsidRDefault="0004089A" w:rsidP="0004089A">
      <w:pPr>
        <w:pStyle w:val="Tablefootnote"/>
      </w:pPr>
      <w:r w:rsidRPr="00BD377A">
        <w:rPr>
          <w:vertAlign w:val="superscript"/>
        </w:rPr>
        <w:t>a</w:t>
      </w:r>
      <w:r>
        <w:rPr>
          <w:vertAlign w:val="superscript"/>
        </w:rPr>
        <w:t xml:space="preserve"> </w:t>
      </w:r>
      <w:r w:rsidRPr="00BD377A">
        <w:rPr>
          <w:bCs/>
        </w:rPr>
        <w:t xml:space="preserve">Function: </w:t>
      </w:r>
      <w:r w:rsidRPr="00BD377A">
        <w:t xml:space="preserve">a life-cycle process of the species </w:t>
      </w:r>
      <w:r w:rsidRPr="00BD377A">
        <w:rPr>
          <w:szCs w:val="24"/>
        </w:rPr>
        <w:t xml:space="preserve">(e.g., </w:t>
      </w:r>
      <w:r w:rsidRPr="00BD377A">
        <w:t>include either animal or plant examples:</w:t>
      </w:r>
      <w:r>
        <w:t xml:space="preserve"> </w:t>
      </w:r>
      <w:r w:rsidRPr="00BD377A">
        <w:rPr>
          <w:szCs w:val="24"/>
        </w:rPr>
        <w:t>spawning, breeding, denning, nursery, rearing, feeding/foraging and migration; flowering, fruiting, seed dispersing, germinating, seedling development)</w:t>
      </w:r>
      <w:r w:rsidRPr="00BD377A">
        <w:t xml:space="preserve">. </w:t>
      </w:r>
    </w:p>
    <w:p w:rsidR="0004089A" w:rsidRPr="00BD377A" w:rsidRDefault="0004089A" w:rsidP="0004089A">
      <w:pPr>
        <w:pStyle w:val="Tablefootnote"/>
      </w:pPr>
      <w:r w:rsidRPr="00BD377A">
        <w:rPr>
          <w:vertAlign w:val="superscript"/>
        </w:rPr>
        <w:t>b</w:t>
      </w:r>
      <w:r>
        <w:rPr>
          <w:vertAlign w:val="superscript"/>
        </w:rPr>
        <w:t xml:space="preserve"> </w:t>
      </w:r>
      <w:r w:rsidRPr="00BD377A">
        <w:rPr>
          <w:bCs/>
        </w:rPr>
        <w:t>Feature:</w:t>
      </w:r>
      <w:r w:rsidRPr="00BD377A">
        <w:t xml:space="preserve"> the essential structural components of the habitat required by the species. </w:t>
      </w:r>
    </w:p>
    <w:p w:rsidR="0004089A" w:rsidRDefault="0004089A" w:rsidP="009C1755"/>
    <w:p w:rsidR="0004089A" w:rsidRPr="004B24F9" w:rsidRDefault="0004089A" w:rsidP="0004089A">
      <w:pPr>
        <w:autoSpaceDE w:val="0"/>
        <w:autoSpaceDN w:val="0"/>
        <w:adjustRightInd w:val="0"/>
        <w:spacing w:before="120"/>
        <w:rPr>
          <w:b/>
        </w:rPr>
      </w:pPr>
      <w:r w:rsidRPr="007D35EF">
        <w:rPr>
          <w:b/>
        </w:rPr>
        <w:t>Feature:</w:t>
      </w:r>
      <w:r w:rsidRPr="004B24F9">
        <w:rPr>
          <w:b/>
        </w:rPr>
        <w:t xml:space="preserve"> </w:t>
      </w:r>
      <w:r w:rsidRPr="0004089A">
        <w:rPr>
          <w:highlight w:val="yellow"/>
        </w:rPr>
        <w:t>Name of Feature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7"/>
        <w:gridCol w:w="7588"/>
      </w:tblGrid>
      <w:tr w:rsidR="0004089A" w:rsidRPr="007D35EF" w:rsidTr="0004089A">
        <w:tc>
          <w:tcPr>
            <w:tcW w:w="1727" w:type="dxa"/>
            <w:tcBorders>
              <w:top w:val="single" w:sz="4" w:space="0" w:color="auto"/>
              <w:bottom w:val="single" w:sz="4" w:space="0" w:color="auto"/>
            </w:tcBorders>
          </w:tcPr>
          <w:p w:rsidR="0004089A" w:rsidRPr="007D35EF" w:rsidRDefault="0004089A" w:rsidP="0004089A">
            <w:pPr>
              <w:pStyle w:val="Tableheading"/>
              <w:rPr>
                <w:rStyle w:val="apple-converted-space"/>
                <w:color w:val="000000"/>
                <w:szCs w:val="24"/>
                <w:shd w:val="clear" w:color="auto" w:fill="FFFFFF"/>
              </w:rPr>
            </w:pPr>
            <w:proofErr w:type="spellStart"/>
            <w:r w:rsidRPr="007D35EF">
              <w:t>Attribute</w:t>
            </w:r>
            <w:r w:rsidR="00EA43DB" w:rsidRPr="00BD377A">
              <w:rPr>
                <w:szCs w:val="22"/>
                <w:vertAlign w:val="superscript"/>
              </w:rPr>
              <w:t>a</w:t>
            </w:r>
            <w:proofErr w:type="spellEnd"/>
          </w:p>
        </w:tc>
        <w:tc>
          <w:tcPr>
            <w:tcW w:w="7588" w:type="dxa"/>
            <w:tcBorders>
              <w:top w:val="single" w:sz="4" w:space="0" w:color="auto"/>
              <w:bottom w:val="single" w:sz="4" w:space="0" w:color="auto"/>
            </w:tcBorders>
          </w:tcPr>
          <w:p w:rsidR="0004089A" w:rsidRPr="007D35EF" w:rsidRDefault="0004089A" w:rsidP="0004089A">
            <w:pPr>
              <w:pStyle w:val="Tableheading"/>
              <w:rPr>
                <w:rStyle w:val="apple-converted-space"/>
                <w:color w:val="000000"/>
                <w:szCs w:val="24"/>
                <w:shd w:val="clear" w:color="auto" w:fill="FFFFFF"/>
              </w:rPr>
            </w:pPr>
            <w:r w:rsidRPr="007D35EF">
              <w:rPr>
                <w:rStyle w:val="apple-converted-space"/>
                <w:color w:val="000000"/>
                <w:szCs w:val="24"/>
                <w:shd w:val="clear" w:color="auto" w:fill="FFFFFF"/>
              </w:rPr>
              <w:t>Description</w:t>
            </w:r>
          </w:p>
        </w:tc>
      </w:tr>
      <w:tr w:rsidR="0004089A" w:rsidTr="00B8545E">
        <w:tc>
          <w:tcPr>
            <w:tcW w:w="1727" w:type="dxa"/>
            <w:tcBorders>
              <w:top w:val="single" w:sz="4" w:space="0" w:color="auto"/>
            </w:tcBorders>
          </w:tcPr>
          <w:p w:rsidR="0004089A" w:rsidRDefault="0004089A" w:rsidP="0004089A">
            <w:pPr>
              <w:pStyle w:val="Tabletext"/>
              <w:spacing w:after="60"/>
              <w:rPr>
                <w:rStyle w:val="apple-converted-space"/>
                <w:color w:val="000000"/>
                <w:szCs w:val="24"/>
                <w:shd w:val="clear" w:color="auto" w:fill="FFFFFF"/>
              </w:rPr>
            </w:pPr>
          </w:p>
        </w:tc>
        <w:tc>
          <w:tcPr>
            <w:tcW w:w="7588" w:type="dxa"/>
            <w:tcBorders>
              <w:top w:val="single" w:sz="4" w:space="0" w:color="auto"/>
            </w:tcBorders>
          </w:tcPr>
          <w:p w:rsidR="0004089A" w:rsidRDefault="0004089A" w:rsidP="0004089A">
            <w:pPr>
              <w:pStyle w:val="Tabletext"/>
              <w:spacing w:after="60"/>
              <w:rPr>
                <w:rStyle w:val="apple-converted-space"/>
                <w:color w:val="000000"/>
                <w:szCs w:val="24"/>
                <w:shd w:val="clear" w:color="auto" w:fill="FFFFFF"/>
              </w:rPr>
            </w:pPr>
          </w:p>
        </w:tc>
      </w:tr>
      <w:tr w:rsidR="0004089A" w:rsidTr="00B8545E">
        <w:tc>
          <w:tcPr>
            <w:tcW w:w="1727" w:type="dxa"/>
            <w:tcBorders>
              <w:bottom w:val="single" w:sz="4" w:space="0" w:color="auto"/>
            </w:tcBorders>
          </w:tcPr>
          <w:p w:rsidR="0004089A" w:rsidRDefault="0004089A" w:rsidP="0004089A">
            <w:pPr>
              <w:pStyle w:val="Tabletext"/>
              <w:spacing w:after="60"/>
              <w:rPr>
                <w:rStyle w:val="apple-converted-space"/>
                <w:color w:val="000000"/>
                <w:szCs w:val="24"/>
                <w:shd w:val="clear" w:color="auto" w:fill="FFFFFF"/>
              </w:rPr>
            </w:pPr>
          </w:p>
        </w:tc>
        <w:tc>
          <w:tcPr>
            <w:tcW w:w="7588" w:type="dxa"/>
            <w:tcBorders>
              <w:bottom w:val="single" w:sz="4" w:space="0" w:color="auto"/>
            </w:tcBorders>
          </w:tcPr>
          <w:p w:rsidR="0004089A" w:rsidRDefault="0004089A" w:rsidP="0004089A">
            <w:pPr>
              <w:pStyle w:val="Tabletext"/>
              <w:spacing w:after="60"/>
              <w:rPr>
                <w:rStyle w:val="apple-converted-space"/>
                <w:color w:val="000000"/>
                <w:szCs w:val="24"/>
                <w:shd w:val="clear" w:color="auto" w:fill="FFFFFF"/>
              </w:rPr>
            </w:pPr>
          </w:p>
        </w:tc>
      </w:tr>
    </w:tbl>
    <w:p w:rsidR="00EA43DB" w:rsidRPr="000B5B29" w:rsidRDefault="00EA43DB" w:rsidP="00EA43DB">
      <w:pPr>
        <w:pStyle w:val="Tablefootnote"/>
      </w:pPr>
      <w:proofErr w:type="spellStart"/>
      <w:r>
        <w:rPr>
          <w:vertAlign w:val="superscript"/>
        </w:rPr>
        <w:t>a</w:t>
      </w:r>
      <w:proofErr w:type="spellEnd"/>
      <w:r>
        <w:rPr>
          <w:vertAlign w:val="superscript"/>
        </w:rPr>
        <w:t xml:space="preserve"> </w:t>
      </w:r>
      <w:r w:rsidRPr="00BD377A">
        <w:rPr>
          <w:bCs/>
        </w:rPr>
        <w:t>Attribute: the b</w:t>
      </w:r>
      <w:r w:rsidRPr="00BD377A">
        <w:t xml:space="preserve">uilding blocks or </w:t>
      </w:r>
      <w:r w:rsidRPr="00BD377A">
        <w:rPr>
          <w:i/>
          <w:color w:val="000000"/>
        </w:rPr>
        <w:t xml:space="preserve">measurable </w:t>
      </w:r>
      <w:r w:rsidRPr="00BD377A">
        <w:rPr>
          <w:color w:val="000000"/>
        </w:rPr>
        <w:t xml:space="preserve">characteristics </w:t>
      </w:r>
      <w:r w:rsidRPr="00BD377A">
        <w:t>of a feature.</w:t>
      </w:r>
      <w:r w:rsidRPr="000B5B29">
        <w:t xml:space="preserve"> </w:t>
      </w:r>
    </w:p>
    <w:p w:rsidR="0004089A" w:rsidRDefault="0004089A" w:rsidP="009C1755"/>
    <w:p w:rsidR="00CB0C15" w:rsidRPr="008519C3" w:rsidRDefault="00CB0C15" w:rsidP="005E670A">
      <w:pPr>
        <w:pStyle w:val="Heading2"/>
      </w:pPr>
      <w:bookmarkStart w:id="54" w:name="_Toc418850052"/>
      <w:r w:rsidRPr="008519C3">
        <w:t xml:space="preserve">Ecological </w:t>
      </w:r>
      <w:r w:rsidR="00634EDF" w:rsidRPr="008519C3">
        <w:t xml:space="preserve">Role </w:t>
      </w:r>
      <w:r w:rsidRPr="005B50EA">
        <w:rPr>
          <w:highlight w:val="lightGray"/>
        </w:rPr>
        <w:t>(if applicable)</w:t>
      </w:r>
      <w:bookmarkEnd w:id="51"/>
      <w:bookmarkEnd w:id="54"/>
    </w:p>
    <w:p w:rsidR="00CB0C15" w:rsidRDefault="00CB0C15" w:rsidP="00CB0C15">
      <w:pPr>
        <w:rPr>
          <w:highlight w:val="lightGray"/>
        </w:rPr>
      </w:pPr>
      <w:r w:rsidRPr="006052AA">
        <w:rPr>
          <w:highlight w:val="lightGray"/>
        </w:rPr>
        <w:t>[</w:t>
      </w:r>
      <w:r>
        <w:rPr>
          <w:highlight w:val="lightGray"/>
        </w:rPr>
        <w:t>insert text</w:t>
      </w:r>
      <w:r w:rsidRPr="006052AA">
        <w:rPr>
          <w:highlight w:val="lightGray"/>
        </w:rPr>
        <w:t>]</w:t>
      </w:r>
    </w:p>
    <w:p w:rsidR="00805F13" w:rsidRDefault="00805F13" w:rsidP="00CB0C15">
      <w:pPr>
        <w:rPr>
          <w:highlight w:val="lightGray"/>
        </w:rPr>
      </w:pPr>
    </w:p>
    <w:p w:rsidR="00CB0C15" w:rsidRPr="004F0C76" w:rsidRDefault="00CB0C15" w:rsidP="005E670A">
      <w:pPr>
        <w:pStyle w:val="Heading2"/>
      </w:pPr>
      <w:bookmarkStart w:id="55" w:name="_Toc272496750"/>
      <w:bookmarkStart w:id="56" w:name="_Toc418850053"/>
      <w:r w:rsidRPr="004F0C76">
        <w:t xml:space="preserve">Limiting </w:t>
      </w:r>
      <w:r w:rsidR="00634EDF" w:rsidRPr="004F0C76">
        <w:t>Factors</w:t>
      </w:r>
      <w:bookmarkEnd w:id="55"/>
      <w:bookmarkEnd w:id="56"/>
    </w:p>
    <w:p w:rsidR="00FF56B8" w:rsidRDefault="00FF56B8" w:rsidP="00FF56B8">
      <w:pPr>
        <w:rPr>
          <w:szCs w:val="24"/>
          <w:lang w:val="en-CA" w:eastAsia="en-CA"/>
        </w:rPr>
      </w:pPr>
      <w:r w:rsidRPr="00FF56B8">
        <w:rPr>
          <w:color w:val="000000"/>
          <w:szCs w:val="24"/>
        </w:rPr>
        <w:t xml:space="preserve">Limiting factors are generally not human induced and include characteristics that make the species less likely to respond to recovery/conservation efforts (e.g., </w:t>
      </w:r>
      <w:r w:rsidR="001B41D3" w:rsidRPr="006052AA">
        <w:rPr>
          <w:highlight w:val="lightGray"/>
        </w:rPr>
        <w:t>[</w:t>
      </w:r>
      <w:r w:rsidR="001B41D3">
        <w:rPr>
          <w:highlight w:val="lightGray"/>
        </w:rPr>
        <w:t xml:space="preserve">remove examples that do not apply to your species] </w:t>
      </w:r>
      <w:r w:rsidRPr="00630410">
        <w:rPr>
          <w:szCs w:val="24"/>
          <w:highlight w:val="yellow"/>
          <w:lang w:val="en-CA" w:eastAsia="en-CA"/>
        </w:rPr>
        <w:t xml:space="preserve">inbreeding depression, small population size, </w:t>
      </w:r>
      <w:r w:rsidR="00805F13">
        <w:rPr>
          <w:szCs w:val="24"/>
          <w:highlight w:val="yellow"/>
          <w:lang w:val="en-CA" w:eastAsia="en-CA"/>
        </w:rPr>
        <w:t xml:space="preserve">long-lived species with low rate of reproduction, </w:t>
      </w:r>
      <w:r w:rsidRPr="00630410">
        <w:rPr>
          <w:szCs w:val="24"/>
          <w:highlight w:val="yellow"/>
          <w:lang w:val="en-CA" w:eastAsia="en-CA"/>
        </w:rPr>
        <w:t>genetic isolation</w:t>
      </w:r>
      <w:r w:rsidRPr="00FF56B8">
        <w:rPr>
          <w:szCs w:val="24"/>
          <w:lang w:val="en-CA" w:eastAsia="en-CA"/>
        </w:rPr>
        <w:t>).</w:t>
      </w:r>
    </w:p>
    <w:p w:rsidR="00FF56B8" w:rsidRPr="00FF56B8" w:rsidRDefault="00FF56B8" w:rsidP="00FF56B8">
      <w:pPr>
        <w:rPr>
          <w:szCs w:val="24"/>
          <w:lang w:val="en-CA" w:eastAsia="en-CA"/>
        </w:rPr>
      </w:pPr>
    </w:p>
    <w:p w:rsidR="00CB0C15" w:rsidRDefault="00CB0C15" w:rsidP="00FF56B8">
      <w:pPr>
        <w:rPr>
          <w:highlight w:val="lightGray"/>
        </w:rPr>
      </w:pPr>
      <w:r w:rsidRPr="006052AA">
        <w:rPr>
          <w:highlight w:val="lightGray"/>
        </w:rPr>
        <w:t>[</w:t>
      </w:r>
      <w:r>
        <w:rPr>
          <w:highlight w:val="lightGray"/>
        </w:rPr>
        <w:t>insert text</w:t>
      </w:r>
      <w:r w:rsidRPr="006052AA">
        <w:rPr>
          <w:highlight w:val="lightGray"/>
        </w:rPr>
        <w:t>]</w:t>
      </w:r>
    </w:p>
    <w:p w:rsidR="00CB0C15" w:rsidRPr="006052AA" w:rsidRDefault="00CB0C15" w:rsidP="009F3878">
      <w:pPr>
        <w:rPr>
          <w:highlight w:val="lightGray"/>
        </w:rPr>
      </w:pPr>
    </w:p>
    <w:p w:rsidR="00421246" w:rsidRDefault="00421246" w:rsidP="0069753E">
      <w:pPr>
        <w:pStyle w:val="Heading1"/>
      </w:pPr>
      <w:bookmarkStart w:id="57" w:name="_Toc418850054"/>
      <w:r>
        <w:lastRenderedPageBreak/>
        <w:t>Threats</w:t>
      </w:r>
      <w:bookmarkEnd w:id="49"/>
      <w:bookmarkEnd w:id="50"/>
      <w:bookmarkEnd w:id="57"/>
    </w:p>
    <w:p w:rsidR="001E1FD8" w:rsidRPr="00CE1C73" w:rsidRDefault="001E1FD8" w:rsidP="001E1FD8">
      <w:pPr>
        <w:rPr>
          <w:szCs w:val="24"/>
        </w:rPr>
      </w:pPr>
      <w:r w:rsidRPr="00CE1C73">
        <w:rPr>
          <w:szCs w:val="24"/>
        </w:rPr>
        <w:t>Threats are defined as the proximate activities or processes that have caused, are causing, or may cause in the future the destruction, degradation, and/or impairment of the entity being assessed (population, species, community</w:t>
      </w:r>
      <w:r>
        <w:rPr>
          <w:szCs w:val="24"/>
        </w:rPr>
        <w:t>,</w:t>
      </w:r>
      <w:r w:rsidRPr="00CE1C73">
        <w:rPr>
          <w:szCs w:val="24"/>
        </w:rPr>
        <w:t xml:space="preserve"> or ecosystem) in the area of interest (glob</w:t>
      </w:r>
      <w:r>
        <w:rPr>
          <w:szCs w:val="24"/>
        </w:rPr>
        <w:t>al</w:t>
      </w:r>
      <w:r w:rsidRPr="00CE1C73">
        <w:rPr>
          <w:szCs w:val="24"/>
        </w:rPr>
        <w:t>, nation</w:t>
      </w:r>
      <w:r>
        <w:rPr>
          <w:szCs w:val="24"/>
        </w:rPr>
        <w:t>al</w:t>
      </w:r>
      <w:r w:rsidRPr="00CE1C73">
        <w:rPr>
          <w:szCs w:val="24"/>
        </w:rPr>
        <w:t>, or subnation</w:t>
      </w:r>
      <w:r>
        <w:rPr>
          <w:szCs w:val="24"/>
        </w:rPr>
        <w:t>al</w:t>
      </w:r>
      <w:r w:rsidRPr="00CE1C73">
        <w:rPr>
          <w:szCs w:val="24"/>
        </w:rPr>
        <w:t>)</w:t>
      </w:r>
      <w:r>
        <w:rPr>
          <w:szCs w:val="24"/>
        </w:rPr>
        <w:t xml:space="preserve"> </w:t>
      </w:r>
      <w:r>
        <w:t xml:space="preserve">(adapted from </w:t>
      </w:r>
      <w:r w:rsidRPr="00791632">
        <w:t xml:space="preserve">Salafsky </w:t>
      </w:r>
      <w:r w:rsidRPr="0089725B">
        <w:rPr>
          <w:i/>
        </w:rPr>
        <w:t>et al.</w:t>
      </w:r>
      <w:r w:rsidRPr="00791632">
        <w:t xml:space="preserve"> 2008)</w:t>
      </w:r>
      <w:r>
        <w:rPr>
          <w:szCs w:val="24"/>
        </w:rPr>
        <w:t xml:space="preserve">. </w:t>
      </w:r>
      <w:r w:rsidRPr="00CE1C73">
        <w:rPr>
          <w:szCs w:val="24"/>
        </w:rPr>
        <w:t>For purposes of threat assessment, only present and future threats are considered</w:t>
      </w:r>
      <w:r>
        <w:rPr>
          <w:szCs w:val="24"/>
        </w:rPr>
        <w:t>.</w:t>
      </w:r>
      <w:r w:rsidRPr="00CE1C73">
        <w:rPr>
          <w:rStyle w:val="FootnoteReference"/>
          <w:szCs w:val="24"/>
        </w:rPr>
        <w:footnoteReference w:id="4"/>
      </w:r>
      <w:r w:rsidRPr="00CE1C73">
        <w:rPr>
          <w:szCs w:val="24"/>
          <w:lang w:val="en-CA" w:eastAsia="en-CA"/>
        </w:rPr>
        <w:t xml:space="preserve"> </w:t>
      </w:r>
      <w:r w:rsidRPr="00CE1C73">
        <w:rPr>
          <w:szCs w:val="24"/>
        </w:rPr>
        <w:t>Threats presented here do not include limiting factors</w:t>
      </w:r>
      <w:r w:rsidR="00181BC9">
        <w:rPr>
          <w:szCs w:val="24"/>
        </w:rPr>
        <w:t>,</w:t>
      </w:r>
      <w:r w:rsidRPr="00CE1C73">
        <w:rPr>
          <w:rStyle w:val="FootnoteReference"/>
          <w:szCs w:val="24"/>
        </w:rPr>
        <w:footnoteReference w:id="5"/>
      </w:r>
      <w:r w:rsidRPr="00CE1C73">
        <w:rPr>
          <w:szCs w:val="24"/>
        </w:rPr>
        <w:t xml:space="preserve"> </w:t>
      </w:r>
    </w:p>
    <w:p w:rsidR="00D00BEF" w:rsidRDefault="00D83760" w:rsidP="00D00BEF">
      <w:r>
        <w:t>which are presented in Section 3.</w:t>
      </w:r>
      <w:r w:rsidR="000E3020" w:rsidRPr="000E3020">
        <w:rPr>
          <w:highlight w:val="yellow"/>
        </w:rPr>
        <w:t>5</w:t>
      </w:r>
      <w:r w:rsidR="000667B2">
        <w:t>.</w:t>
      </w:r>
      <w:r w:rsidR="00D00BEF">
        <w:t xml:space="preserve"> </w:t>
      </w:r>
    </w:p>
    <w:p w:rsidR="00D00BEF" w:rsidRDefault="00D00BEF" w:rsidP="00D00BEF"/>
    <w:p w:rsidR="00D00BEF" w:rsidRPr="007831C0" w:rsidRDefault="001B41D3" w:rsidP="00D00BEF">
      <w:pPr>
        <w:rPr>
          <w:szCs w:val="24"/>
        </w:rPr>
      </w:pPr>
      <w:r w:rsidRPr="006052AA">
        <w:rPr>
          <w:highlight w:val="lightGray"/>
        </w:rPr>
        <w:t>[</w:t>
      </w:r>
      <w:r>
        <w:rPr>
          <w:highlight w:val="lightGray"/>
        </w:rPr>
        <w:t xml:space="preserve">omit this paragraph if no “natural” threats </w:t>
      </w:r>
      <w:r w:rsidR="00BD377A">
        <w:rPr>
          <w:highlight w:val="lightGray"/>
        </w:rPr>
        <w:t xml:space="preserve">(e.g., 7.1, 10.1, 10.2, 10.3) </w:t>
      </w:r>
      <w:r>
        <w:rPr>
          <w:highlight w:val="lightGray"/>
        </w:rPr>
        <w:t xml:space="preserve">have been identified in the </w:t>
      </w:r>
      <w:r w:rsidR="00181BC9">
        <w:rPr>
          <w:highlight w:val="lightGray"/>
        </w:rPr>
        <w:t>threat classification table</w:t>
      </w:r>
      <w:r w:rsidRPr="006052AA">
        <w:rPr>
          <w:highlight w:val="lightGray"/>
        </w:rPr>
        <w:t>]</w:t>
      </w:r>
      <w:r>
        <w:rPr>
          <w:highlight w:val="lightGray"/>
        </w:rPr>
        <w:t xml:space="preserve"> </w:t>
      </w:r>
      <w:r w:rsidR="00D00BEF" w:rsidRPr="007831C0">
        <w:rPr>
          <w:szCs w:val="24"/>
        </w:rPr>
        <w:t xml:space="preserve">For the most part, threats are related to human activities, but they can </w:t>
      </w:r>
      <w:r w:rsidR="00130FF2" w:rsidRPr="007831C0">
        <w:rPr>
          <w:szCs w:val="24"/>
        </w:rPr>
        <w:t xml:space="preserve">also </w:t>
      </w:r>
      <w:r w:rsidR="00D00BEF" w:rsidRPr="007831C0">
        <w:rPr>
          <w:szCs w:val="24"/>
        </w:rPr>
        <w:t xml:space="preserve">be natural. The impact of human activity may be direct (e.g., destruction of habitat) or indirect (e.g., </w:t>
      </w:r>
      <w:r w:rsidR="00610738">
        <w:rPr>
          <w:szCs w:val="24"/>
          <w:lang w:val="en-CA" w:eastAsia="en-CA"/>
        </w:rPr>
        <w:t xml:space="preserve">introduction of </w:t>
      </w:r>
      <w:r w:rsidR="00610738" w:rsidRPr="00CE1C73">
        <w:rPr>
          <w:szCs w:val="24"/>
          <w:lang w:val="en-CA" w:eastAsia="en-CA"/>
        </w:rPr>
        <w:t>invasive species).</w:t>
      </w:r>
      <w:r w:rsidR="00D00BEF" w:rsidRPr="007831C0">
        <w:rPr>
          <w:szCs w:val="24"/>
        </w:rPr>
        <w:t xml:space="preserve"> Effects of natural phenomena (e.g., fire, flooding) may be especially important when the species is concentrated in one location or has few occurrences, which may be a result of human activity (</w:t>
      </w:r>
      <w:hyperlink r:id="rId38" w:history="1">
        <w:r w:rsidR="00D00BEF" w:rsidRPr="00630410">
          <w:rPr>
            <w:szCs w:val="24"/>
          </w:rPr>
          <w:t xml:space="preserve">Master </w:t>
        </w:r>
        <w:r w:rsidR="0071545F" w:rsidRPr="00630410">
          <w:rPr>
            <w:i/>
            <w:szCs w:val="24"/>
          </w:rPr>
          <w:t xml:space="preserve">et al. </w:t>
        </w:r>
        <w:r w:rsidR="00D00BEF" w:rsidRPr="00630410">
          <w:rPr>
            <w:szCs w:val="24"/>
          </w:rPr>
          <w:t>20</w:t>
        </w:r>
        <w:r w:rsidR="009E215A" w:rsidRPr="00630410">
          <w:rPr>
            <w:szCs w:val="24"/>
          </w:rPr>
          <w:t>12</w:t>
        </w:r>
        <w:r w:rsidR="00D00BEF" w:rsidRPr="00630410">
          <w:rPr>
            <w:szCs w:val="24"/>
          </w:rPr>
          <w:t>)</w:t>
        </w:r>
      </w:hyperlink>
      <w:r w:rsidR="00D00BEF" w:rsidRPr="00630410">
        <w:rPr>
          <w:szCs w:val="24"/>
        </w:rPr>
        <w:t xml:space="preserve">. As such, natural phenomena are included in the definition of a threat, though </w:t>
      </w:r>
      <w:r w:rsidR="00F33CD4" w:rsidRPr="00630410">
        <w:rPr>
          <w:szCs w:val="24"/>
        </w:rPr>
        <w:t xml:space="preserve">they </w:t>
      </w:r>
      <w:r w:rsidR="00D00BEF" w:rsidRPr="00630410">
        <w:rPr>
          <w:szCs w:val="24"/>
        </w:rPr>
        <w:t xml:space="preserve">should be </w:t>
      </w:r>
      <w:r w:rsidR="00D96F5B" w:rsidRPr="00630410">
        <w:rPr>
          <w:szCs w:val="24"/>
        </w:rPr>
        <w:t xml:space="preserve">considered </w:t>
      </w:r>
      <w:r w:rsidR="00D00BEF" w:rsidRPr="00630410">
        <w:rPr>
          <w:szCs w:val="24"/>
        </w:rPr>
        <w:t>cautiously. These stochastic events should only be considered a threat if a</w:t>
      </w:r>
      <w:r w:rsidR="00D00BEF" w:rsidRPr="007831C0">
        <w:rPr>
          <w:szCs w:val="24"/>
        </w:rPr>
        <w:t xml:space="preserve"> species or habitat is damaged from other threats and has lost its </w:t>
      </w:r>
      <w:r w:rsidR="004E1332">
        <w:rPr>
          <w:szCs w:val="24"/>
        </w:rPr>
        <w:t>ability to recover</w:t>
      </w:r>
      <w:r w:rsidR="00FB4FA1">
        <w:rPr>
          <w:szCs w:val="24"/>
        </w:rPr>
        <w:t>. In such cases</w:t>
      </w:r>
      <w:r w:rsidR="00D00BEF" w:rsidRPr="007831C0">
        <w:rPr>
          <w:szCs w:val="24"/>
        </w:rPr>
        <w:t xml:space="preserve">, </w:t>
      </w:r>
      <w:r w:rsidR="00D96FCA">
        <w:t>the effect on the population would be disproportionately large compared to the effect experienced historically</w:t>
      </w:r>
      <w:r w:rsidR="001E1FD8">
        <w:t xml:space="preserve"> (</w:t>
      </w:r>
      <w:r w:rsidR="00D00BEF" w:rsidRPr="007831C0">
        <w:rPr>
          <w:szCs w:val="24"/>
        </w:rPr>
        <w:t xml:space="preserve">Salafsky </w:t>
      </w:r>
      <w:r w:rsidR="00D00BEF" w:rsidRPr="007831C0">
        <w:rPr>
          <w:i/>
          <w:szCs w:val="24"/>
        </w:rPr>
        <w:t>et al.</w:t>
      </w:r>
      <w:r w:rsidR="00D00BEF" w:rsidRPr="007831C0">
        <w:rPr>
          <w:szCs w:val="24"/>
        </w:rPr>
        <w:t xml:space="preserve"> 2008)</w:t>
      </w:r>
      <w:r w:rsidR="00AA77F3" w:rsidRPr="007831C0">
        <w:rPr>
          <w:szCs w:val="24"/>
        </w:rPr>
        <w:t>.</w:t>
      </w:r>
    </w:p>
    <w:p w:rsidR="00D00BEF" w:rsidRPr="00630410" w:rsidRDefault="00D00BEF" w:rsidP="00D00BEF">
      <w:pPr>
        <w:rPr>
          <w:szCs w:val="24"/>
        </w:rPr>
      </w:pPr>
    </w:p>
    <w:p w:rsidR="00BF13C8" w:rsidRDefault="00BF13C8" w:rsidP="00BF13C8">
      <w:pPr>
        <w:rPr>
          <w:szCs w:val="24"/>
        </w:rPr>
        <w:sectPr w:rsidR="00BF13C8">
          <w:pgSz w:w="12240" w:h="15840"/>
          <w:pgMar w:top="1440" w:right="1440" w:bottom="1440" w:left="1440" w:header="720" w:footer="720" w:gutter="0"/>
          <w:pgNumType w:start="1"/>
          <w:cols w:space="708"/>
          <w:noEndnote/>
          <w:docGrid w:linePitch="65"/>
        </w:sectPr>
      </w:pPr>
    </w:p>
    <w:p w:rsidR="00BF13C8" w:rsidRDefault="00BF13C8" w:rsidP="005E670A">
      <w:pPr>
        <w:pStyle w:val="Heading2"/>
      </w:pPr>
      <w:bookmarkStart w:id="58" w:name="_Toc169510774"/>
      <w:bookmarkStart w:id="59" w:name="_Toc256705826"/>
      <w:bookmarkStart w:id="60" w:name="_Toc418850055"/>
      <w:r>
        <w:lastRenderedPageBreak/>
        <w:t xml:space="preserve">Threat </w:t>
      </w:r>
      <w:bookmarkEnd w:id="58"/>
      <w:bookmarkEnd w:id="59"/>
      <w:r w:rsidR="00157317">
        <w:t>Assessment</w:t>
      </w:r>
      <w:bookmarkEnd w:id="60"/>
    </w:p>
    <w:p w:rsidR="008623D4" w:rsidRPr="00AC19D5" w:rsidRDefault="008623D4" w:rsidP="008623D4">
      <w:pPr>
        <w:rPr>
          <w:szCs w:val="24"/>
        </w:rPr>
      </w:pPr>
      <w:r>
        <w:rPr>
          <w:szCs w:val="24"/>
        </w:rPr>
        <w:t xml:space="preserve">The threat classification below is based on the IUCN-CMP (World Conservation </w:t>
      </w:r>
      <w:r w:rsidR="004B2C23">
        <w:rPr>
          <w:szCs w:val="24"/>
        </w:rPr>
        <w:t xml:space="preserve">Union–Conservation </w:t>
      </w:r>
      <w:r>
        <w:rPr>
          <w:szCs w:val="24"/>
        </w:rPr>
        <w:t>Measures Partnership) unified threats classification system and is consistent with methods used by the B.C. Conservation Data Centre</w:t>
      </w:r>
      <w:r w:rsidRPr="00AC19D5">
        <w:rPr>
          <w:szCs w:val="24"/>
        </w:rPr>
        <w:t>. For a detailed description of the threat classification system</w:t>
      </w:r>
      <w:r w:rsidR="00A41D3E">
        <w:rPr>
          <w:szCs w:val="24"/>
        </w:rPr>
        <w:t>,</w:t>
      </w:r>
      <w:r w:rsidRPr="00AC19D5">
        <w:rPr>
          <w:szCs w:val="24"/>
        </w:rPr>
        <w:t xml:space="preserve"> see</w:t>
      </w:r>
      <w:r>
        <w:rPr>
          <w:szCs w:val="24"/>
        </w:rPr>
        <w:t xml:space="preserve"> </w:t>
      </w:r>
      <w:r w:rsidRPr="00AC19D5">
        <w:rPr>
          <w:szCs w:val="24"/>
        </w:rPr>
        <w:t xml:space="preserve">the </w:t>
      </w:r>
      <w:r w:rsidR="00630410" w:rsidRPr="00630410">
        <w:rPr>
          <w:szCs w:val="24"/>
          <w:lang w:val="en-CA" w:eastAsia="en-CA"/>
        </w:rPr>
        <w:t>Open Standards website</w:t>
      </w:r>
      <w:r w:rsidRPr="001533C8">
        <w:rPr>
          <w:szCs w:val="24"/>
        </w:rPr>
        <w:t xml:space="preserve"> </w:t>
      </w:r>
      <w:r>
        <w:rPr>
          <w:szCs w:val="24"/>
        </w:rPr>
        <w:t>(</w:t>
      </w:r>
      <w:r w:rsidR="00630410">
        <w:t>Open Standards</w:t>
      </w:r>
      <w:r>
        <w:rPr>
          <w:szCs w:val="24"/>
        </w:rPr>
        <w:t xml:space="preserve"> 20</w:t>
      </w:r>
      <w:r w:rsidR="00202E03">
        <w:rPr>
          <w:szCs w:val="24"/>
        </w:rPr>
        <w:t>1</w:t>
      </w:r>
      <w:r w:rsidR="00630410">
        <w:rPr>
          <w:szCs w:val="24"/>
        </w:rPr>
        <w:t>4</w:t>
      </w:r>
      <w:r>
        <w:rPr>
          <w:szCs w:val="24"/>
        </w:rPr>
        <w:t>)</w:t>
      </w:r>
      <w:r w:rsidR="00E1097D">
        <w:rPr>
          <w:szCs w:val="24"/>
        </w:rPr>
        <w:t>.</w:t>
      </w:r>
      <w:r>
        <w:rPr>
          <w:szCs w:val="24"/>
        </w:rPr>
        <w:t xml:space="preserve"> </w:t>
      </w:r>
      <w:r w:rsidR="00D00BEF">
        <w:rPr>
          <w:szCs w:val="24"/>
        </w:rPr>
        <w:t>Threats may be observed, inferred</w:t>
      </w:r>
      <w:r w:rsidR="003A5B29">
        <w:rPr>
          <w:szCs w:val="24"/>
        </w:rPr>
        <w:t>,</w:t>
      </w:r>
      <w:r w:rsidR="00D00BEF">
        <w:rPr>
          <w:szCs w:val="24"/>
        </w:rPr>
        <w:t xml:space="preserve"> or projected to occur in the near term. Threats are characterized here in terms of scope, severity, and timing. Threat “impact” is calculated from scope and severity. </w:t>
      </w:r>
      <w:r w:rsidR="00E1097D">
        <w:rPr>
          <w:szCs w:val="24"/>
        </w:rPr>
        <w:t xml:space="preserve">For information on </w:t>
      </w:r>
      <w:r w:rsidR="00E1097D">
        <w:t xml:space="preserve">how the </w:t>
      </w:r>
      <w:r w:rsidR="00C41FD3">
        <w:t xml:space="preserve">values </w:t>
      </w:r>
      <w:r w:rsidR="00E1097D">
        <w:t>are assigned</w:t>
      </w:r>
      <w:r w:rsidR="00C37225">
        <w:t>,</w:t>
      </w:r>
      <w:r w:rsidR="00E1097D">
        <w:t xml:space="preserve"> see </w:t>
      </w:r>
      <w:hyperlink r:id="rId39" w:history="1">
        <w:r w:rsidR="009E215A" w:rsidRPr="009E215A">
          <w:rPr>
            <w:rStyle w:val="Hyperlink"/>
            <w:sz w:val="24"/>
            <w:szCs w:val="24"/>
          </w:rPr>
          <w:t xml:space="preserve">Master </w:t>
        </w:r>
        <w:r w:rsidR="009E215A" w:rsidRPr="009E215A">
          <w:rPr>
            <w:rStyle w:val="Hyperlink"/>
            <w:i/>
            <w:sz w:val="24"/>
            <w:szCs w:val="24"/>
          </w:rPr>
          <w:t>et al.</w:t>
        </w:r>
      </w:hyperlink>
      <w:r w:rsidR="00E1097D" w:rsidRPr="006B6829" w:rsidDel="00121A07">
        <w:rPr>
          <w:szCs w:val="24"/>
        </w:rPr>
        <w:t xml:space="preserve"> </w:t>
      </w:r>
      <w:r w:rsidR="00E1097D" w:rsidRPr="006B6829">
        <w:rPr>
          <w:szCs w:val="24"/>
        </w:rPr>
        <w:t>(20</w:t>
      </w:r>
      <w:r w:rsidR="009E215A">
        <w:rPr>
          <w:szCs w:val="24"/>
        </w:rPr>
        <w:t>12</w:t>
      </w:r>
      <w:r w:rsidR="00E1097D" w:rsidRPr="006B6829">
        <w:rPr>
          <w:szCs w:val="24"/>
        </w:rPr>
        <w:t>)</w:t>
      </w:r>
      <w:r w:rsidR="00E1097D">
        <w:rPr>
          <w:szCs w:val="24"/>
        </w:rPr>
        <w:t xml:space="preserve"> and </w:t>
      </w:r>
      <w:r w:rsidR="00270DDF">
        <w:rPr>
          <w:szCs w:val="24"/>
        </w:rPr>
        <w:t xml:space="preserve">table </w:t>
      </w:r>
      <w:r w:rsidR="00E1097D">
        <w:rPr>
          <w:szCs w:val="24"/>
        </w:rPr>
        <w:t>footnotes for details</w:t>
      </w:r>
      <w:r w:rsidR="00E1097D" w:rsidRPr="006B6829">
        <w:rPr>
          <w:szCs w:val="24"/>
        </w:rPr>
        <w:t>.</w:t>
      </w:r>
      <w:r w:rsidR="00AB4170">
        <w:rPr>
          <w:szCs w:val="24"/>
        </w:rPr>
        <w:t xml:space="preserve"> </w:t>
      </w:r>
      <w:r w:rsidRPr="00AC19D5">
        <w:rPr>
          <w:szCs w:val="24"/>
        </w:rPr>
        <w:t xml:space="preserve">Threats </w:t>
      </w:r>
      <w:proofErr w:type="gramStart"/>
      <w:r w:rsidRPr="00AC19D5">
        <w:rPr>
          <w:szCs w:val="24"/>
        </w:rPr>
        <w:t xml:space="preserve">for  </w:t>
      </w:r>
      <w:r w:rsidRPr="001C3650">
        <w:rPr>
          <w:szCs w:val="24"/>
          <w:highlight w:val="yellow"/>
        </w:rPr>
        <w:t>Species</w:t>
      </w:r>
      <w:proofErr w:type="gramEnd"/>
      <w:r w:rsidRPr="001C3650">
        <w:rPr>
          <w:szCs w:val="24"/>
          <w:highlight w:val="yellow"/>
        </w:rPr>
        <w:t xml:space="preserve"> C</w:t>
      </w:r>
      <w:r w:rsidR="00177989">
        <w:rPr>
          <w:szCs w:val="24"/>
          <w:highlight w:val="yellow"/>
        </w:rPr>
        <w:t>ommon N</w:t>
      </w:r>
      <w:r w:rsidRPr="00AC19D5">
        <w:rPr>
          <w:szCs w:val="24"/>
          <w:highlight w:val="yellow"/>
        </w:rPr>
        <w:t>ame</w:t>
      </w:r>
      <w:r w:rsidRPr="00AC19D5">
        <w:rPr>
          <w:szCs w:val="24"/>
        </w:rPr>
        <w:t xml:space="preserve"> were assessed for the entire province (Table </w:t>
      </w:r>
      <w:r w:rsidRPr="00AC19D5">
        <w:rPr>
          <w:szCs w:val="24"/>
          <w:highlight w:val="yellow"/>
        </w:rPr>
        <w:t>#</w:t>
      </w:r>
      <w:r w:rsidRPr="00AC19D5">
        <w:rPr>
          <w:szCs w:val="24"/>
        </w:rPr>
        <w:t>).</w:t>
      </w:r>
    </w:p>
    <w:p w:rsidR="00E623FD" w:rsidRPr="00E623FD" w:rsidRDefault="00E623FD" w:rsidP="00E623FD"/>
    <w:p w:rsidR="001C3650" w:rsidRDefault="004C6D9E" w:rsidP="004C6D9E">
      <w:pPr>
        <w:pStyle w:val="Tablecaption"/>
      </w:pPr>
      <w:bookmarkStart w:id="61" w:name="_Toc264011642"/>
      <w:bookmarkStart w:id="62" w:name="_Toc418850174"/>
      <w:bookmarkStart w:id="63" w:name="_Toc256699701"/>
      <w:r w:rsidRPr="004C6D9E">
        <w:rPr>
          <w:b/>
        </w:rPr>
        <w:t xml:space="preserve">Table </w:t>
      </w:r>
      <w:r w:rsidR="001B1C3E" w:rsidRPr="004C6D9E">
        <w:rPr>
          <w:b/>
          <w:highlight w:val="yellow"/>
        </w:rPr>
        <w:fldChar w:fldCharType="begin"/>
      </w:r>
      <w:r w:rsidRPr="004C6D9E">
        <w:rPr>
          <w:b/>
          <w:highlight w:val="yellow"/>
        </w:rPr>
        <w:instrText xml:space="preserve"> SEQ Table \* ARABIC </w:instrText>
      </w:r>
      <w:r w:rsidR="001B1C3E" w:rsidRPr="004C6D9E">
        <w:rPr>
          <w:b/>
          <w:highlight w:val="yellow"/>
        </w:rPr>
        <w:fldChar w:fldCharType="separate"/>
      </w:r>
      <w:r w:rsidR="00427A97">
        <w:rPr>
          <w:b/>
          <w:noProof/>
          <w:highlight w:val="yellow"/>
        </w:rPr>
        <w:t>4</w:t>
      </w:r>
      <w:r w:rsidR="001B1C3E" w:rsidRPr="004C6D9E">
        <w:rPr>
          <w:b/>
          <w:highlight w:val="yellow"/>
        </w:rPr>
        <w:fldChar w:fldCharType="end"/>
      </w:r>
      <w:r w:rsidRPr="004C6D9E">
        <w:rPr>
          <w:b/>
          <w:highlight w:val="yellow"/>
        </w:rPr>
        <w:t>.</w:t>
      </w:r>
      <w:r>
        <w:t xml:space="preserve"> </w:t>
      </w:r>
      <w:r w:rsidR="001C3650">
        <w:t xml:space="preserve">Threat classification table for </w:t>
      </w:r>
      <w:r w:rsidR="00F16DFE">
        <w:rPr>
          <w:highlight w:val="yellow"/>
        </w:rPr>
        <w:t>Species Common N</w:t>
      </w:r>
      <w:r w:rsidR="00F16DFE" w:rsidRPr="00066F1A">
        <w:rPr>
          <w:highlight w:val="yellow"/>
        </w:rPr>
        <w:t>ame</w:t>
      </w:r>
      <w:r w:rsidR="00274943">
        <w:t xml:space="preserve"> in British Columbia</w:t>
      </w:r>
      <w:r w:rsidR="001C3650">
        <w:t xml:space="preserve">. </w:t>
      </w:r>
      <w:r w:rsidR="001C3650" w:rsidRPr="00F86A09">
        <w:rPr>
          <w:highlight w:val="lightGray"/>
        </w:rPr>
        <w:t>(delete rows not used)</w:t>
      </w:r>
      <w:bookmarkEnd w:id="61"/>
      <w:bookmarkEnd w:id="62"/>
    </w:p>
    <w:p w:rsidR="00E37DCF" w:rsidRPr="00E37DCF" w:rsidRDefault="00E37DCF" w:rsidP="00E37DCF">
      <w:pPr>
        <w:rPr>
          <w:sz w:val="22"/>
          <w:szCs w:val="22"/>
        </w:rPr>
      </w:pPr>
      <w:r w:rsidRPr="00E37DCF">
        <w:rPr>
          <w:sz w:val="22"/>
          <w:szCs w:val="22"/>
        </w:rPr>
        <w:t>Note: a description of the threats included in this table are found in section 4.2.</w:t>
      </w:r>
    </w:p>
    <w:tbl>
      <w:tblPr>
        <w:tblW w:w="12037"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1"/>
        <w:gridCol w:w="4040"/>
        <w:gridCol w:w="1417"/>
        <w:gridCol w:w="1418"/>
        <w:gridCol w:w="1417"/>
        <w:gridCol w:w="1020"/>
        <w:gridCol w:w="1814"/>
      </w:tblGrid>
      <w:tr w:rsidR="00F16DFE" w:rsidRPr="00DE2F92" w:rsidTr="00F16DFE">
        <w:trPr>
          <w:trHeight w:val="255"/>
          <w:tblHeader/>
        </w:trPr>
        <w:tc>
          <w:tcPr>
            <w:tcW w:w="911" w:type="dxa"/>
            <w:tcBorders>
              <w:top w:val="single" w:sz="4" w:space="0" w:color="auto"/>
              <w:left w:val="single" w:sz="4" w:space="0" w:color="auto"/>
              <w:bottom w:val="single" w:sz="4" w:space="0" w:color="auto"/>
              <w:right w:val="single" w:sz="4" w:space="0" w:color="auto"/>
            </w:tcBorders>
            <w:shd w:val="clear" w:color="auto" w:fill="D9D9D9"/>
            <w:vAlign w:val="bottom"/>
          </w:tcPr>
          <w:p w:rsidR="00F16DFE" w:rsidRPr="00DE2F92" w:rsidRDefault="00F16DFE" w:rsidP="00501C9D">
            <w:pPr>
              <w:pStyle w:val="Tableheading"/>
              <w:jc w:val="center"/>
            </w:pPr>
            <w:r w:rsidRPr="00DE2F92">
              <w:t xml:space="preserve">Threat </w:t>
            </w:r>
            <w:r>
              <w:t>#</w:t>
            </w:r>
            <w:r w:rsidR="006834A2">
              <w:rPr>
                <w:bCs/>
                <w:szCs w:val="22"/>
                <w:vertAlign w:val="superscript"/>
              </w:rPr>
              <w:t>a</w:t>
            </w:r>
          </w:p>
        </w:tc>
        <w:tc>
          <w:tcPr>
            <w:tcW w:w="4040" w:type="dxa"/>
            <w:tcBorders>
              <w:top w:val="single" w:sz="4" w:space="0" w:color="auto"/>
              <w:left w:val="single" w:sz="4" w:space="0" w:color="auto"/>
              <w:bottom w:val="single" w:sz="4" w:space="0" w:color="auto"/>
              <w:right w:val="single" w:sz="4" w:space="0" w:color="auto"/>
            </w:tcBorders>
            <w:shd w:val="clear" w:color="auto" w:fill="D9D9D9"/>
            <w:vAlign w:val="bottom"/>
          </w:tcPr>
          <w:p w:rsidR="00F16DFE" w:rsidRPr="00DE2F92" w:rsidRDefault="00F16DFE" w:rsidP="00EA0B57">
            <w:pPr>
              <w:pStyle w:val="Tableheading"/>
              <w:ind w:left="267" w:hanging="267"/>
              <w:jc w:val="center"/>
            </w:pPr>
            <w:r w:rsidRPr="00DE2F92">
              <w:t>Threat description</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bottom"/>
          </w:tcPr>
          <w:p w:rsidR="00F16DFE" w:rsidRPr="00820883" w:rsidRDefault="00F16DFE" w:rsidP="00EA0B57">
            <w:pPr>
              <w:jc w:val="center"/>
              <w:rPr>
                <w:b/>
                <w:bCs/>
                <w:sz w:val="22"/>
                <w:szCs w:val="22"/>
              </w:rPr>
            </w:pPr>
            <w:proofErr w:type="spellStart"/>
            <w:r w:rsidRPr="00820883">
              <w:rPr>
                <w:b/>
                <w:bCs/>
                <w:sz w:val="22"/>
                <w:szCs w:val="22"/>
              </w:rPr>
              <w:t>Impact</w:t>
            </w:r>
            <w:r w:rsidR="006834A2">
              <w:rPr>
                <w:b/>
                <w:bCs/>
                <w:sz w:val="22"/>
                <w:szCs w:val="22"/>
                <w:vertAlign w:val="superscript"/>
              </w:rPr>
              <w:t>b</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D9D9D9"/>
            <w:vAlign w:val="bottom"/>
          </w:tcPr>
          <w:p w:rsidR="00F16DFE" w:rsidRPr="00820883" w:rsidRDefault="00F16DFE" w:rsidP="00EA0B57">
            <w:pPr>
              <w:jc w:val="center"/>
              <w:rPr>
                <w:b/>
                <w:bCs/>
                <w:sz w:val="22"/>
                <w:szCs w:val="22"/>
              </w:rPr>
            </w:pPr>
            <w:proofErr w:type="spellStart"/>
            <w:r w:rsidRPr="00820883">
              <w:rPr>
                <w:b/>
                <w:bCs/>
                <w:sz w:val="22"/>
                <w:szCs w:val="22"/>
              </w:rPr>
              <w:t>Scope</w:t>
            </w:r>
            <w:r w:rsidR="006834A2">
              <w:rPr>
                <w:b/>
                <w:bCs/>
                <w:sz w:val="22"/>
                <w:szCs w:val="22"/>
                <w:vertAlign w:val="superscript"/>
              </w:rPr>
              <w:t>c</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D9D9D9"/>
            <w:vAlign w:val="bottom"/>
          </w:tcPr>
          <w:p w:rsidR="00F16DFE" w:rsidRPr="00820883" w:rsidRDefault="00F16DFE" w:rsidP="00EA0B57">
            <w:pPr>
              <w:jc w:val="center"/>
              <w:rPr>
                <w:b/>
                <w:bCs/>
                <w:sz w:val="22"/>
                <w:szCs w:val="22"/>
              </w:rPr>
            </w:pPr>
            <w:proofErr w:type="spellStart"/>
            <w:r w:rsidRPr="00820883">
              <w:rPr>
                <w:b/>
                <w:bCs/>
                <w:sz w:val="22"/>
                <w:szCs w:val="22"/>
              </w:rPr>
              <w:t>Severity</w:t>
            </w:r>
            <w:r w:rsidR="006834A2">
              <w:rPr>
                <w:b/>
                <w:bCs/>
                <w:sz w:val="22"/>
                <w:szCs w:val="22"/>
                <w:vertAlign w:val="superscript"/>
              </w:rPr>
              <w:t>d</w:t>
            </w:r>
            <w:proofErr w:type="spellEnd"/>
          </w:p>
        </w:tc>
        <w:tc>
          <w:tcPr>
            <w:tcW w:w="1020" w:type="dxa"/>
            <w:tcBorders>
              <w:top w:val="single" w:sz="4" w:space="0" w:color="auto"/>
              <w:left w:val="single" w:sz="4" w:space="0" w:color="auto"/>
              <w:bottom w:val="single" w:sz="4" w:space="0" w:color="auto"/>
              <w:right w:val="single" w:sz="4" w:space="0" w:color="auto"/>
            </w:tcBorders>
            <w:shd w:val="clear" w:color="auto" w:fill="D9D9D9"/>
            <w:vAlign w:val="bottom"/>
          </w:tcPr>
          <w:p w:rsidR="00F16DFE" w:rsidRPr="00820883" w:rsidRDefault="00F16DFE" w:rsidP="00EA0B57">
            <w:pPr>
              <w:jc w:val="center"/>
              <w:rPr>
                <w:b/>
                <w:bCs/>
                <w:sz w:val="22"/>
                <w:szCs w:val="22"/>
              </w:rPr>
            </w:pPr>
            <w:proofErr w:type="spellStart"/>
            <w:r w:rsidRPr="00820883">
              <w:rPr>
                <w:b/>
                <w:bCs/>
                <w:sz w:val="22"/>
                <w:szCs w:val="22"/>
              </w:rPr>
              <w:t>Timing</w:t>
            </w:r>
            <w:r w:rsidR="006834A2">
              <w:rPr>
                <w:b/>
                <w:bCs/>
                <w:sz w:val="22"/>
                <w:szCs w:val="22"/>
                <w:vertAlign w:val="superscript"/>
              </w:rPr>
              <w:t>e</w:t>
            </w:r>
            <w:proofErr w:type="spellEnd"/>
          </w:p>
        </w:tc>
        <w:tc>
          <w:tcPr>
            <w:tcW w:w="1814" w:type="dxa"/>
            <w:tcBorders>
              <w:top w:val="single" w:sz="4" w:space="0" w:color="auto"/>
              <w:left w:val="single" w:sz="4" w:space="0" w:color="auto"/>
              <w:bottom w:val="single" w:sz="4" w:space="0" w:color="auto"/>
              <w:right w:val="single" w:sz="4" w:space="0" w:color="auto"/>
            </w:tcBorders>
            <w:shd w:val="clear" w:color="auto" w:fill="D9D9D9"/>
          </w:tcPr>
          <w:p w:rsidR="00F16DFE" w:rsidRPr="00DE2F92" w:rsidRDefault="000F2D24" w:rsidP="00EA0B57">
            <w:pPr>
              <w:pStyle w:val="Tableheading"/>
              <w:jc w:val="center"/>
            </w:pPr>
            <w:r w:rsidRPr="00BB24FA">
              <w:rPr>
                <w:highlight w:val="yellow"/>
              </w:rPr>
              <w:t>P</w:t>
            </w:r>
            <w:r w:rsidR="00F16DFE" w:rsidRPr="00BB24FA">
              <w:rPr>
                <w:highlight w:val="yellow"/>
              </w:rPr>
              <w:t>opulation(s)</w:t>
            </w:r>
            <w:r w:rsidRPr="00BB24FA">
              <w:rPr>
                <w:highlight w:val="yellow"/>
              </w:rPr>
              <w:t xml:space="preserve"> or </w:t>
            </w:r>
            <w:r w:rsidR="00496E4B">
              <w:rPr>
                <w:highlight w:val="yellow"/>
              </w:rPr>
              <w:t>l</w:t>
            </w:r>
            <w:r w:rsidR="00496E4B" w:rsidRPr="00BB24FA">
              <w:rPr>
                <w:highlight w:val="yellow"/>
              </w:rPr>
              <w:t>ocation</w:t>
            </w:r>
            <w:r w:rsidRPr="00BB24FA">
              <w:rPr>
                <w:highlight w:val="yellow"/>
              </w:rPr>
              <w:t>(s)</w:t>
            </w:r>
          </w:p>
        </w:tc>
      </w:tr>
      <w:tr w:rsidR="00F16DFE" w:rsidTr="00F16DFE">
        <w:trPr>
          <w:trHeight w:val="255"/>
        </w:trPr>
        <w:tc>
          <w:tcPr>
            <w:tcW w:w="911" w:type="dxa"/>
            <w:tcBorders>
              <w:top w:val="single" w:sz="4" w:space="0" w:color="auto"/>
              <w:left w:val="single" w:sz="4" w:space="0" w:color="auto"/>
              <w:bottom w:val="single" w:sz="4" w:space="0" w:color="auto"/>
              <w:right w:val="single" w:sz="4" w:space="0" w:color="auto"/>
            </w:tcBorders>
            <w:shd w:val="clear" w:color="auto" w:fill="D9D9D9"/>
            <w:vAlign w:val="bottom"/>
          </w:tcPr>
          <w:p w:rsidR="00F16DFE" w:rsidRDefault="00F16DFE" w:rsidP="00255F5D">
            <w:pPr>
              <w:pStyle w:val="Tabletext"/>
            </w:pPr>
            <w:r>
              <w:t>1</w:t>
            </w:r>
          </w:p>
        </w:tc>
        <w:tc>
          <w:tcPr>
            <w:tcW w:w="4040" w:type="dxa"/>
            <w:tcBorders>
              <w:top w:val="single" w:sz="4" w:space="0" w:color="auto"/>
              <w:left w:val="single" w:sz="4" w:space="0" w:color="auto"/>
              <w:bottom w:val="single" w:sz="4" w:space="0" w:color="auto"/>
              <w:right w:val="single" w:sz="4" w:space="0" w:color="auto"/>
            </w:tcBorders>
            <w:shd w:val="clear" w:color="auto" w:fill="D9D9D9"/>
            <w:vAlign w:val="bottom"/>
          </w:tcPr>
          <w:p w:rsidR="00F16DFE" w:rsidRDefault="00F16DFE" w:rsidP="00B61E1E">
            <w:pPr>
              <w:pStyle w:val="Tabletext"/>
              <w:ind w:left="267" w:hanging="267"/>
            </w:pPr>
            <w:r>
              <w:t>Residential &amp; commercial development</w:t>
            </w:r>
          </w:p>
        </w:tc>
        <w:tc>
          <w:tcPr>
            <w:tcW w:w="1417" w:type="dxa"/>
            <w:tcBorders>
              <w:top w:val="single" w:sz="4" w:space="0" w:color="auto"/>
              <w:left w:val="single" w:sz="4" w:space="0" w:color="auto"/>
              <w:bottom w:val="single" w:sz="4" w:space="0" w:color="auto"/>
              <w:right w:val="single" w:sz="4" w:space="0" w:color="auto"/>
            </w:tcBorders>
            <w:shd w:val="clear" w:color="auto" w:fill="D9D9D9"/>
          </w:tcPr>
          <w:p w:rsidR="00F16DFE" w:rsidRDefault="00F16DFE" w:rsidP="00255F5D">
            <w:pPr>
              <w:pStyle w:val="Tabletext"/>
            </w:pPr>
          </w:p>
        </w:tc>
        <w:tc>
          <w:tcPr>
            <w:tcW w:w="1418" w:type="dxa"/>
            <w:tcBorders>
              <w:top w:val="single" w:sz="4" w:space="0" w:color="auto"/>
              <w:left w:val="single" w:sz="4" w:space="0" w:color="auto"/>
              <w:bottom w:val="single" w:sz="4" w:space="0" w:color="auto"/>
              <w:right w:val="single" w:sz="4" w:space="0" w:color="auto"/>
            </w:tcBorders>
            <w:shd w:val="clear" w:color="auto" w:fill="D9D9D9"/>
          </w:tcPr>
          <w:p w:rsidR="00F16DFE" w:rsidRDefault="00F16DFE" w:rsidP="00255F5D">
            <w:pPr>
              <w:pStyle w:val="Tabletext"/>
            </w:pPr>
          </w:p>
        </w:tc>
        <w:tc>
          <w:tcPr>
            <w:tcW w:w="1417" w:type="dxa"/>
            <w:tcBorders>
              <w:top w:val="single" w:sz="4" w:space="0" w:color="auto"/>
              <w:left w:val="single" w:sz="4" w:space="0" w:color="auto"/>
              <w:bottom w:val="single" w:sz="4" w:space="0" w:color="auto"/>
              <w:right w:val="single" w:sz="4" w:space="0" w:color="auto"/>
            </w:tcBorders>
            <w:shd w:val="clear" w:color="auto" w:fill="D9D9D9"/>
          </w:tcPr>
          <w:p w:rsidR="00F16DFE" w:rsidRDefault="00F16DFE" w:rsidP="00255F5D">
            <w:pPr>
              <w:pStyle w:val="Tabletext"/>
            </w:pPr>
          </w:p>
        </w:tc>
        <w:tc>
          <w:tcPr>
            <w:tcW w:w="1020" w:type="dxa"/>
            <w:tcBorders>
              <w:top w:val="single" w:sz="4" w:space="0" w:color="auto"/>
              <w:left w:val="single" w:sz="4" w:space="0" w:color="auto"/>
              <w:bottom w:val="single" w:sz="4" w:space="0" w:color="auto"/>
              <w:right w:val="single" w:sz="4" w:space="0" w:color="auto"/>
            </w:tcBorders>
            <w:shd w:val="clear" w:color="auto" w:fill="D9D9D9"/>
          </w:tcPr>
          <w:p w:rsidR="00F16DFE" w:rsidRDefault="00F16DFE" w:rsidP="00255F5D">
            <w:pPr>
              <w:pStyle w:val="Tabletext"/>
            </w:pPr>
          </w:p>
        </w:tc>
        <w:tc>
          <w:tcPr>
            <w:tcW w:w="1814" w:type="dxa"/>
            <w:tcBorders>
              <w:top w:val="single" w:sz="4" w:space="0" w:color="auto"/>
              <w:left w:val="single" w:sz="4" w:space="0" w:color="auto"/>
              <w:bottom w:val="single" w:sz="4" w:space="0" w:color="auto"/>
              <w:right w:val="single" w:sz="4" w:space="0" w:color="auto"/>
            </w:tcBorders>
            <w:shd w:val="clear" w:color="auto" w:fill="D9D9D9"/>
          </w:tcPr>
          <w:p w:rsidR="00F16DFE" w:rsidRDefault="00F16DFE" w:rsidP="00255F5D">
            <w:pPr>
              <w:pStyle w:val="Tabletext"/>
            </w:pPr>
          </w:p>
        </w:tc>
      </w:tr>
      <w:tr w:rsidR="00F16DFE" w:rsidTr="00F16DFE">
        <w:trPr>
          <w:trHeight w:val="255"/>
        </w:trPr>
        <w:tc>
          <w:tcPr>
            <w:tcW w:w="911" w:type="dxa"/>
            <w:tcBorders>
              <w:top w:val="single" w:sz="4" w:space="0" w:color="auto"/>
              <w:left w:val="single" w:sz="4" w:space="0" w:color="auto"/>
              <w:bottom w:val="single" w:sz="4" w:space="0" w:color="auto"/>
              <w:right w:val="single" w:sz="4" w:space="0" w:color="auto"/>
            </w:tcBorders>
            <w:vAlign w:val="bottom"/>
          </w:tcPr>
          <w:p w:rsidR="00F16DFE" w:rsidRDefault="00F16DFE" w:rsidP="00255F5D">
            <w:pPr>
              <w:pStyle w:val="Tabletext"/>
            </w:pPr>
            <w:r>
              <w:t>1.1</w:t>
            </w:r>
          </w:p>
        </w:tc>
        <w:tc>
          <w:tcPr>
            <w:tcW w:w="4040" w:type="dxa"/>
            <w:tcBorders>
              <w:top w:val="single" w:sz="4" w:space="0" w:color="auto"/>
              <w:left w:val="single" w:sz="4" w:space="0" w:color="auto"/>
              <w:bottom w:val="single" w:sz="4" w:space="0" w:color="auto"/>
              <w:right w:val="single" w:sz="4" w:space="0" w:color="auto"/>
            </w:tcBorders>
            <w:vAlign w:val="bottom"/>
          </w:tcPr>
          <w:p w:rsidR="00F16DFE" w:rsidRDefault="00F16DFE" w:rsidP="00B61E1E">
            <w:pPr>
              <w:pStyle w:val="Tabletext"/>
              <w:ind w:left="267" w:hanging="267"/>
            </w:pPr>
            <w:r>
              <w:t xml:space="preserve">    Housing &amp; urban areas</w:t>
            </w:r>
          </w:p>
        </w:tc>
        <w:tc>
          <w:tcPr>
            <w:tcW w:w="1417" w:type="dxa"/>
            <w:tcBorders>
              <w:top w:val="single" w:sz="4" w:space="0" w:color="auto"/>
              <w:left w:val="single" w:sz="4" w:space="0" w:color="auto"/>
              <w:bottom w:val="single" w:sz="4" w:space="0" w:color="auto"/>
              <w:right w:val="single" w:sz="4" w:space="0" w:color="auto"/>
            </w:tcBorders>
          </w:tcPr>
          <w:p w:rsidR="00F16DFE" w:rsidRDefault="00F16DFE" w:rsidP="00255F5D">
            <w:pPr>
              <w:pStyle w:val="Tabletext"/>
            </w:pPr>
          </w:p>
        </w:tc>
        <w:tc>
          <w:tcPr>
            <w:tcW w:w="1418" w:type="dxa"/>
            <w:tcBorders>
              <w:top w:val="single" w:sz="4" w:space="0" w:color="auto"/>
              <w:left w:val="single" w:sz="4" w:space="0" w:color="auto"/>
              <w:bottom w:val="single" w:sz="4" w:space="0" w:color="auto"/>
              <w:right w:val="single" w:sz="4" w:space="0" w:color="auto"/>
            </w:tcBorders>
          </w:tcPr>
          <w:p w:rsidR="00F16DFE" w:rsidRDefault="00F16DFE" w:rsidP="00255F5D">
            <w:pPr>
              <w:pStyle w:val="Tabletext"/>
            </w:pPr>
          </w:p>
        </w:tc>
        <w:tc>
          <w:tcPr>
            <w:tcW w:w="1417" w:type="dxa"/>
            <w:tcBorders>
              <w:top w:val="single" w:sz="4" w:space="0" w:color="auto"/>
              <w:left w:val="single" w:sz="4" w:space="0" w:color="auto"/>
              <w:bottom w:val="single" w:sz="4" w:space="0" w:color="auto"/>
              <w:right w:val="single" w:sz="4" w:space="0" w:color="auto"/>
            </w:tcBorders>
          </w:tcPr>
          <w:p w:rsidR="00F16DFE" w:rsidRDefault="00F16DFE" w:rsidP="00255F5D">
            <w:pPr>
              <w:pStyle w:val="Tabletext"/>
            </w:pPr>
          </w:p>
        </w:tc>
        <w:tc>
          <w:tcPr>
            <w:tcW w:w="1020" w:type="dxa"/>
            <w:tcBorders>
              <w:top w:val="single" w:sz="4" w:space="0" w:color="auto"/>
              <w:left w:val="single" w:sz="4" w:space="0" w:color="auto"/>
              <w:bottom w:val="single" w:sz="4" w:space="0" w:color="auto"/>
              <w:right w:val="single" w:sz="4" w:space="0" w:color="auto"/>
            </w:tcBorders>
          </w:tcPr>
          <w:p w:rsidR="00F16DFE" w:rsidRDefault="00F16DFE" w:rsidP="00255F5D">
            <w:pPr>
              <w:pStyle w:val="Tabletext"/>
            </w:pPr>
          </w:p>
        </w:tc>
        <w:tc>
          <w:tcPr>
            <w:tcW w:w="1814" w:type="dxa"/>
            <w:tcBorders>
              <w:top w:val="single" w:sz="4" w:space="0" w:color="auto"/>
              <w:left w:val="single" w:sz="4" w:space="0" w:color="auto"/>
              <w:bottom w:val="single" w:sz="4" w:space="0" w:color="auto"/>
              <w:right w:val="single" w:sz="4" w:space="0" w:color="auto"/>
            </w:tcBorders>
          </w:tcPr>
          <w:p w:rsidR="00F16DFE" w:rsidRDefault="00F16DFE" w:rsidP="00255F5D">
            <w:pPr>
              <w:pStyle w:val="Tabletext"/>
            </w:pPr>
          </w:p>
        </w:tc>
      </w:tr>
      <w:tr w:rsidR="00F16DFE" w:rsidTr="00F16DFE">
        <w:trPr>
          <w:trHeight w:val="255"/>
        </w:trPr>
        <w:tc>
          <w:tcPr>
            <w:tcW w:w="911" w:type="dxa"/>
            <w:tcBorders>
              <w:top w:val="single" w:sz="4" w:space="0" w:color="auto"/>
              <w:left w:val="single" w:sz="4" w:space="0" w:color="auto"/>
              <w:bottom w:val="single" w:sz="4" w:space="0" w:color="auto"/>
              <w:right w:val="single" w:sz="4" w:space="0" w:color="auto"/>
            </w:tcBorders>
            <w:vAlign w:val="bottom"/>
          </w:tcPr>
          <w:p w:rsidR="00F16DFE" w:rsidRDefault="00F16DFE" w:rsidP="00255F5D">
            <w:pPr>
              <w:pStyle w:val="Tabletext"/>
            </w:pPr>
            <w:r>
              <w:t>1.2</w:t>
            </w:r>
          </w:p>
        </w:tc>
        <w:tc>
          <w:tcPr>
            <w:tcW w:w="4040" w:type="dxa"/>
            <w:tcBorders>
              <w:top w:val="single" w:sz="4" w:space="0" w:color="auto"/>
              <w:left w:val="single" w:sz="4" w:space="0" w:color="auto"/>
              <w:bottom w:val="single" w:sz="4" w:space="0" w:color="auto"/>
              <w:right w:val="single" w:sz="4" w:space="0" w:color="auto"/>
            </w:tcBorders>
            <w:vAlign w:val="bottom"/>
          </w:tcPr>
          <w:p w:rsidR="00F16DFE" w:rsidRDefault="00F16DFE" w:rsidP="00B61E1E">
            <w:pPr>
              <w:pStyle w:val="Tabletext"/>
              <w:ind w:left="267" w:hanging="267"/>
            </w:pPr>
            <w:r>
              <w:t xml:space="preserve">    Commercial &amp; industrial areas</w:t>
            </w:r>
          </w:p>
        </w:tc>
        <w:tc>
          <w:tcPr>
            <w:tcW w:w="1417" w:type="dxa"/>
            <w:tcBorders>
              <w:top w:val="single" w:sz="4" w:space="0" w:color="auto"/>
              <w:left w:val="single" w:sz="4" w:space="0" w:color="auto"/>
              <w:bottom w:val="single" w:sz="4" w:space="0" w:color="auto"/>
              <w:right w:val="single" w:sz="4" w:space="0" w:color="auto"/>
            </w:tcBorders>
          </w:tcPr>
          <w:p w:rsidR="00F16DFE" w:rsidRDefault="00F16DFE" w:rsidP="00255F5D">
            <w:pPr>
              <w:pStyle w:val="Tabletext"/>
              <w:rPr>
                <w:rFonts w:ascii="Verdana" w:hAnsi="Verdana"/>
                <w:sz w:val="16"/>
                <w:lang w:val="en-CA"/>
              </w:rPr>
            </w:pPr>
          </w:p>
        </w:tc>
        <w:tc>
          <w:tcPr>
            <w:tcW w:w="1418" w:type="dxa"/>
            <w:tcBorders>
              <w:top w:val="single" w:sz="4" w:space="0" w:color="auto"/>
              <w:left w:val="single" w:sz="4" w:space="0" w:color="auto"/>
              <w:bottom w:val="single" w:sz="4" w:space="0" w:color="auto"/>
              <w:right w:val="single" w:sz="4" w:space="0" w:color="auto"/>
            </w:tcBorders>
          </w:tcPr>
          <w:p w:rsidR="00F16DFE" w:rsidRDefault="00F16DFE" w:rsidP="00255F5D">
            <w:pPr>
              <w:pStyle w:val="Tabletext"/>
              <w:rPr>
                <w:rFonts w:ascii="Verdana" w:hAnsi="Verdana"/>
                <w:sz w:val="16"/>
                <w:lang w:val="en-CA"/>
              </w:rPr>
            </w:pPr>
          </w:p>
        </w:tc>
        <w:tc>
          <w:tcPr>
            <w:tcW w:w="1417" w:type="dxa"/>
            <w:tcBorders>
              <w:top w:val="single" w:sz="4" w:space="0" w:color="auto"/>
              <w:left w:val="single" w:sz="4" w:space="0" w:color="auto"/>
              <w:bottom w:val="single" w:sz="4" w:space="0" w:color="auto"/>
              <w:right w:val="single" w:sz="4" w:space="0" w:color="auto"/>
            </w:tcBorders>
          </w:tcPr>
          <w:p w:rsidR="00F16DFE" w:rsidRDefault="00F16DFE" w:rsidP="00255F5D">
            <w:pPr>
              <w:pStyle w:val="Tabletext"/>
              <w:rPr>
                <w:rFonts w:ascii="Verdana" w:hAnsi="Verdana"/>
                <w:sz w:val="16"/>
                <w:lang w:val="en-CA"/>
              </w:rPr>
            </w:pPr>
          </w:p>
        </w:tc>
        <w:tc>
          <w:tcPr>
            <w:tcW w:w="1020" w:type="dxa"/>
            <w:tcBorders>
              <w:top w:val="single" w:sz="4" w:space="0" w:color="auto"/>
              <w:left w:val="single" w:sz="4" w:space="0" w:color="auto"/>
              <w:bottom w:val="single" w:sz="4" w:space="0" w:color="auto"/>
              <w:right w:val="single" w:sz="4" w:space="0" w:color="auto"/>
            </w:tcBorders>
          </w:tcPr>
          <w:p w:rsidR="00F16DFE" w:rsidRDefault="00F16DFE" w:rsidP="00255F5D">
            <w:pPr>
              <w:pStyle w:val="Tabletext"/>
              <w:rPr>
                <w:rFonts w:ascii="Verdana" w:hAnsi="Verdana"/>
                <w:sz w:val="16"/>
                <w:lang w:val="en-CA"/>
              </w:rPr>
            </w:pPr>
          </w:p>
        </w:tc>
        <w:tc>
          <w:tcPr>
            <w:tcW w:w="1814" w:type="dxa"/>
            <w:tcBorders>
              <w:top w:val="single" w:sz="4" w:space="0" w:color="auto"/>
              <w:left w:val="single" w:sz="4" w:space="0" w:color="auto"/>
              <w:bottom w:val="single" w:sz="4" w:space="0" w:color="auto"/>
              <w:right w:val="single" w:sz="4" w:space="0" w:color="auto"/>
            </w:tcBorders>
          </w:tcPr>
          <w:p w:rsidR="00F16DFE" w:rsidRDefault="00F16DFE" w:rsidP="00255F5D">
            <w:pPr>
              <w:pStyle w:val="Tabletext"/>
              <w:rPr>
                <w:rFonts w:ascii="Verdana" w:hAnsi="Verdana"/>
                <w:sz w:val="16"/>
                <w:lang w:val="en-CA"/>
              </w:rPr>
            </w:pPr>
          </w:p>
        </w:tc>
      </w:tr>
      <w:tr w:rsidR="00F16DFE" w:rsidTr="00F16DFE">
        <w:trPr>
          <w:trHeight w:val="255"/>
        </w:trPr>
        <w:tc>
          <w:tcPr>
            <w:tcW w:w="911" w:type="dxa"/>
            <w:tcBorders>
              <w:top w:val="single" w:sz="4" w:space="0" w:color="auto"/>
              <w:left w:val="single" w:sz="4" w:space="0" w:color="auto"/>
              <w:bottom w:val="single" w:sz="4" w:space="0" w:color="auto"/>
              <w:right w:val="single" w:sz="4" w:space="0" w:color="auto"/>
            </w:tcBorders>
            <w:vAlign w:val="bottom"/>
          </w:tcPr>
          <w:p w:rsidR="00F16DFE" w:rsidRDefault="00F16DFE" w:rsidP="00255F5D">
            <w:pPr>
              <w:pStyle w:val="Tabletext"/>
            </w:pPr>
            <w:r>
              <w:t>1.3</w:t>
            </w:r>
          </w:p>
        </w:tc>
        <w:tc>
          <w:tcPr>
            <w:tcW w:w="4040" w:type="dxa"/>
            <w:tcBorders>
              <w:top w:val="single" w:sz="4" w:space="0" w:color="auto"/>
              <w:left w:val="single" w:sz="4" w:space="0" w:color="auto"/>
              <w:bottom w:val="single" w:sz="4" w:space="0" w:color="auto"/>
              <w:right w:val="single" w:sz="4" w:space="0" w:color="auto"/>
            </w:tcBorders>
            <w:vAlign w:val="bottom"/>
          </w:tcPr>
          <w:p w:rsidR="00F16DFE" w:rsidRDefault="00F16DFE" w:rsidP="00B61E1E">
            <w:pPr>
              <w:pStyle w:val="Tabletext"/>
              <w:ind w:left="267" w:hanging="267"/>
            </w:pPr>
            <w:r>
              <w:t xml:space="preserve">    Tourism &amp; recreation areas</w:t>
            </w:r>
          </w:p>
        </w:tc>
        <w:tc>
          <w:tcPr>
            <w:tcW w:w="1417" w:type="dxa"/>
            <w:tcBorders>
              <w:top w:val="single" w:sz="4" w:space="0" w:color="auto"/>
              <w:left w:val="single" w:sz="4" w:space="0" w:color="auto"/>
              <w:bottom w:val="single" w:sz="4" w:space="0" w:color="auto"/>
              <w:right w:val="single" w:sz="4" w:space="0" w:color="auto"/>
            </w:tcBorders>
          </w:tcPr>
          <w:p w:rsidR="00F16DFE" w:rsidRDefault="00F16DFE" w:rsidP="00255F5D">
            <w:pPr>
              <w:pStyle w:val="Tabletext"/>
              <w:rPr>
                <w:rFonts w:ascii="Verdana" w:hAnsi="Verdana"/>
                <w:sz w:val="16"/>
                <w:lang w:val="en-CA"/>
              </w:rPr>
            </w:pPr>
          </w:p>
        </w:tc>
        <w:tc>
          <w:tcPr>
            <w:tcW w:w="1418" w:type="dxa"/>
            <w:tcBorders>
              <w:top w:val="single" w:sz="4" w:space="0" w:color="auto"/>
              <w:left w:val="single" w:sz="4" w:space="0" w:color="auto"/>
              <w:bottom w:val="single" w:sz="4" w:space="0" w:color="auto"/>
              <w:right w:val="single" w:sz="4" w:space="0" w:color="auto"/>
            </w:tcBorders>
          </w:tcPr>
          <w:p w:rsidR="00F16DFE" w:rsidRDefault="00F16DFE" w:rsidP="00255F5D">
            <w:pPr>
              <w:pStyle w:val="Tabletext"/>
              <w:rPr>
                <w:rFonts w:ascii="Verdana" w:hAnsi="Verdana"/>
                <w:sz w:val="16"/>
                <w:lang w:val="en-CA"/>
              </w:rPr>
            </w:pPr>
          </w:p>
        </w:tc>
        <w:tc>
          <w:tcPr>
            <w:tcW w:w="1417" w:type="dxa"/>
            <w:tcBorders>
              <w:top w:val="single" w:sz="4" w:space="0" w:color="auto"/>
              <w:left w:val="single" w:sz="4" w:space="0" w:color="auto"/>
              <w:bottom w:val="single" w:sz="4" w:space="0" w:color="auto"/>
              <w:right w:val="single" w:sz="4" w:space="0" w:color="auto"/>
            </w:tcBorders>
          </w:tcPr>
          <w:p w:rsidR="00F16DFE" w:rsidRDefault="00F16DFE" w:rsidP="00255F5D">
            <w:pPr>
              <w:pStyle w:val="Tabletext"/>
              <w:rPr>
                <w:rFonts w:ascii="Verdana" w:hAnsi="Verdana"/>
                <w:sz w:val="16"/>
                <w:lang w:val="en-CA"/>
              </w:rPr>
            </w:pPr>
          </w:p>
        </w:tc>
        <w:tc>
          <w:tcPr>
            <w:tcW w:w="1020" w:type="dxa"/>
            <w:tcBorders>
              <w:top w:val="single" w:sz="4" w:space="0" w:color="auto"/>
              <w:left w:val="single" w:sz="4" w:space="0" w:color="auto"/>
              <w:bottom w:val="single" w:sz="4" w:space="0" w:color="auto"/>
              <w:right w:val="single" w:sz="4" w:space="0" w:color="auto"/>
            </w:tcBorders>
          </w:tcPr>
          <w:p w:rsidR="00F16DFE" w:rsidRDefault="00F16DFE" w:rsidP="00255F5D">
            <w:pPr>
              <w:pStyle w:val="Tabletext"/>
              <w:rPr>
                <w:rFonts w:ascii="Verdana" w:hAnsi="Verdana"/>
                <w:sz w:val="16"/>
                <w:lang w:val="en-CA"/>
              </w:rPr>
            </w:pPr>
          </w:p>
        </w:tc>
        <w:tc>
          <w:tcPr>
            <w:tcW w:w="1814" w:type="dxa"/>
            <w:tcBorders>
              <w:top w:val="single" w:sz="4" w:space="0" w:color="auto"/>
              <w:left w:val="single" w:sz="4" w:space="0" w:color="auto"/>
              <w:bottom w:val="single" w:sz="4" w:space="0" w:color="auto"/>
              <w:right w:val="single" w:sz="4" w:space="0" w:color="auto"/>
            </w:tcBorders>
          </w:tcPr>
          <w:p w:rsidR="00F16DFE" w:rsidRDefault="00F16DFE" w:rsidP="00255F5D">
            <w:pPr>
              <w:pStyle w:val="Tabletext"/>
              <w:rPr>
                <w:rFonts w:ascii="Verdana" w:hAnsi="Verdana"/>
                <w:sz w:val="16"/>
                <w:lang w:val="en-CA"/>
              </w:rPr>
            </w:pPr>
          </w:p>
        </w:tc>
      </w:tr>
      <w:tr w:rsidR="00F16DFE" w:rsidTr="00F16DFE">
        <w:trPr>
          <w:trHeight w:val="255"/>
        </w:trPr>
        <w:tc>
          <w:tcPr>
            <w:tcW w:w="911" w:type="dxa"/>
            <w:tcBorders>
              <w:top w:val="single" w:sz="4" w:space="0" w:color="auto"/>
              <w:left w:val="single" w:sz="4" w:space="0" w:color="auto"/>
              <w:bottom w:val="single" w:sz="4" w:space="0" w:color="auto"/>
              <w:right w:val="single" w:sz="4" w:space="0" w:color="auto"/>
            </w:tcBorders>
            <w:shd w:val="clear" w:color="auto" w:fill="D9D9D9"/>
            <w:vAlign w:val="bottom"/>
          </w:tcPr>
          <w:p w:rsidR="00F16DFE" w:rsidRDefault="00F16DFE" w:rsidP="00255F5D">
            <w:pPr>
              <w:pStyle w:val="Tabletext"/>
            </w:pPr>
            <w:r>
              <w:t>2</w:t>
            </w:r>
          </w:p>
        </w:tc>
        <w:tc>
          <w:tcPr>
            <w:tcW w:w="4040" w:type="dxa"/>
            <w:tcBorders>
              <w:top w:val="single" w:sz="4" w:space="0" w:color="auto"/>
              <w:left w:val="single" w:sz="4" w:space="0" w:color="auto"/>
              <w:bottom w:val="single" w:sz="4" w:space="0" w:color="auto"/>
              <w:right w:val="single" w:sz="4" w:space="0" w:color="auto"/>
            </w:tcBorders>
            <w:shd w:val="clear" w:color="auto" w:fill="D9D9D9"/>
            <w:vAlign w:val="bottom"/>
          </w:tcPr>
          <w:p w:rsidR="00F16DFE" w:rsidRDefault="00F16DFE" w:rsidP="00B61E1E">
            <w:pPr>
              <w:pStyle w:val="Tabletext"/>
              <w:ind w:left="267" w:hanging="267"/>
            </w:pPr>
            <w:r>
              <w:t>Agriculture &amp; aquaculture</w:t>
            </w:r>
          </w:p>
        </w:tc>
        <w:tc>
          <w:tcPr>
            <w:tcW w:w="1417" w:type="dxa"/>
            <w:tcBorders>
              <w:top w:val="single" w:sz="4" w:space="0" w:color="auto"/>
              <w:left w:val="single" w:sz="4" w:space="0" w:color="auto"/>
              <w:bottom w:val="single" w:sz="4" w:space="0" w:color="auto"/>
              <w:right w:val="single" w:sz="4" w:space="0" w:color="auto"/>
            </w:tcBorders>
            <w:shd w:val="clear" w:color="auto" w:fill="D9D9D9"/>
          </w:tcPr>
          <w:p w:rsidR="00F16DFE" w:rsidRDefault="00F16DFE" w:rsidP="00255F5D">
            <w:pPr>
              <w:pStyle w:val="Tabletext"/>
              <w:rPr>
                <w:rFonts w:ascii="Verdana" w:hAnsi="Verdana"/>
                <w:sz w:val="16"/>
                <w:lang w:val="en-CA"/>
              </w:rPr>
            </w:pPr>
          </w:p>
        </w:tc>
        <w:tc>
          <w:tcPr>
            <w:tcW w:w="1418" w:type="dxa"/>
            <w:tcBorders>
              <w:top w:val="single" w:sz="4" w:space="0" w:color="auto"/>
              <w:left w:val="single" w:sz="4" w:space="0" w:color="auto"/>
              <w:bottom w:val="single" w:sz="4" w:space="0" w:color="auto"/>
              <w:right w:val="single" w:sz="4" w:space="0" w:color="auto"/>
            </w:tcBorders>
            <w:shd w:val="clear" w:color="auto" w:fill="D9D9D9"/>
          </w:tcPr>
          <w:p w:rsidR="00F16DFE" w:rsidRDefault="00F16DFE" w:rsidP="00255F5D">
            <w:pPr>
              <w:pStyle w:val="Tabletext"/>
              <w:rPr>
                <w:rFonts w:ascii="Verdana" w:hAnsi="Verdana"/>
                <w:sz w:val="16"/>
                <w:lang w:val="en-CA"/>
              </w:rPr>
            </w:pPr>
          </w:p>
        </w:tc>
        <w:tc>
          <w:tcPr>
            <w:tcW w:w="1417" w:type="dxa"/>
            <w:tcBorders>
              <w:top w:val="single" w:sz="4" w:space="0" w:color="auto"/>
              <w:left w:val="single" w:sz="4" w:space="0" w:color="auto"/>
              <w:bottom w:val="single" w:sz="4" w:space="0" w:color="auto"/>
              <w:right w:val="single" w:sz="4" w:space="0" w:color="auto"/>
            </w:tcBorders>
            <w:shd w:val="clear" w:color="auto" w:fill="D9D9D9"/>
          </w:tcPr>
          <w:p w:rsidR="00F16DFE" w:rsidRDefault="00F16DFE" w:rsidP="00255F5D">
            <w:pPr>
              <w:pStyle w:val="Tabletext"/>
              <w:rPr>
                <w:rFonts w:ascii="Verdana" w:hAnsi="Verdana"/>
                <w:sz w:val="16"/>
                <w:lang w:val="en-CA"/>
              </w:rPr>
            </w:pPr>
          </w:p>
        </w:tc>
        <w:tc>
          <w:tcPr>
            <w:tcW w:w="1020" w:type="dxa"/>
            <w:tcBorders>
              <w:top w:val="single" w:sz="4" w:space="0" w:color="auto"/>
              <w:left w:val="single" w:sz="4" w:space="0" w:color="auto"/>
              <w:bottom w:val="single" w:sz="4" w:space="0" w:color="auto"/>
              <w:right w:val="single" w:sz="4" w:space="0" w:color="auto"/>
            </w:tcBorders>
            <w:shd w:val="clear" w:color="auto" w:fill="D9D9D9"/>
          </w:tcPr>
          <w:p w:rsidR="00F16DFE" w:rsidRDefault="00F16DFE" w:rsidP="00255F5D">
            <w:pPr>
              <w:pStyle w:val="Tabletext"/>
              <w:rPr>
                <w:rFonts w:ascii="Verdana" w:hAnsi="Verdana"/>
                <w:sz w:val="16"/>
                <w:lang w:val="en-CA"/>
              </w:rPr>
            </w:pPr>
          </w:p>
        </w:tc>
        <w:tc>
          <w:tcPr>
            <w:tcW w:w="1814" w:type="dxa"/>
            <w:tcBorders>
              <w:top w:val="single" w:sz="4" w:space="0" w:color="auto"/>
              <w:left w:val="single" w:sz="4" w:space="0" w:color="auto"/>
              <w:bottom w:val="single" w:sz="4" w:space="0" w:color="auto"/>
              <w:right w:val="single" w:sz="4" w:space="0" w:color="auto"/>
            </w:tcBorders>
            <w:shd w:val="clear" w:color="auto" w:fill="D9D9D9"/>
          </w:tcPr>
          <w:p w:rsidR="00F16DFE" w:rsidRDefault="00F16DFE" w:rsidP="00255F5D">
            <w:pPr>
              <w:pStyle w:val="Tabletext"/>
              <w:rPr>
                <w:rFonts w:ascii="Verdana" w:hAnsi="Verdana"/>
                <w:sz w:val="16"/>
                <w:lang w:val="en-CA"/>
              </w:rPr>
            </w:pPr>
          </w:p>
        </w:tc>
      </w:tr>
      <w:tr w:rsidR="00F16DFE" w:rsidTr="00F16DFE">
        <w:trPr>
          <w:trHeight w:val="255"/>
        </w:trPr>
        <w:tc>
          <w:tcPr>
            <w:tcW w:w="911" w:type="dxa"/>
            <w:tcBorders>
              <w:top w:val="single" w:sz="4" w:space="0" w:color="auto"/>
              <w:left w:val="single" w:sz="4" w:space="0" w:color="auto"/>
              <w:bottom w:val="single" w:sz="4" w:space="0" w:color="auto"/>
              <w:right w:val="single" w:sz="4" w:space="0" w:color="auto"/>
            </w:tcBorders>
            <w:vAlign w:val="bottom"/>
          </w:tcPr>
          <w:p w:rsidR="00F16DFE" w:rsidRDefault="00F16DFE" w:rsidP="00255F5D">
            <w:pPr>
              <w:pStyle w:val="Tabletext"/>
            </w:pPr>
            <w:r>
              <w:t>2.1</w:t>
            </w:r>
          </w:p>
        </w:tc>
        <w:tc>
          <w:tcPr>
            <w:tcW w:w="4040" w:type="dxa"/>
            <w:tcBorders>
              <w:top w:val="single" w:sz="4" w:space="0" w:color="auto"/>
              <w:left w:val="single" w:sz="4" w:space="0" w:color="auto"/>
              <w:bottom w:val="single" w:sz="4" w:space="0" w:color="auto"/>
              <w:right w:val="single" w:sz="4" w:space="0" w:color="auto"/>
            </w:tcBorders>
            <w:vAlign w:val="bottom"/>
          </w:tcPr>
          <w:p w:rsidR="00F16DFE" w:rsidRDefault="00F16DFE" w:rsidP="00B61E1E">
            <w:pPr>
              <w:pStyle w:val="Tabletext"/>
              <w:ind w:left="267" w:hanging="267"/>
            </w:pPr>
            <w:r>
              <w:t xml:space="preserve">    Annual &amp; perennial non-timber crops</w:t>
            </w:r>
          </w:p>
        </w:tc>
        <w:tc>
          <w:tcPr>
            <w:tcW w:w="1417" w:type="dxa"/>
            <w:tcBorders>
              <w:top w:val="single" w:sz="4" w:space="0" w:color="auto"/>
              <w:left w:val="single" w:sz="4" w:space="0" w:color="auto"/>
              <w:bottom w:val="single" w:sz="4" w:space="0" w:color="auto"/>
              <w:right w:val="single" w:sz="4" w:space="0" w:color="auto"/>
            </w:tcBorders>
          </w:tcPr>
          <w:p w:rsidR="00F16DFE" w:rsidRDefault="00F16DFE" w:rsidP="00255F5D">
            <w:pPr>
              <w:pStyle w:val="Tabletext"/>
              <w:rPr>
                <w:rFonts w:ascii="Verdana" w:hAnsi="Verdana"/>
                <w:sz w:val="16"/>
                <w:lang w:val="en-CA"/>
              </w:rPr>
            </w:pPr>
          </w:p>
        </w:tc>
        <w:tc>
          <w:tcPr>
            <w:tcW w:w="1418" w:type="dxa"/>
            <w:tcBorders>
              <w:top w:val="single" w:sz="4" w:space="0" w:color="auto"/>
              <w:left w:val="single" w:sz="4" w:space="0" w:color="auto"/>
              <w:bottom w:val="single" w:sz="4" w:space="0" w:color="auto"/>
              <w:right w:val="single" w:sz="4" w:space="0" w:color="auto"/>
            </w:tcBorders>
          </w:tcPr>
          <w:p w:rsidR="00F16DFE" w:rsidRDefault="00F16DFE" w:rsidP="00255F5D">
            <w:pPr>
              <w:pStyle w:val="Tabletext"/>
              <w:rPr>
                <w:rFonts w:ascii="Verdana" w:hAnsi="Verdana"/>
                <w:sz w:val="16"/>
                <w:lang w:val="en-CA"/>
              </w:rPr>
            </w:pPr>
          </w:p>
        </w:tc>
        <w:tc>
          <w:tcPr>
            <w:tcW w:w="1417" w:type="dxa"/>
            <w:tcBorders>
              <w:top w:val="single" w:sz="4" w:space="0" w:color="auto"/>
              <w:left w:val="single" w:sz="4" w:space="0" w:color="auto"/>
              <w:bottom w:val="single" w:sz="4" w:space="0" w:color="auto"/>
              <w:right w:val="single" w:sz="4" w:space="0" w:color="auto"/>
            </w:tcBorders>
          </w:tcPr>
          <w:p w:rsidR="00F16DFE" w:rsidRDefault="00F16DFE" w:rsidP="00255F5D">
            <w:pPr>
              <w:pStyle w:val="Tabletext"/>
              <w:rPr>
                <w:rFonts w:ascii="Verdana" w:hAnsi="Verdana"/>
                <w:sz w:val="16"/>
                <w:lang w:val="en-CA"/>
              </w:rPr>
            </w:pPr>
          </w:p>
        </w:tc>
        <w:tc>
          <w:tcPr>
            <w:tcW w:w="1020" w:type="dxa"/>
            <w:tcBorders>
              <w:top w:val="single" w:sz="4" w:space="0" w:color="auto"/>
              <w:left w:val="single" w:sz="4" w:space="0" w:color="auto"/>
              <w:bottom w:val="single" w:sz="4" w:space="0" w:color="auto"/>
              <w:right w:val="single" w:sz="4" w:space="0" w:color="auto"/>
            </w:tcBorders>
          </w:tcPr>
          <w:p w:rsidR="00F16DFE" w:rsidRDefault="00F16DFE" w:rsidP="00255F5D">
            <w:pPr>
              <w:pStyle w:val="Tabletext"/>
              <w:rPr>
                <w:rFonts w:ascii="Verdana" w:hAnsi="Verdana"/>
                <w:sz w:val="16"/>
                <w:lang w:val="en-CA"/>
              </w:rPr>
            </w:pPr>
          </w:p>
        </w:tc>
        <w:tc>
          <w:tcPr>
            <w:tcW w:w="1814" w:type="dxa"/>
            <w:tcBorders>
              <w:top w:val="single" w:sz="4" w:space="0" w:color="auto"/>
              <w:left w:val="single" w:sz="4" w:space="0" w:color="auto"/>
              <w:bottom w:val="single" w:sz="4" w:space="0" w:color="auto"/>
              <w:right w:val="single" w:sz="4" w:space="0" w:color="auto"/>
            </w:tcBorders>
          </w:tcPr>
          <w:p w:rsidR="00F16DFE" w:rsidRDefault="00F16DFE" w:rsidP="00255F5D">
            <w:pPr>
              <w:pStyle w:val="Tabletext"/>
              <w:rPr>
                <w:rFonts w:ascii="Verdana" w:hAnsi="Verdana"/>
                <w:sz w:val="16"/>
                <w:lang w:val="en-CA"/>
              </w:rPr>
            </w:pPr>
          </w:p>
        </w:tc>
      </w:tr>
      <w:tr w:rsidR="00F16DFE" w:rsidTr="00F16DFE">
        <w:trPr>
          <w:trHeight w:val="255"/>
        </w:trPr>
        <w:tc>
          <w:tcPr>
            <w:tcW w:w="911" w:type="dxa"/>
            <w:tcBorders>
              <w:top w:val="single" w:sz="4" w:space="0" w:color="auto"/>
              <w:left w:val="single" w:sz="4" w:space="0" w:color="auto"/>
              <w:bottom w:val="single" w:sz="4" w:space="0" w:color="auto"/>
              <w:right w:val="single" w:sz="4" w:space="0" w:color="auto"/>
            </w:tcBorders>
            <w:vAlign w:val="bottom"/>
          </w:tcPr>
          <w:p w:rsidR="00F16DFE" w:rsidRDefault="00F16DFE" w:rsidP="00255F5D">
            <w:pPr>
              <w:pStyle w:val="Tabletext"/>
            </w:pPr>
            <w:r>
              <w:t>2.2</w:t>
            </w:r>
          </w:p>
        </w:tc>
        <w:tc>
          <w:tcPr>
            <w:tcW w:w="4040" w:type="dxa"/>
            <w:tcBorders>
              <w:top w:val="single" w:sz="4" w:space="0" w:color="auto"/>
              <w:left w:val="single" w:sz="4" w:space="0" w:color="auto"/>
              <w:bottom w:val="single" w:sz="4" w:space="0" w:color="auto"/>
              <w:right w:val="single" w:sz="4" w:space="0" w:color="auto"/>
            </w:tcBorders>
            <w:vAlign w:val="bottom"/>
          </w:tcPr>
          <w:p w:rsidR="00F16DFE" w:rsidRDefault="00F16DFE" w:rsidP="00B61E1E">
            <w:pPr>
              <w:pStyle w:val="Tabletext"/>
              <w:ind w:left="267" w:hanging="267"/>
            </w:pPr>
            <w:r>
              <w:t xml:space="preserve">    Wood &amp; pulp plantations</w:t>
            </w:r>
          </w:p>
        </w:tc>
        <w:tc>
          <w:tcPr>
            <w:tcW w:w="1417" w:type="dxa"/>
            <w:tcBorders>
              <w:top w:val="single" w:sz="4" w:space="0" w:color="auto"/>
              <w:left w:val="single" w:sz="4" w:space="0" w:color="auto"/>
              <w:bottom w:val="single" w:sz="4" w:space="0" w:color="auto"/>
              <w:right w:val="single" w:sz="4" w:space="0" w:color="auto"/>
            </w:tcBorders>
          </w:tcPr>
          <w:p w:rsidR="00F16DFE" w:rsidRDefault="00F16DFE" w:rsidP="00255F5D">
            <w:pPr>
              <w:pStyle w:val="Tabletext"/>
              <w:rPr>
                <w:rFonts w:ascii="Verdana" w:hAnsi="Verdana"/>
                <w:sz w:val="16"/>
                <w:lang w:val="en-CA"/>
              </w:rPr>
            </w:pPr>
          </w:p>
        </w:tc>
        <w:tc>
          <w:tcPr>
            <w:tcW w:w="1418" w:type="dxa"/>
            <w:tcBorders>
              <w:top w:val="single" w:sz="4" w:space="0" w:color="auto"/>
              <w:left w:val="single" w:sz="4" w:space="0" w:color="auto"/>
              <w:bottom w:val="single" w:sz="4" w:space="0" w:color="auto"/>
              <w:right w:val="single" w:sz="4" w:space="0" w:color="auto"/>
            </w:tcBorders>
          </w:tcPr>
          <w:p w:rsidR="00F16DFE" w:rsidRDefault="00F16DFE" w:rsidP="00255F5D">
            <w:pPr>
              <w:pStyle w:val="Tabletext"/>
              <w:rPr>
                <w:rFonts w:ascii="Verdana" w:hAnsi="Verdana"/>
                <w:sz w:val="16"/>
                <w:lang w:val="en-CA"/>
              </w:rPr>
            </w:pPr>
          </w:p>
        </w:tc>
        <w:tc>
          <w:tcPr>
            <w:tcW w:w="1417" w:type="dxa"/>
            <w:tcBorders>
              <w:top w:val="single" w:sz="4" w:space="0" w:color="auto"/>
              <w:left w:val="single" w:sz="4" w:space="0" w:color="auto"/>
              <w:bottom w:val="single" w:sz="4" w:space="0" w:color="auto"/>
              <w:right w:val="single" w:sz="4" w:space="0" w:color="auto"/>
            </w:tcBorders>
          </w:tcPr>
          <w:p w:rsidR="00F16DFE" w:rsidRDefault="00F16DFE" w:rsidP="00255F5D">
            <w:pPr>
              <w:pStyle w:val="Tabletext"/>
              <w:rPr>
                <w:rFonts w:ascii="Verdana" w:hAnsi="Verdana"/>
                <w:sz w:val="16"/>
                <w:lang w:val="en-CA"/>
              </w:rPr>
            </w:pPr>
          </w:p>
        </w:tc>
        <w:tc>
          <w:tcPr>
            <w:tcW w:w="1020" w:type="dxa"/>
            <w:tcBorders>
              <w:top w:val="single" w:sz="4" w:space="0" w:color="auto"/>
              <w:left w:val="single" w:sz="4" w:space="0" w:color="auto"/>
              <w:bottom w:val="single" w:sz="4" w:space="0" w:color="auto"/>
              <w:right w:val="single" w:sz="4" w:space="0" w:color="auto"/>
            </w:tcBorders>
          </w:tcPr>
          <w:p w:rsidR="00F16DFE" w:rsidRDefault="00F16DFE" w:rsidP="00255F5D">
            <w:pPr>
              <w:pStyle w:val="Tabletext"/>
              <w:rPr>
                <w:rFonts w:ascii="Verdana" w:hAnsi="Verdana"/>
                <w:sz w:val="16"/>
                <w:lang w:val="en-CA"/>
              </w:rPr>
            </w:pPr>
          </w:p>
        </w:tc>
        <w:tc>
          <w:tcPr>
            <w:tcW w:w="1814" w:type="dxa"/>
            <w:tcBorders>
              <w:top w:val="single" w:sz="4" w:space="0" w:color="auto"/>
              <w:left w:val="single" w:sz="4" w:space="0" w:color="auto"/>
              <w:bottom w:val="single" w:sz="4" w:space="0" w:color="auto"/>
              <w:right w:val="single" w:sz="4" w:space="0" w:color="auto"/>
            </w:tcBorders>
          </w:tcPr>
          <w:p w:rsidR="00F16DFE" w:rsidRDefault="00F16DFE" w:rsidP="00255F5D">
            <w:pPr>
              <w:pStyle w:val="Tabletext"/>
              <w:rPr>
                <w:rFonts w:ascii="Verdana" w:hAnsi="Verdana"/>
                <w:sz w:val="16"/>
                <w:lang w:val="en-CA"/>
              </w:rPr>
            </w:pPr>
          </w:p>
        </w:tc>
      </w:tr>
      <w:tr w:rsidR="00F16DFE" w:rsidTr="00F16DFE">
        <w:trPr>
          <w:trHeight w:val="255"/>
        </w:trPr>
        <w:tc>
          <w:tcPr>
            <w:tcW w:w="911" w:type="dxa"/>
            <w:tcBorders>
              <w:top w:val="single" w:sz="4" w:space="0" w:color="auto"/>
              <w:left w:val="single" w:sz="4" w:space="0" w:color="auto"/>
              <w:bottom w:val="single" w:sz="4" w:space="0" w:color="auto"/>
              <w:right w:val="single" w:sz="4" w:space="0" w:color="auto"/>
            </w:tcBorders>
            <w:vAlign w:val="bottom"/>
          </w:tcPr>
          <w:p w:rsidR="00F16DFE" w:rsidRDefault="00F16DFE" w:rsidP="00255F5D">
            <w:pPr>
              <w:pStyle w:val="Tabletext"/>
            </w:pPr>
            <w:r>
              <w:t>2.3</w:t>
            </w:r>
          </w:p>
        </w:tc>
        <w:tc>
          <w:tcPr>
            <w:tcW w:w="4040" w:type="dxa"/>
            <w:tcBorders>
              <w:top w:val="single" w:sz="4" w:space="0" w:color="auto"/>
              <w:left w:val="single" w:sz="4" w:space="0" w:color="auto"/>
              <w:bottom w:val="single" w:sz="4" w:space="0" w:color="auto"/>
              <w:right w:val="single" w:sz="4" w:space="0" w:color="auto"/>
            </w:tcBorders>
            <w:vAlign w:val="bottom"/>
          </w:tcPr>
          <w:p w:rsidR="00F16DFE" w:rsidRDefault="00F16DFE" w:rsidP="00B61E1E">
            <w:pPr>
              <w:pStyle w:val="Tabletext"/>
              <w:ind w:left="267" w:hanging="267"/>
            </w:pPr>
            <w:r>
              <w:t xml:space="preserve">    Livestock farming &amp; ranching</w:t>
            </w:r>
          </w:p>
        </w:tc>
        <w:tc>
          <w:tcPr>
            <w:tcW w:w="1417" w:type="dxa"/>
            <w:tcBorders>
              <w:top w:val="single" w:sz="4" w:space="0" w:color="auto"/>
              <w:left w:val="single" w:sz="4" w:space="0" w:color="auto"/>
              <w:bottom w:val="single" w:sz="4" w:space="0" w:color="auto"/>
              <w:right w:val="single" w:sz="4" w:space="0" w:color="auto"/>
            </w:tcBorders>
          </w:tcPr>
          <w:p w:rsidR="00F16DFE" w:rsidRDefault="00F16DFE" w:rsidP="00255F5D">
            <w:pPr>
              <w:pStyle w:val="Tabletext"/>
              <w:rPr>
                <w:rFonts w:ascii="Verdana" w:hAnsi="Verdana"/>
                <w:sz w:val="16"/>
                <w:lang w:val="en-CA"/>
              </w:rPr>
            </w:pPr>
          </w:p>
        </w:tc>
        <w:tc>
          <w:tcPr>
            <w:tcW w:w="1418" w:type="dxa"/>
            <w:tcBorders>
              <w:top w:val="single" w:sz="4" w:space="0" w:color="auto"/>
              <w:left w:val="single" w:sz="4" w:space="0" w:color="auto"/>
              <w:bottom w:val="single" w:sz="4" w:space="0" w:color="auto"/>
              <w:right w:val="single" w:sz="4" w:space="0" w:color="auto"/>
            </w:tcBorders>
          </w:tcPr>
          <w:p w:rsidR="00F16DFE" w:rsidRDefault="00F16DFE" w:rsidP="00255F5D">
            <w:pPr>
              <w:pStyle w:val="Tabletext"/>
              <w:rPr>
                <w:rFonts w:ascii="Verdana" w:hAnsi="Verdana"/>
                <w:sz w:val="16"/>
                <w:lang w:val="en-CA"/>
              </w:rPr>
            </w:pPr>
          </w:p>
        </w:tc>
        <w:tc>
          <w:tcPr>
            <w:tcW w:w="1417" w:type="dxa"/>
            <w:tcBorders>
              <w:top w:val="single" w:sz="4" w:space="0" w:color="auto"/>
              <w:left w:val="single" w:sz="4" w:space="0" w:color="auto"/>
              <w:bottom w:val="single" w:sz="4" w:space="0" w:color="auto"/>
              <w:right w:val="single" w:sz="4" w:space="0" w:color="auto"/>
            </w:tcBorders>
          </w:tcPr>
          <w:p w:rsidR="00F16DFE" w:rsidRDefault="00F16DFE" w:rsidP="00255F5D">
            <w:pPr>
              <w:pStyle w:val="Tabletext"/>
              <w:rPr>
                <w:rFonts w:ascii="Verdana" w:hAnsi="Verdana"/>
                <w:sz w:val="16"/>
                <w:lang w:val="en-CA"/>
              </w:rPr>
            </w:pPr>
          </w:p>
        </w:tc>
        <w:tc>
          <w:tcPr>
            <w:tcW w:w="1020" w:type="dxa"/>
            <w:tcBorders>
              <w:top w:val="single" w:sz="4" w:space="0" w:color="auto"/>
              <w:left w:val="single" w:sz="4" w:space="0" w:color="auto"/>
              <w:bottom w:val="single" w:sz="4" w:space="0" w:color="auto"/>
              <w:right w:val="single" w:sz="4" w:space="0" w:color="auto"/>
            </w:tcBorders>
          </w:tcPr>
          <w:p w:rsidR="00F16DFE" w:rsidRDefault="00F16DFE" w:rsidP="00255F5D">
            <w:pPr>
              <w:pStyle w:val="Tabletext"/>
              <w:rPr>
                <w:rFonts w:ascii="Verdana" w:hAnsi="Verdana"/>
                <w:sz w:val="16"/>
                <w:lang w:val="en-CA"/>
              </w:rPr>
            </w:pPr>
          </w:p>
        </w:tc>
        <w:tc>
          <w:tcPr>
            <w:tcW w:w="1814" w:type="dxa"/>
            <w:tcBorders>
              <w:top w:val="single" w:sz="4" w:space="0" w:color="auto"/>
              <w:left w:val="single" w:sz="4" w:space="0" w:color="auto"/>
              <w:bottom w:val="single" w:sz="4" w:space="0" w:color="auto"/>
              <w:right w:val="single" w:sz="4" w:space="0" w:color="auto"/>
            </w:tcBorders>
          </w:tcPr>
          <w:p w:rsidR="00F16DFE" w:rsidRDefault="00F16DFE" w:rsidP="00255F5D">
            <w:pPr>
              <w:pStyle w:val="Tabletext"/>
              <w:rPr>
                <w:rFonts w:ascii="Verdana" w:hAnsi="Verdana"/>
                <w:sz w:val="16"/>
                <w:lang w:val="en-CA"/>
              </w:rPr>
            </w:pPr>
          </w:p>
        </w:tc>
      </w:tr>
      <w:tr w:rsidR="00F16DFE" w:rsidTr="00F16DFE">
        <w:trPr>
          <w:trHeight w:val="255"/>
        </w:trPr>
        <w:tc>
          <w:tcPr>
            <w:tcW w:w="911" w:type="dxa"/>
            <w:tcBorders>
              <w:top w:val="single" w:sz="4" w:space="0" w:color="auto"/>
              <w:left w:val="single" w:sz="4" w:space="0" w:color="auto"/>
              <w:bottom w:val="single" w:sz="4" w:space="0" w:color="auto"/>
              <w:right w:val="single" w:sz="4" w:space="0" w:color="auto"/>
            </w:tcBorders>
            <w:vAlign w:val="bottom"/>
          </w:tcPr>
          <w:p w:rsidR="00F16DFE" w:rsidRDefault="00F16DFE" w:rsidP="00255F5D">
            <w:pPr>
              <w:pStyle w:val="Tabletext"/>
            </w:pPr>
            <w:r>
              <w:t>2.4</w:t>
            </w:r>
          </w:p>
        </w:tc>
        <w:tc>
          <w:tcPr>
            <w:tcW w:w="4040" w:type="dxa"/>
            <w:tcBorders>
              <w:top w:val="single" w:sz="4" w:space="0" w:color="auto"/>
              <w:left w:val="single" w:sz="4" w:space="0" w:color="auto"/>
              <w:bottom w:val="single" w:sz="4" w:space="0" w:color="auto"/>
              <w:right w:val="single" w:sz="4" w:space="0" w:color="auto"/>
            </w:tcBorders>
            <w:vAlign w:val="bottom"/>
          </w:tcPr>
          <w:p w:rsidR="00F16DFE" w:rsidRDefault="00F16DFE" w:rsidP="00B61E1E">
            <w:pPr>
              <w:pStyle w:val="Tabletext"/>
              <w:ind w:left="267" w:hanging="267"/>
            </w:pPr>
            <w:r>
              <w:t xml:space="preserve">    Marine &amp; freshwater aquaculture</w:t>
            </w:r>
          </w:p>
        </w:tc>
        <w:tc>
          <w:tcPr>
            <w:tcW w:w="1417" w:type="dxa"/>
            <w:tcBorders>
              <w:top w:val="single" w:sz="4" w:space="0" w:color="auto"/>
              <w:left w:val="single" w:sz="4" w:space="0" w:color="auto"/>
              <w:bottom w:val="single" w:sz="4" w:space="0" w:color="auto"/>
              <w:right w:val="single" w:sz="4" w:space="0" w:color="auto"/>
            </w:tcBorders>
          </w:tcPr>
          <w:p w:rsidR="00F16DFE" w:rsidRDefault="00F16DFE" w:rsidP="00255F5D">
            <w:pPr>
              <w:pStyle w:val="Tabletext"/>
              <w:rPr>
                <w:rFonts w:ascii="Verdana" w:hAnsi="Verdana"/>
                <w:sz w:val="16"/>
                <w:lang w:val="en-CA"/>
              </w:rPr>
            </w:pPr>
          </w:p>
        </w:tc>
        <w:tc>
          <w:tcPr>
            <w:tcW w:w="1418" w:type="dxa"/>
            <w:tcBorders>
              <w:top w:val="single" w:sz="4" w:space="0" w:color="auto"/>
              <w:left w:val="single" w:sz="4" w:space="0" w:color="auto"/>
              <w:bottom w:val="single" w:sz="4" w:space="0" w:color="auto"/>
              <w:right w:val="single" w:sz="4" w:space="0" w:color="auto"/>
            </w:tcBorders>
          </w:tcPr>
          <w:p w:rsidR="00F16DFE" w:rsidRDefault="00F16DFE" w:rsidP="00255F5D">
            <w:pPr>
              <w:pStyle w:val="Tabletext"/>
              <w:rPr>
                <w:rFonts w:ascii="Verdana" w:hAnsi="Verdana"/>
                <w:sz w:val="16"/>
                <w:lang w:val="en-CA"/>
              </w:rPr>
            </w:pPr>
          </w:p>
        </w:tc>
        <w:tc>
          <w:tcPr>
            <w:tcW w:w="1417" w:type="dxa"/>
            <w:tcBorders>
              <w:top w:val="single" w:sz="4" w:space="0" w:color="auto"/>
              <w:left w:val="single" w:sz="4" w:space="0" w:color="auto"/>
              <w:bottom w:val="single" w:sz="4" w:space="0" w:color="auto"/>
              <w:right w:val="single" w:sz="4" w:space="0" w:color="auto"/>
            </w:tcBorders>
          </w:tcPr>
          <w:p w:rsidR="00F16DFE" w:rsidRDefault="00F16DFE" w:rsidP="00255F5D">
            <w:pPr>
              <w:pStyle w:val="Tabletext"/>
              <w:rPr>
                <w:rFonts w:ascii="Verdana" w:hAnsi="Verdana"/>
                <w:sz w:val="16"/>
                <w:lang w:val="en-CA"/>
              </w:rPr>
            </w:pPr>
          </w:p>
        </w:tc>
        <w:tc>
          <w:tcPr>
            <w:tcW w:w="1020" w:type="dxa"/>
            <w:tcBorders>
              <w:top w:val="single" w:sz="4" w:space="0" w:color="auto"/>
              <w:left w:val="single" w:sz="4" w:space="0" w:color="auto"/>
              <w:bottom w:val="single" w:sz="4" w:space="0" w:color="auto"/>
              <w:right w:val="single" w:sz="4" w:space="0" w:color="auto"/>
            </w:tcBorders>
          </w:tcPr>
          <w:p w:rsidR="00F16DFE" w:rsidRDefault="00F16DFE" w:rsidP="00255F5D">
            <w:pPr>
              <w:pStyle w:val="Tabletext"/>
              <w:rPr>
                <w:rFonts w:ascii="Verdana" w:hAnsi="Verdana"/>
                <w:sz w:val="16"/>
                <w:lang w:val="en-CA"/>
              </w:rPr>
            </w:pPr>
          </w:p>
        </w:tc>
        <w:tc>
          <w:tcPr>
            <w:tcW w:w="1814" w:type="dxa"/>
            <w:tcBorders>
              <w:top w:val="single" w:sz="4" w:space="0" w:color="auto"/>
              <w:left w:val="single" w:sz="4" w:space="0" w:color="auto"/>
              <w:bottom w:val="single" w:sz="4" w:space="0" w:color="auto"/>
              <w:right w:val="single" w:sz="4" w:space="0" w:color="auto"/>
            </w:tcBorders>
          </w:tcPr>
          <w:p w:rsidR="00F16DFE" w:rsidRDefault="00F16DFE" w:rsidP="00255F5D">
            <w:pPr>
              <w:pStyle w:val="Tabletext"/>
              <w:rPr>
                <w:rFonts w:ascii="Verdana" w:hAnsi="Verdana"/>
                <w:sz w:val="16"/>
                <w:lang w:val="en-CA"/>
              </w:rPr>
            </w:pPr>
          </w:p>
        </w:tc>
      </w:tr>
      <w:tr w:rsidR="00F16DFE" w:rsidTr="00F16DFE">
        <w:trPr>
          <w:trHeight w:val="255"/>
        </w:trPr>
        <w:tc>
          <w:tcPr>
            <w:tcW w:w="911" w:type="dxa"/>
            <w:tcBorders>
              <w:top w:val="single" w:sz="4" w:space="0" w:color="auto"/>
              <w:left w:val="single" w:sz="4" w:space="0" w:color="auto"/>
              <w:bottom w:val="single" w:sz="4" w:space="0" w:color="auto"/>
              <w:right w:val="single" w:sz="4" w:space="0" w:color="auto"/>
            </w:tcBorders>
            <w:shd w:val="clear" w:color="auto" w:fill="D9D9D9"/>
            <w:vAlign w:val="bottom"/>
          </w:tcPr>
          <w:p w:rsidR="00F16DFE" w:rsidRDefault="00F16DFE" w:rsidP="00255F5D">
            <w:pPr>
              <w:pStyle w:val="Tabletext"/>
            </w:pPr>
            <w:r>
              <w:t>3</w:t>
            </w:r>
          </w:p>
        </w:tc>
        <w:tc>
          <w:tcPr>
            <w:tcW w:w="4040" w:type="dxa"/>
            <w:tcBorders>
              <w:top w:val="single" w:sz="4" w:space="0" w:color="auto"/>
              <w:left w:val="single" w:sz="4" w:space="0" w:color="auto"/>
              <w:bottom w:val="single" w:sz="4" w:space="0" w:color="auto"/>
              <w:right w:val="single" w:sz="4" w:space="0" w:color="auto"/>
            </w:tcBorders>
            <w:shd w:val="clear" w:color="auto" w:fill="D9D9D9"/>
            <w:vAlign w:val="bottom"/>
          </w:tcPr>
          <w:p w:rsidR="00F16DFE" w:rsidRDefault="00F16DFE" w:rsidP="00B61E1E">
            <w:pPr>
              <w:pStyle w:val="Tabletext"/>
              <w:ind w:left="267" w:hanging="267"/>
            </w:pPr>
            <w:r>
              <w:t>Energy production &amp; mining</w:t>
            </w:r>
          </w:p>
        </w:tc>
        <w:tc>
          <w:tcPr>
            <w:tcW w:w="1417" w:type="dxa"/>
            <w:tcBorders>
              <w:top w:val="single" w:sz="4" w:space="0" w:color="auto"/>
              <w:left w:val="single" w:sz="4" w:space="0" w:color="auto"/>
              <w:bottom w:val="single" w:sz="4" w:space="0" w:color="auto"/>
              <w:right w:val="single" w:sz="4" w:space="0" w:color="auto"/>
            </w:tcBorders>
            <w:shd w:val="clear" w:color="auto" w:fill="D9D9D9"/>
          </w:tcPr>
          <w:p w:rsidR="00F16DFE" w:rsidRDefault="00F16DFE" w:rsidP="00255F5D">
            <w:pPr>
              <w:pStyle w:val="Tabletext"/>
              <w:rPr>
                <w:rFonts w:ascii="Verdana" w:hAnsi="Verdana"/>
                <w:sz w:val="16"/>
                <w:lang w:val="en-CA"/>
              </w:rPr>
            </w:pPr>
          </w:p>
        </w:tc>
        <w:tc>
          <w:tcPr>
            <w:tcW w:w="1418" w:type="dxa"/>
            <w:tcBorders>
              <w:top w:val="single" w:sz="4" w:space="0" w:color="auto"/>
              <w:left w:val="single" w:sz="4" w:space="0" w:color="auto"/>
              <w:bottom w:val="single" w:sz="4" w:space="0" w:color="auto"/>
              <w:right w:val="single" w:sz="4" w:space="0" w:color="auto"/>
            </w:tcBorders>
            <w:shd w:val="clear" w:color="auto" w:fill="D9D9D9"/>
          </w:tcPr>
          <w:p w:rsidR="00F16DFE" w:rsidRDefault="00F16DFE" w:rsidP="00255F5D">
            <w:pPr>
              <w:pStyle w:val="Tabletext"/>
              <w:rPr>
                <w:rFonts w:ascii="Verdana" w:hAnsi="Verdana"/>
                <w:sz w:val="16"/>
                <w:lang w:val="en-CA"/>
              </w:rPr>
            </w:pPr>
          </w:p>
        </w:tc>
        <w:tc>
          <w:tcPr>
            <w:tcW w:w="1417" w:type="dxa"/>
            <w:tcBorders>
              <w:top w:val="single" w:sz="4" w:space="0" w:color="auto"/>
              <w:left w:val="single" w:sz="4" w:space="0" w:color="auto"/>
              <w:bottom w:val="single" w:sz="4" w:space="0" w:color="auto"/>
              <w:right w:val="single" w:sz="4" w:space="0" w:color="auto"/>
            </w:tcBorders>
            <w:shd w:val="clear" w:color="auto" w:fill="D9D9D9"/>
          </w:tcPr>
          <w:p w:rsidR="00F16DFE" w:rsidRDefault="00F16DFE" w:rsidP="00255F5D">
            <w:pPr>
              <w:pStyle w:val="Tabletext"/>
              <w:rPr>
                <w:rFonts w:ascii="Verdana" w:hAnsi="Verdana"/>
                <w:sz w:val="16"/>
                <w:lang w:val="en-CA"/>
              </w:rPr>
            </w:pPr>
          </w:p>
        </w:tc>
        <w:tc>
          <w:tcPr>
            <w:tcW w:w="1020" w:type="dxa"/>
            <w:tcBorders>
              <w:top w:val="single" w:sz="4" w:space="0" w:color="auto"/>
              <w:left w:val="single" w:sz="4" w:space="0" w:color="auto"/>
              <w:bottom w:val="single" w:sz="4" w:space="0" w:color="auto"/>
              <w:right w:val="single" w:sz="4" w:space="0" w:color="auto"/>
            </w:tcBorders>
            <w:shd w:val="clear" w:color="auto" w:fill="D9D9D9"/>
          </w:tcPr>
          <w:p w:rsidR="00F16DFE" w:rsidRDefault="00F16DFE" w:rsidP="00255F5D">
            <w:pPr>
              <w:pStyle w:val="Tabletext"/>
              <w:rPr>
                <w:rFonts w:ascii="Verdana" w:hAnsi="Verdana"/>
                <w:sz w:val="16"/>
                <w:lang w:val="en-CA"/>
              </w:rPr>
            </w:pPr>
          </w:p>
        </w:tc>
        <w:tc>
          <w:tcPr>
            <w:tcW w:w="1814" w:type="dxa"/>
            <w:tcBorders>
              <w:top w:val="single" w:sz="4" w:space="0" w:color="auto"/>
              <w:left w:val="single" w:sz="4" w:space="0" w:color="auto"/>
              <w:bottom w:val="single" w:sz="4" w:space="0" w:color="auto"/>
              <w:right w:val="single" w:sz="4" w:space="0" w:color="auto"/>
            </w:tcBorders>
            <w:shd w:val="clear" w:color="auto" w:fill="D9D9D9"/>
          </w:tcPr>
          <w:p w:rsidR="00F16DFE" w:rsidRDefault="00F16DFE" w:rsidP="00255F5D">
            <w:pPr>
              <w:pStyle w:val="Tabletext"/>
              <w:rPr>
                <w:rFonts w:ascii="Verdana" w:hAnsi="Verdana"/>
                <w:sz w:val="16"/>
                <w:lang w:val="en-CA"/>
              </w:rPr>
            </w:pPr>
          </w:p>
        </w:tc>
      </w:tr>
      <w:tr w:rsidR="00F16DFE" w:rsidTr="00F16DFE">
        <w:trPr>
          <w:trHeight w:val="255"/>
        </w:trPr>
        <w:tc>
          <w:tcPr>
            <w:tcW w:w="911" w:type="dxa"/>
            <w:tcBorders>
              <w:top w:val="single" w:sz="4" w:space="0" w:color="auto"/>
              <w:left w:val="single" w:sz="4" w:space="0" w:color="auto"/>
              <w:bottom w:val="single" w:sz="4" w:space="0" w:color="auto"/>
              <w:right w:val="single" w:sz="4" w:space="0" w:color="auto"/>
            </w:tcBorders>
            <w:vAlign w:val="bottom"/>
          </w:tcPr>
          <w:p w:rsidR="00F16DFE" w:rsidRDefault="00F16DFE" w:rsidP="00255F5D">
            <w:pPr>
              <w:pStyle w:val="Tabletext"/>
            </w:pPr>
            <w:r>
              <w:t>3.1</w:t>
            </w:r>
          </w:p>
        </w:tc>
        <w:tc>
          <w:tcPr>
            <w:tcW w:w="4040" w:type="dxa"/>
            <w:tcBorders>
              <w:top w:val="single" w:sz="4" w:space="0" w:color="auto"/>
              <w:left w:val="single" w:sz="4" w:space="0" w:color="auto"/>
              <w:bottom w:val="single" w:sz="4" w:space="0" w:color="auto"/>
              <w:right w:val="single" w:sz="4" w:space="0" w:color="auto"/>
            </w:tcBorders>
            <w:vAlign w:val="bottom"/>
          </w:tcPr>
          <w:p w:rsidR="00F16DFE" w:rsidRDefault="00F16DFE" w:rsidP="00B61E1E">
            <w:pPr>
              <w:pStyle w:val="Tabletext"/>
              <w:ind w:left="267" w:hanging="267"/>
            </w:pPr>
            <w:r>
              <w:t xml:space="preserve">    Oil &amp; gas drilling</w:t>
            </w:r>
          </w:p>
        </w:tc>
        <w:tc>
          <w:tcPr>
            <w:tcW w:w="1417" w:type="dxa"/>
            <w:tcBorders>
              <w:top w:val="single" w:sz="4" w:space="0" w:color="auto"/>
              <w:left w:val="single" w:sz="4" w:space="0" w:color="auto"/>
              <w:bottom w:val="single" w:sz="4" w:space="0" w:color="auto"/>
              <w:right w:val="single" w:sz="4" w:space="0" w:color="auto"/>
            </w:tcBorders>
          </w:tcPr>
          <w:p w:rsidR="00F16DFE" w:rsidRDefault="00F16DFE" w:rsidP="00255F5D">
            <w:pPr>
              <w:pStyle w:val="Tabletext"/>
              <w:rPr>
                <w:rFonts w:ascii="Verdana" w:hAnsi="Verdana"/>
                <w:sz w:val="16"/>
                <w:lang w:val="en-CA"/>
              </w:rPr>
            </w:pPr>
          </w:p>
        </w:tc>
        <w:tc>
          <w:tcPr>
            <w:tcW w:w="1418" w:type="dxa"/>
            <w:tcBorders>
              <w:top w:val="single" w:sz="4" w:space="0" w:color="auto"/>
              <w:left w:val="single" w:sz="4" w:space="0" w:color="auto"/>
              <w:bottom w:val="single" w:sz="4" w:space="0" w:color="auto"/>
              <w:right w:val="single" w:sz="4" w:space="0" w:color="auto"/>
            </w:tcBorders>
          </w:tcPr>
          <w:p w:rsidR="00F16DFE" w:rsidRDefault="00F16DFE" w:rsidP="00255F5D">
            <w:pPr>
              <w:pStyle w:val="Tabletext"/>
              <w:rPr>
                <w:rFonts w:ascii="Verdana" w:hAnsi="Verdana"/>
                <w:sz w:val="16"/>
                <w:lang w:val="en-CA"/>
              </w:rPr>
            </w:pPr>
          </w:p>
        </w:tc>
        <w:tc>
          <w:tcPr>
            <w:tcW w:w="1417" w:type="dxa"/>
            <w:tcBorders>
              <w:top w:val="single" w:sz="4" w:space="0" w:color="auto"/>
              <w:left w:val="single" w:sz="4" w:space="0" w:color="auto"/>
              <w:bottom w:val="single" w:sz="4" w:space="0" w:color="auto"/>
              <w:right w:val="single" w:sz="4" w:space="0" w:color="auto"/>
            </w:tcBorders>
          </w:tcPr>
          <w:p w:rsidR="00F16DFE" w:rsidRDefault="00F16DFE" w:rsidP="00255F5D">
            <w:pPr>
              <w:pStyle w:val="Tabletext"/>
              <w:rPr>
                <w:rFonts w:ascii="Verdana" w:hAnsi="Verdana"/>
                <w:sz w:val="16"/>
                <w:lang w:val="en-CA"/>
              </w:rPr>
            </w:pPr>
          </w:p>
        </w:tc>
        <w:tc>
          <w:tcPr>
            <w:tcW w:w="1020" w:type="dxa"/>
            <w:tcBorders>
              <w:top w:val="single" w:sz="4" w:space="0" w:color="auto"/>
              <w:left w:val="single" w:sz="4" w:space="0" w:color="auto"/>
              <w:bottom w:val="single" w:sz="4" w:space="0" w:color="auto"/>
              <w:right w:val="single" w:sz="4" w:space="0" w:color="auto"/>
            </w:tcBorders>
          </w:tcPr>
          <w:p w:rsidR="00F16DFE" w:rsidRDefault="00F16DFE" w:rsidP="00255F5D">
            <w:pPr>
              <w:pStyle w:val="Tabletext"/>
              <w:rPr>
                <w:rFonts w:ascii="Verdana" w:hAnsi="Verdana"/>
                <w:sz w:val="16"/>
                <w:lang w:val="en-CA"/>
              </w:rPr>
            </w:pPr>
          </w:p>
        </w:tc>
        <w:tc>
          <w:tcPr>
            <w:tcW w:w="1814" w:type="dxa"/>
            <w:tcBorders>
              <w:top w:val="single" w:sz="4" w:space="0" w:color="auto"/>
              <w:left w:val="single" w:sz="4" w:space="0" w:color="auto"/>
              <w:bottom w:val="single" w:sz="4" w:space="0" w:color="auto"/>
              <w:right w:val="single" w:sz="4" w:space="0" w:color="auto"/>
            </w:tcBorders>
          </w:tcPr>
          <w:p w:rsidR="00F16DFE" w:rsidRDefault="00F16DFE" w:rsidP="00255F5D">
            <w:pPr>
              <w:pStyle w:val="Tabletext"/>
              <w:rPr>
                <w:rFonts w:ascii="Verdana" w:hAnsi="Verdana"/>
                <w:sz w:val="16"/>
                <w:lang w:val="en-CA"/>
              </w:rPr>
            </w:pPr>
          </w:p>
        </w:tc>
      </w:tr>
      <w:tr w:rsidR="00F16DFE" w:rsidTr="00F16DFE">
        <w:trPr>
          <w:trHeight w:val="255"/>
        </w:trPr>
        <w:tc>
          <w:tcPr>
            <w:tcW w:w="911" w:type="dxa"/>
            <w:tcBorders>
              <w:top w:val="single" w:sz="4" w:space="0" w:color="auto"/>
              <w:left w:val="single" w:sz="4" w:space="0" w:color="auto"/>
              <w:bottom w:val="single" w:sz="4" w:space="0" w:color="auto"/>
              <w:right w:val="single" w:sz="4" w:space="0" w:color="auto"/>
            </w:tcBorders>
            <w:vAlign w:val="bottom"/>
          </w:tcPr>
          <w:p w:rsidR="00F16DFE" w:rsidRDefault="00F16DFE" w:rsidP="00255F5D">
            <w:pPr>
              <w:pStyle w:val="Tabletext"/>
            </w:pPr>
            <w:r>
              <w:t>3.2</w:t>
            </w:r>
          </w:p>
        </w:tc>
        <w:tc>
          <w:tcPr>
            <w:tcW w:w="4040" w:type="dxa"/>
            <w:tcBorders>
              <w:top w:val="single" w:sz="4" w:space="0" w:color="auto"/>
              <w:left w:val="single" w:sz="4" w:space="0" w:color="auto"/>
              <w:bottom w:val="single" w:sz="4" w:space="0" w:color="auto"/>
              <w:right w:val="single" w:sz="4" w:space="0" w:color="auto"/>
            </w:tcBorders>
            <w:vAlign w:val="bottom"/>
          </w:tcPr>
          <w:p w:rsidR="00F16DFE" w:rsidRDefault="00F16DFE" w:rsidP="00B61E1E">
            <w:pPr>
              <w:pStyle w:val="Tabletext"/>
              <w:ind w:left="267" w:hanging="267"/>
            </w:pPr>
            <w:r>
              <w:t xml:space="preserve">    Mining &amp; quarrying</w:t>
            </w:r>
          </w:p>
        </w:tc>
        <w:tc>
          <w:tcPr>
            <w:tcW w:w="1417" w:type="dxa"/>
            <w:tcBorders>
              <w:top w:val="single" w:sz="4" w:space="0" w:color="auto"/>
              <w:left w:val="single" w:sz="4" w:space="0" w:color="auto"/>
              <w:bottom w:val="single" w:sz="4" w:space="0" w:color="auto"/>
              <w:right w:val="single" w:sz="4" w:space="0" w:color="auto"/>
            </w:tcBorders>
          </w:tcPr>
          <w:p w:rsidR="00F16DFE" w:rsidRDefault="00F16DFE" w:rsidP="00255F5D">
            <w:pPr>
              <w:pStyle w:val="Tabletext"/>
              <w:rPr>
                <w:rFonts w:ascii="Verdana" w:hAnsi="Verdana"/>
                <w:sz w:val="16"/>
                <w:lang w:val="en-CA"/>
              </w:rPr>
            </w:pPr>
          </w:p>
        </w:tc>
        <w:tc>
          <w:tcPr>
            <w:tcW w:w="1418" w:type="dxa"/>
            <w:tcBorders>
              <w:top w:val="single" w:sz="4" w:space="0" w:color="auto"/>
              <w:left w:val="single" w:sz="4" w:space="0" w:color="auto"/>
              <w:bottom w:val="single" w:sz="4" w:space="0" w:color="auto"/>
              <w:right w:val="single" w:sz="4" w:space="0" w:color="auto"/>
            </w:tcBorders>
          </w:tcPr>
          <w:p w:rsidR="00F16DFE" w:rsidRDefault="00F16DFE" w:rsidP="00255F5D">
            <w:pPr>
              <w:pStyle w:val="Tabletext"/>
              <w:rPr>
                <w:rFonts w:ascii="Verdana" w:hAnsi="Verdana"/>
                <w:sz w:val="16"/>
                <w:lang w:val="en-CA"/>
              </w:rPr>
            </w:pPr>
          </w:p>
        </w:tc>
        <w:tc>
          <w:tcPr>
            <w:tcW w:w="1417" w:type="dxa"/>
            <w:tcBorders>
              <w:top w:val="single" w:sz="4" w:space="0" w:color="auto"/>
              <w:left w:val="single" w:sz="4" w:space="0" w:color="auto"/>
              <w:bottom w:val="single" w:sz="4" w:space="0" w:color="auto"/>
              <w:right w:val="single" w:sz="4" w:space="0" w:color="auto"/>
            </w:tcBorders>
          </w:tcPr>
          <w:p w:rsidR="00F16DFE" w:rsidRDefault="00F16DFE" w:rsidP="00255F5D">
            <w:pPr>
              <w:pStyle w:val="Tabletext"/>
              <w:rPr>
                <w:rFonts w:ascii="Verdana" w:hAnsi="Verdana"/>
                <w:sz w:val="16"/>
                <w:lang w:val="en-CA"/>
              </w:rPr>
            </w:pPr>
          </w:p>
        </w:tc>
        <w:tc>
          <w:tcPr>
            <w:tcW w:w="1020" w:type="dxa"/>
            <w:tcBorders>
              <w:top w:val="single" w:sz="4" w:space="0" w:color="auto"/>
              <w:left w:val="single" w:sz="4" w:space="0" w:color="auto"/>
              <w:bottom w:val="single" w:sz="4" w:space="0" w:color="auto"/>
              <w:right w:val="single" w:sz="4" w:space="0" w:color="auto"/>
            </w:tcBorders>
          </w:tcPr>
          <w:p w:rsidR="00F16DFE" w:rsidRDefault="00F16DFE" w:rsidP="00255F5D">
            <w:pPr>
              <w:pStyle w:val="Tabletext"/>
              <w:rPr>
                <w:rFonts w:ascii="Verdana" w:hAnsi="Verdana"/>
                <w:sz w:val="16"/>
                <w:lang w:val="en-CA"/>
              </w:rPr>
            </w:pPr>
          </w:p>
        </w:tc>
        <w:tc>
          <w:tcPr>
            <w:tcW w:w="1814" w:type="dxa"/>
            <w:tcBorders>
              <w:top w:val="single" w:sz="4" w:space="0" w:color="auto"/>
              <w:left w:val="single" w:sz="4" w:space="0" w:color="auto"/>
              <w:bottom w:val="single" w:sz="4" w:space="0" w:color="auto"/>
              <w:right w:val="single" w:sz="4" w:space="0" w:color="auto"/>
            </w:tcBorders>
          </w:tcPr>
          <w:p w:rsidR="00F16DFE" w:rsidRDefault="00F16DFE" w:rsidP="00255F5D">
            <w:pPr>
              <w:pStyle w:val="Tabletext"/>
              <w:rPr>
                <w:rFonts w:ascii="Verdana" w:hAnsi="Verdana"/>
                <w:sz w:val="16"/>
                <w:lang w:val="en-CA"/>
              </w:rPr>
            </w:pPr>
          </w:p>
        </w:tc>
      </w:tr>
      <w:tr w:rsidR="00F16DFE" w:rsidTr="00F16DFE">
        <w:trPr>
          <w:trHeight w:val="255"/>
        </w:trPr>
        <w:tc>
          <w:tcPr>
            <w:tcW w:w="911" w:type="dxa"/>
            <w:tcBorders>
              <w:top w:val="single" w:sz="4" w:space="0" w:color="auto"/>
              <w:left w:val="single" w:sz="4" w:space="0" w:color="auto"/>
              <w:bottom w:val="single" w:sz="4" w:space="0" w:color="auto"/>
              <w:right w:val="single" w:sz="4" w:space="0" w:color="auto"/>
            </w:tcBorders>
            <w:vAlign w:val="bottom"/>
          </w:tcPr>
          <w:p w:rsidR="00F16DFE" w:rsidRDefault="00F16DFE" w:rsidP="00255F5D">
            <w:pPr>
              <w:pStyle w:val="Tabletext"/>
            </w:pPr>
            <w:r>
              <w:t>3.3</w:t>
            </w:r>
          </w:p>
        </w:tc>
        <w:tc>
          <w:tcPr>
            <w:tcW w:w="4040" w:type="dxa"/>
            <w:tcBorders>
              <w:top w:val="single" w:sz="4" w:space="0" w:color="auto"/>
              <w:left w:val="single" w:sz="4" w:space="0" w:color="auto"/>
              <w:bottom w:val="single" w:sz="4" w:space="0" w:color="auto"/>
              <w:right w:val="single" w:sz="4" w:space="0" w:color="auto"/>
            </w:tcBorders>
            <w:vAlign w:val="bottom"/>
          </w:tcPr>
          <w:p w:rsidR="00F16DFE" w:rsidRDefault="00F16DFE" w:rsidP="00B61E1E">
            <w:pPr>
              <w:pStyle w:val="Tabletext"/>
              <w:ind w:left="267" w:hanging="267"/>
            </w:pPr>
            <w:r>
              <w:t xml:space="preserve">    Renewable energy</w:t>
            </w:r>
          </w:p>
        </w:tc>
        <w:tc>
          <w:tcPr>
            <w:tcW w:w="1417" w:type="dxa"/>
            <w:tcBorders>
              <w:top w:val="single" w:sz="4" w:space="0" w:color="auto"/>
              <w:left w:val="single" w:sz="4" w:space="0" w:color="auto"/>
              <w:bottom w:val="single" w:sz="4" w:space="0" w:color="auto"/>
              <w:right w:val="single" w:sz="4" w:space="0" w:color="auto"/>
            </w:tcBorders>
          </w:tcPr>
          <w:p w:rsidR="00F16DFE" w:rsidRDefault="00F16DFE" w:rsidP="00255F5D">
            <w:pPr>
              <w:pStyle w:val="Tabletext"/>
              <w:rPr>
                <w:rFonts w:ascii="Verdana" w:hAnsi="Verdana"/>
                <w:sz w:val="16"/>
                <w:lang w:val="en-CA"/>
              </w:rPr>
            </w:pPr>
          </w:p>
        </w:tc>
        <w:tc>
          <w:tcPr>
            <w:tcW w:w="1418" w:type="dxa"/>
            <w:tcBorders>
              <w:top w:val="single" w:sz="4" w:space="0" w:color="auto"/>
              <w:left w:val="single" w:sz="4" w:space="0" w:color="auto"/>
              <w:bottom w:val="single" w:sz="4" w:space="0" w:color="auto"/>
              <w:right w:val="single" w:sz="4" w:space="0" w:color="auto"/>
            </w:tcBorders>
          </w:tcPr>
          <w:p w:rsidR="00F16DFE" w:rsidRDefault="00F16DFE" w:rsidP="00255F5D">
            <w:pPr>
              <w:pStyle w:val="Tabletext"/>
              <w:rPr>
                <w:rFonts w:ascii="Verdana" w:hAnsi="Verdana"/>
                <w:sz w:val="16"/>
                <w:lang w:val="en-CA"/>
              </w:rPr>
            </w:pPr>
          </w:p>
        </w:tc>
        <w:tc>
          <w:tcPr>
            <w:tcW w:w="1417" w:type="dxa"/>
            <w:tcBorders>
              <w:top w:val="single" w:sz="4" w:space="0" w:color="auto"/>
              <w:left w:val="single" w:sz="4" w:space="0" w:color="auto"/>
              <w:bottom w:val="single" w:sz="4" w:space="0" w:color="auto"/>
              <w:right w:val="single" w:sz="4" w:space="0" w:color="auto"/>
            </w:tcBorders>
          </w:tcPr>
          <w:p w:rsidR="00F16DFE" w:rsidRDefault="00F16DFE" w:rsidP="00255F5D">
            <w:pPr>
              <w:pStyle w:val="Tabletext"/>
              <w:rPr>
                <w:rFonts w:ascii="Verdana" w:hAnsi="Verdana"/>
                <w:sz w:val="16"/>
                <w:lang w:val="en-CA"/>
              </w:rPr>
            </w:pPr>
          </w:p>
        </w:tc>
        <w:tc>
          <w:tcPr>
            <w:tcW w:w="1020" w:type="dxa"/>
            <w:tcBorders>
              <w:top w:val="single" w:sz="4" w:space="0" w:color="auto"/>
              <w:left w:val="single" w:sz="4" w:space="0" w:color="auto"/>
              <w:bottom w:val="single" w:sz="4" w:space="0" w:color="auto"/>
              <w:right w:val="single" w:sz="4" w:space="0" w:color="auto"/>
            </w:tcBorders>
          </w:tcPr>
          <w:p w:rsidR="00F16DFE" w:rsidRDefault="00F16DFE" w:rsidP="00255F5D">
            <w:pPr>
              <w:pStyle w:val="Tabletext"/>
              <w:rPr>
                <w:rFonts w:ascii="Verdana" w:hAnsi="Verdana"/>
                <w:sz w:val="16"/>
                <w:lang w:val="en-CA"/>
              </w:rPr>
            </w:pPr>
          </w:p>
        </w:tc>
        <w:tc>
          <w:tcPr>
            <w:tcW w:w="1814" w:type="dxa"/>
            <w:tcBorders>
              <w:top w:val="single" w:sz="4" w:space="0" w:color="auto"/>
              <w:left w:val="single" w:sz="4" w:space="0" w:color="auto"/>
              <w:bottom w:val="single" w:sz="4" w:space="0" w:color="auto"/>
              <w:right w:val="single" w:sz="4" w:space="0" w:color="auto"/>
            </w:tcBorders>
          </w:tcPr>
          <w:p w:rsidR="00F16DFE" w:rsidRDefault="00F16DFE" w:rsidP="00255F5D">
            <w:pPr>
              <w:pStyle w:val="Tabletext"/>
              <w:rPr>
                <w:rFonts w:ascii="Verdana" w:hAnsi="Verdana"/>
                <w:sz w:val="16"/>
                <w:lang w:val="en-CA"/>
              </w:rPr>
            </w:pPr>
          </w:p>
        </w:tc>
      </w:tr>
      <w:tr w:rsidR="00F16DFE" w:rsidTr="00F16DFE">
        <w:trPr>
          <w:trHeight w:val="255"/>
        </w:trPr>
        <w:tc>
          <w:tcPr>
            <w:tcW w:w="911" w:type="dxa"/>
            <w:tcBorders>
              <w:top w:val="single" w:sz="4" w:space="0" w:color="auto"/>
              <w:left w:val="single" w:sz="4" w:space="0" w:color="auto"/>
              <w:bottom w:val="single" w:sz="4" w:space="0" w:color="auto"/>
              <w:right w:val="single" w:sz="4" w:space="0" w:color="auto"/>
            </w:tcBorders>
            <w:shd w:val="clear" w:color="auto" w:fill="D9D9D9"/>
            <w:vAlign w:val="bottom"/>
          </w:tcPr>
          <w:p w:rsidR="00F16DFE" w:rsidRDefault="00F16DFE" w:rsidP="00255F5D">
            <w:pPr>
              <w:pStyle w:val="Tabletext"/>
            </w:pPr>
            <w:r>
              <w:t>4</w:t>
            </w:r>
          </w:p>
        </w:tc>
        <w:tc>
          <w:tcPr>
            <w:tcW w:w="4040" w:type="dxa"/>
            <w:tcBorders>
              <w:top w:val="single" w:sz="4" w:space="0" w:color="auto"/>
              <w:left w:val="single" w:sz="4" w:space="0" w:color="auto"/>
              <w:bottom w:val="single" w:sz="4" w:space="0" w:color="auto"/>
              <w:right w:val="single" w:sz="4" w:space="0" w:color="auto"/>
            </w:tcBorders>
            <w:shd w:val="clear" w:color="auto" w:fill="D9D9D9"/>
            <w:vAlign w:val="bottom"/>
          </w:tcPr>
          <w:p w:rsidR="00F16DFE" w:rsidRDefault="00F16DFE" w:rsidP="00B61E1E">
            <w:pPr>
              <w:pStyle w:val="Tabletext"/>
              <w:ind w:left="267" w:hanging="267"/>
            </w:pPr>
            <w:r>
              <w:t>Transportation &amp; service corridors</w:t>
            </w:r>
          </w:p>
        </w:tc>
        <w:tc>
          <w:tcPr>
            <w:tcW w:w="1417" w:type="dxa"/>
            <w:tcBorders>
              <w:top w:val="single" w:sz="4" w:space="0" w:color="auto"/>
              <w:left w:val="single" w:sz="4" w:space="0" w:color="auto"/>
              <w:bottom w:val="single" w:sz="4" w:space="0" w:color="auto"/>
              <w:right w:val="single" w:sz="4" w:space="0" w:color="auto"/>
            </w:tcBorders>
            <w:shd w:val="clear" w:color="auto" w:fill="D9D9D9"/>
          </w:tcPr>
          <w:p w:rsidR="00F16DFE" w:rsidRDefault="00F16DFE" w:rsidP="00255F5D">
            <w:pPr>
              <w:pStyle w:val="Tabletext"/>
              <w:rPr>
                <w:rFonts w:ascii="Verdana" w:hAnsi="Verdana"/>
                <w:sz w:val="16"/>
                <w:lang w:val="en-CA"/>
              </w:rPr>
            </w:pPr>
          </w:p>
        </w:tc>
        <w:tc>
          <w:tcPr>
            <w:tcW w:w="1418" w:type="dxa"/>
            <w:tcBorders>
              <w:top w:val="single" w:sz="4" w:space="0" w:color="auto"/>
              <w:left w:val="single" w:sz="4" w:space="0" w:color="auto"/>
              <w:bottom w:val="single" w:sz="4" w:space="0" w:color="auto"/>
              <w:right w:val="single" w:sz="4" w:space="0" w:color="auto"/>
            </w:tcBorders>
            <w:shd w:val="clear" w:color="auto" w:fill="D9D9D9"/>
          </w:tcPr>
          <w:p w:rsidR="00F16DFE" w:rsidRDefault="00F16DFE" w:rsidP="00255F5D">
            <w:pPr>
              <w:pStyle w:val="Tabletext"/>
              <w:rPr>
                <w:rFonts w:ascii="Verdana" w:hAnsi="Verdana"/>
                <w:sz w:val="16"/>
                <w:lang w:val="en-CA"/>
              </w:rPr>
            </w:pPr>
          </w:p>
        </w:tc>
        <w:tc>
          <w:tcPr>
            <w:tcW w:w="1417" w:type="dxa"/>
            <w:tcBorders>
              <w:top w:val="single" w:sz="4" w:space="0" w:color="auto"/>
              <w:left w:val="single" w:sz="4" w:space="0" w:color="auto"/>
              <w:bottom w:val="single" w:sz="4" w:space="0" w:color="auto"/>
              <w:right w:val="single" w:sz="4" w:space="0" w:color="auto"/>
            </w:tcBorders>
            <w:shd w:val="clear" w:color="auto" w:fill="D9D9D9"/>
          </w:tcPr>
          <w:p w:rsidR="00F16DFE" w:rsidRDefault="00F16DFE" w:rsidP="00255F5D">
            <w:pPr>
              <w:pStyle w:val="Tabletext"/>
              <w:rPr>
                <w:rFonts w:ascii="Verdana" w:hAnsi="Verdana"/>
                <w:sz w:val="16"/>
                <w:lang w:val="en-CA"/>
              </w:rPr>
            </w:pPr>
          </w:p>
        </w:tc>
        <w:tc>
          <w:tcPr>
            <w:tcW w:w="1020" w:type="dxa"/>
            <w:tcBorders>
              <w:top w:val="single" w:sz="4" w:space="0" w:color="auto"/>
              <w:left w:val="single" w:sz="4" w:space="0" w:color="auto"/>
              <w:bottom w:val="single" w:sz="4" w:space="0" w:color="auto"/>
              <w:right w:val="single" w:sz="4" w:space="0" w:color="auto"/>
            </w:tcBorders>
            <w:shd w:val="clear" w:color="auto" w:fill="D9D9D9"/>
          </w:tcPr>
          <w:p w:rsidR="00F16DFE" w:rsidRDefault="00F16DFE" w:rsidP="00255F5D">
            <w:pPr>
              <w:pStyle w:val="Tabletext"/>
              <w:rPr>
                <w:rFonts w:ascii="Verdana" w:hAnsi="Verdana"/>
                <w:sz w:val="16"/>
                <w:lang w:val="en-CA"/>
              </w:rPr>
            </w:pPr>
          </w:p>
        </w:tc>
        <w:tc>
          <w:tcPr>
            <w:tcW w:w="1814" w:type="dxa"/>
            <w:tcBorders>
              <w:top w:val="single" w:sz="4" w:space="0" w:color="auto"/>
              <w:left w:val="single" w:sz="4" w:space="0" w:color="auto"/>
              <w:bottom w:val="single" w:sz="4" w:space="0" w:color="auto"/>
              <w:right w:val="single" w:sz="4" w:space="0" w:color="auto"/>
            </w:tcBorders>
            <w:shd w:val="clear" w:color="auto" w:fill="D9D9D9"/>
          </w:tcPr>
          <w:p w:rsidR="00F16DFE" w:rsidRDefault="00F16DFE" w:rsidP="00255F5D">
            <w:pPr>
              <w:pStyle w:val="Tabletext"/>
              <w:rPr>
                <w:rFonts w:ascii="Verdana" w:hAnsi="Verdana"/>
                <w:sz w:val="16"/>
                <w:lang w:val="en-CA"/>
              </w:rPr>
            </w:pPr>
          </w:p>
        </w:tc>
      </w:tr>
      <w:tr w:rsidR="00F16DFE" w:rsidTr="00F16DFE">
        <w:trPr>
          <w:trHeight w:val="255"/>
        </w:trPr>
        <w:tc>
          <w:tcPr>
            <w:tcW w:w="911" w:type="dxa"/>
            <w:tcBorders>
              <w:top w:val="single" w:sz="4" w:space="0" w:color="auto"/>
              <w:left w:val="single" w:sz="4" w:space="0" w:color="auto"/>
              <w:bottom w:val="single" w:sz="4" w:space="0" w:color="auto"/>
              <w:right w:val="single" w:sz="4" w:space="0" w:color="auto"/>
            </w:tcBorders>
            <w:vAlign w:val="bottom"/>
          </w:tcPr>
          <w:p w:rsidR="00F16DFE" w:rsidRDefault="00F16DFE" w:rsidP="00255F5D">
            <w:pPr>
              <w:pStyle w:val="Tabletext"/>
            </w:pPr>
            <w:r>
              <w:t>4.1</w:t>
            </w:r>
          </w:p>
        </w:tc>
        <w:tc>
          <w:tcPr>
            <w:tcW w:w="4040" w:type="dxa"/>
            <w:tcBorders>
              <w:top w:val="single" w:sz="4" w:space="0" w:color="auto"/>
              <w:left w:val="single" w:sz="4" w:space="0" w:color="auto"/>
              <w:bottom w:val="single" w:sz="4" w:space="0" w:color="auto"/>
              <w:right w:val="single" w:sz="4" w:space="0" w:color="auto"/>
            </w:tcBorders>
            <w:vAlign w:val="bottom"/>
          </w:tcPr>
          <w:p w:rsidR="00F16DFE" w:rsidRDefault="00F16DFE" w:rsidP="00B61E1E">
            <w:pPr>
              <w:pStyle w:val="Tabletext"/>
              <w:ind w:left="267" w:hanging="267"/>
            </w:pPr>
            <w:r>
              <w:t xml:space="preserve">    Roads &amp; railroads</w:t>
            </w:r>
          </w:p>
        </w:tc>
        <w:tc>
          <w:tcPr>
            <w:tcW w:w="1417" w:type="dxa"/>
            <w:tcBorders>
              <w:top w:val="single" w:sz="4" w:space="0" w:color="auto"/>
              <w:left w:val="single" w:sz="4" w:space="0" w:color="auto"/>
              <w:bottom w:val="single" w:sz="4" w:space="0" w:color="auto"/>
              <w:right w:val="single" w:sz="4" w:space="0" w:color="auto"/>
            </w:tcBorders>
          </w:tcPr>
          <w:p w:rsidR="00F16DFE" w:rsidRDefault="00F16DFE" w:rsidP="00255F5D">
            <w:pPr>
              <w:pStyle w:val="Tabletext"/>
              <w:rPr>
                <w:rFonts w:ascii="Verdana" w:hAnsi="Verdana"/>
                <w:sz w:val="16"/>
                <w:lang w:val="en-CA"/>
              </w:rPr>
            </w:pPr>
          </w:p>
        </w:tc>
        <w:tc>
          <w:tcPr>
            <w:tcW w:w="1418" w:type="dxa"/>
            <w:tcBorders>
              <w:top w:val="single" w:sz="4" w:space="0" w:color="auto"/>
              <w:left w:val="single" w:sz="4" w:space="0" w:color="auto"/>
              <w:bottom w:val="single" w:sz="4" w:space="0" w:color="auto"/>
              <w:right w:val="single" w:sz="4" w:space="0" w:color="auto"/>
            </w:tcBorders>
          </w:tcPr>
          <w:p w:rsidR="00F16DFE" w:rsidRDefault="00F16DFE" w:rsidP="00255F5D">
            <w:pPr>
              <w:pStyle w:val="Tabletext"/>
              <w:rPr>
                <w:rFonts w:ascii="Verdana" w:hAnsi="Verdana"/>
                <w:sz w:val="16"/>
                <w:lang w:val="en-CA"/>
              </w:rPr>
            </w:pPr>
          </w:p>
        </w:tc>
        <w:tc>
          <w:tcPr>
            <w:tcW w:w="1417" w:type="dxa"/>
            <w:tcBorders>
              <w:top w:val="single" w:sz="4" w:space="0" w:color="auto"/>
              <w:left w:val="single" w:sz="4" w:space="0" w:color="auto"/>
              <w:bottom w:val="single" w:sz="4" w:space="0" w:color="auto"/>
              <w:right w:val="single" w:sz="4" w:space="0" w:color="auto"/>
            </w:tcBorders>
          </w:tcPr>
          <w:p w:rsidR="00F16DFE" w:rsidRDefault="00F16DFE" w:rsidP="00255F5D">
            <w:pPr>
              <w:pStyle w:val="Tabletext"/>
              <w:rPr>
                <w:rFonts w:ascii="Verdana" w:hAnsi="Verdana"/>
                <w:sz w:val="16"/>
                <w:lang w:val="en-CA"/>
              </w:rPr>
            </w:pPr>
          </w:p>
        </w:tc>
        <w:tc>
          <w:tcPr>
            <w:tcW w:w="1020" w:type="dxa"/>
            <w:tcBorders>
              <w:top w:val="single" w:sz="4" w:space="0" w:color="auto"/>
              <w:left w:val="single" w:sz="4" w:space="0" w:color="auto"/>
              <w:bottom w:val="single" w:sz="4" w:space="0" w:color="auto"/>
              <w:right w:val="single" w:sz="4" w:space="0" w:color="auto"/>
            </w:tcBorders>
          </w:tcPr>
          <w:p w:rsidR="00F16DFE" w:rsidRDefault="00F16DFE" w:rsidP="00255F5D">
            <w:pPr>
              <w:pStyle w:val="Tabletext"/>
              <w:rPr>
                <w:rFonts w:ascii="Verdana" w:hAnsi="Verdana"/>
                <w:sz w:val="16"/>
                <w:lang w:val="en-CA"/>
              </w:rPr>
            </w:pPr>
          </w:p>
        </w:tc>
        <w:tc>
          <w:tcPr>
            <w:tcW w:w="1814" w:type="dxa"/>
            <w:tcBorders>
              <w:top w:val="single" w:sz="4" w:space="0" w:color="auto"/>
              <w:left w:val="single" w:sz="4" w:space="0" w:color="auto"/>
              <w:bottom w:val="single" w:sz="4" w:space="0" w:color="auto"/>
              <w:right w:val="single" w:sz="4" w:space="0" w:color="auto"/>
            </w:tcBorders>
          </w:tcPr>
          <w:p w:rsidR="00F16DFE" w:rsidRDefault="00F16DFE" w:rsidP="00255F5D">
            <w:pPr>
              <w:pStyle w:val="Tabletext"/>
              <w:rPr>
                <w:rFonts w:ascii="Verdana" w:hAnsi="Verdana"/>
                <w:sz w:val="16"/>
                <w:lang w:val="en-CA"/>
              </w:rPr>
            </w:pPr>
          </w:p>
        </w:tc>
      </w:tr>
      <w:tr w:rsidR="00F16DFE" w:rsidTr="00F16DFE">
        <w:trPr>
          <w:trHeight w:val="255"/>
        </w:trPr>
        <w:tc>
          <w:tcPr>
            <w:tcW w:w="911" w:type="dxa"/>
            <w:tcBorders>
              <w:top w:val="single" w:sz="4" w:space="0" w:color="auto"/>
              <w:left w:val="single" w:sz="4" w:space="0" w:color="auto"/>
              <w:bottom w:val="single" w:sz="4" w:space="0" w:color="auto"/>
              <w:right w:val="single" w:sz="4" w:space="0" w:color="auto"/>
            </w:tcBorders>
            <w:vAlign w:val="bottom"/>
          </w:tcPr>
          <w:p w:rsidR="00F16DFE" w:rsidRDefault="00F16DFE" w:rsidP="00255F5D">
            <w:pPr>
              <w:pStyle w:val="Tabletext"/>
            </w:pPr>
            <w:r>
              <w:t>4.2</w:t>
            </w:r>
          </w:p>
        </w:tc>
        <w:tc>
          <w:tcPr>
            <w:tcW w:w="4040" w:type="dxa"/>
            <w:tcBorders>
              <w:top w:val="single" w:sz="4" w:space="0" w:color="auto"/>
              <w:left w:val="single" w:sz="4" w:space="0" w:color="auto"/>
              <w:bottom w:val="single" w:sz="4" w:space="0" w:color="auto"/>
              <w:right w:val="single" w:sz="4" w:space="0" w:color="auto"/>
            </w:tcBorders>
            <w:vAlign w:val="bottom"/>
          </w:tcPr>
          <w:p w:rsidR="00F16DFE" w:rsidRDefault="00F16DFE" w:rsidP="00B61E1E">
            <w:pPr>
              <w:pStyle w:val="Tabletext"/>
              <w:ind w:left="267" w:hanging="267"/>
            </w:pPr>
            <w:r>
              <w:t xml:space="preserve">    Utility &amp; service lines</w:t>
            </w:r>
          </w:p>
        </w:tc>
        <w:tc>
          <w:tcPr>
            <w:tcW w:w="1417" w:type="dxa"/>
            <w:tcBorders>
              <w:top w:val="single" w:sz="4" w:space="0" w:color="auto"/>
              <w:left w:val="single" w:sz="4" w:space="0" w:color="auto"/>
              <w:bottom w:val="single" w:sz="4" w:space="0" w:color="auto"/>
              <w:right w:val="single" w:sz="4" w:space="0" w:color="auto"/>
            </w:tcBorders>
          </w:tcPr>
          <w:p w:rsidR="00F16DFE" w:rsidRDefault="00F16DFE" w:rsidP="00255F5D">
            <w:pPr>
              <w:pStyle w:val="Tabletext"/>
              <w:rPr>
                <w:rFonts w:ascii="Verdana" w:hAnsi="Verdana"/>
                <w:sz w:val="16"/>
                <w:lang w:val="en-CA"/>
              </w:rPr>
            </w:pPr>
          </w:p>
        </w:tc>
        <w:tc>
          <w:tcPr>
            <w:tcW w:w="1418" w:type="dxa"/>
            <w:tcBorders>
              <w:top w:val="single" w:sz="4" w:space="0" w:color="auto"/>
              <w:left w:val="single" w:sz="4" w:space="0" w:color="auto"/>
              <w:bottom w:val="single" w:sz="4" w:space="0" w:color="auto"/>
              <w:right w:val="single" w:sz="4" w:space="0" w:color="auto"/>
            </w:tcBorders>
          </w:tcPr>
          <w:p w:rsidR="00F16DFE" w:rsidRDefault="00F16DFE" w:rsidP="00255F5D">
            <w:pPr>
              <w:pStyle w:val="Tabletext"/>
              <w:rPr>
                <w:rFonts w:ascii="Verdana" w:hAnsi="Verdana"/>
                <w:sz w:val="16"/>
                <w:lang w:val="en-CA"/>
              </w:rPr>
            </w:pPr>
          </w:p>
        </w:tc>
        <w:tc>
          <w:tcPr>
            <w:tcW w:w="1417" w:type="dxa"/>
            <w:tcBorders>
              <w:top w:val="single" w:sz="4" w:space="0" w:color="auto"/>
              <w:left w:val="single" w:sz="4" w:space="0" w:color="auto"/>
              <w:bottom w:val="single" w:sz="4" w:space="0" w:color="auto"/>
              <w:right w:val="single" w:sz="4" w:space="0" w:color="auto"/>
            </w:tcBorders>
          </w:tcPr>
          <w:p w:rsidR="00F16DFE" w:rsidRDefault="00F16DFE" w:rsidP="00255F5D">
            <w:pPr>
              <w:pStyle w:val="Tabletext"/>
              <w:rPr>
                <w:rFonts w:ascii="Verdana" w:hAnsi="Verdana"/>
                <w:sz w:val="16"/>
                <w:lang w:val="en-CA"/>
              </w:rPr>
            </w:pPr>
          </w:p>
        </w:tc>
        <w:tc>
          <w:tcPr>
            <w:tcW w:w="1020" w:type="dxa"/>
            <w:tcBorders>
              <w:top w:val="single" w:sz="4" w:space="0" w:color="auto"/>
              <w:left w:val="single" w:sz="4" w:space="0" w:color="auto"/>
              <w:bottom w:val="single" w:sz="4" w:space="0" w:color="auto"/>
              <w:right w:val="single" w:sz="4" w:space="0" w:color="auto"/>
            </w:tcBorders>
          </w:tcPr>
          <w:p w:rsidR="00F16DFE" w:rsidRDefault="00F16DFE" w:rsidP="00255F5D">
            <w:pPr>
              <w:pStyle w:val="Tabletext"/>
              <w:rPr>
                <w:rFonts w:ascii="Verdana" w:hAnsi="Verdana"/>
                <w:sz w:val="16"/>
                <w:lang w:val="en-CA"/>
              </w:rPr>
            </w:pPr>
          </w:p>
        </w:tc>
        <w:tc>
          <w:tcPr>
            <w:tcW w:w="1814" w:type="dxa"/>
            <w:tcBorders>
              <w:top w:val="single" w:sz="4" w:space="0" w:color="auto"/>
              <w:left w:val="single" w:sz="4" w:space="0" w:color="auto"/>
              <w:bottom w:val="single" w:sz="4" w:space="0" w:color="auto"/>
              <w:right w:val="single" w:sz="4" w:space="0" w:color="auto"/>
            </w:tcBorders>
          </w:tcPr>
          <w:p w:rsidR="00F16DFE" w:rsidRDefault="00F16DFE" w:rsidP="00255F5D">
            <w:pPr>
              <w:pStyle w:val="Tabletext"/>
              <w:rPr>
                <w:rFonts w:ascii="Verdana" w:hAnsi="Verdana"/>
                <w:sz w:val="16"/>
                <w:lang w:val="en-CA"/>
              </w:rPr>
            </w:pPr>
          </w:p>
        </w:tc>
      </w:tr>
      <w:tr w:rsidR="00F16DFE" w:rsidTr="00F16DFE">
        <w:trPr>
          <w:trHeight w:val="255"/>
        </w:trPr>
        <w:tc>
          <w:tcPr>
            <w:tcW w:w="911" w:type="dxa"/>
            <w:tcBorders>
              <w:top w:val="single" w:sz="4" w:space="0" w:color="auto"/>
              <w:left w:val="single" w:sz="4" w:space="0" w:color="auto"/>
              <w:bottom w:val="single" w:sz="4" w:space="0" w:color="auto"/>
              <w:right w:val="single" w:sz="4" w:space="0" w:color="auto"/>
            </w:tcBorders>
            <w:vAlign w:val="bottom"/>
          </w:tcPr>
          <w:p w:rsidR="00F16DFE" w:rsidRDefault="00F16DFE" w:rsidP="00255F5D">
            <w:pPr>
              <w:pStyle w:val="Tabletext"/>
            </w:pPr>
            <w:r>
              <w:t>4.3</w:t>
            </w:r>
          </w:p>
        </w:tc>
        <w:tc>
          <w:tcPr>
            <w:tcW w:w="4040" w:type="dxa"/>
            <w:tcBorders>
              <w:top w:val="single" w:sz="4" w:space="0" w:color="auto"/>
              <w:left w:val="single" w:sz="4" w:space="0" w:color="auto"/>
              <w:bottom w:val="single" w:sz="4" w:space="0" w:color="auto"/>
              <w:right w:val="single" w:sz="4" w:space="0" w:color="auto"/>
            </w:tcBorders>
            <w:vAlign w:val="bottom"/>
          </w:tcPr>
          <w:p w:rsidR="00F16DFE" w:rsidRDefault="00F16DFE" w:rsidP="00B61E1E">
            <w:pPr>
              <w:pStyle w:val="Tabletext"/>
              <w:ind w:left="267" w:hanging="267"/>
            </w:pPr>
            <w:r>
              <w:t xml:space="preserve">    Shipping lanes</w:t>
            </w:r>
          </w:p>
        </w:tc>
        <w:tc>
          <w:tcPr>
            <w:tcW w:w="1417" w:type="dxa"/>
            <w:tcBorders>
              <w:top w:val="single" w:sz="4" w:space="0" w:color="auto"/>
              <w:left w:val="single" w:sz="4" w:space="0" w:color="auto"/>
              <w:bottom w:val="single" w:sz="4" w:space="0" w:color="auto"/>
              <w:right w:val="single" w:sz="4" w:space="0" w:color="auto"/>
            </w:tcBorders>
          </w:tcPr>
          <w:p w:rsidR="00F16DFE" w:rsidRDefault="00F16DFE" w:rsidP="00255F5D">
            <w:pPr>
              <w:pStyle w:val="Tabletext"/>
              <w:rPr>
                <w:rFonts w:ascii="Verdana" w:hAnsi="Verdana"/>
                <w:sz w:val="16"/>
                <w:lang w:val="en-CA"/>
              </w:rPr>
            </w:pPr>
          </w:p>
        </w:tc>
        <w:tc>
          <w:tcPr>
            <w:tcW w:w="1418" w:type="dxa"/>
            <w:tcBorders>
              <w:top w:val="single" w:sz="4" w:space="0" w:color="auto"/>
              <w:left w:val="single" w:sz="4" w:space="0" w:color="auto"/>
              <w:bottom w:val="single" w:sz="4" w:space="0" w:color="auto"/>
              <w:right w:val="single" w:sz="4" w:space="0" w:color="auto"/>
            </w:tcBorders>
          </w:tcPr>
          <w:p w:rsidR="00F16DFE" w:rsidRDefault="00F16DFE" w:rsidP="00255F5D">
            <w:pPr>
              <w:pStyle w:val="Tabletext"/>
              <w:rPr>
                <w:rFonts w:ascii="Verdana" w:hAnsi="Verdana"/>
                <w:sz w:val="16"/>
                <w:lang w:val="en-CA"/>
              </w:rPr>
            </w:pPr>
          </w:p>
        </w:tc>
        <w:tc>
          <w:tcPr>
            <w:tcW w:w="1417" w:type="dxa"/>
            <w:tcBorders>
              <w:top w:val="single" w:sz="4" w:space="0" w:color="auto"/>
              <w:left w:val="single" w:sz="4" w:space="0" w:color="auto"/>
              <w:bottom w:val="single" w:sz="4" w:space="0" w:color="auto"/>
              <w:right w:val="single" w:sz="4" w:space="0" w:color="auto"/>
            </w:tcBorders>
          </w:tcPr>
          <w:p w:rsidR="00F16DFE" w:rsidRDefault="00F16DFE" w:rsidP="00255F5D">
            <w:pPr>
              <w:pStyle w:val="Tabletext"/>
              <w:rPr>
                <w:rFonts w:ascii="Verdana" w:hAnsi="Verdana"/>
                <w:sz w:val="16"/>
                <w:lang w:val="en-CA"/>
              </w:rPr>
            </w:pPr>
          </w:p>
        </w:tc>
        <w:tc>
          <w:tcPr>
            <w:tcW w:w="1020" w:type="dxa"/>
            <w:tcBorders>
              <w:top w:val="single" w:sz="4" w:space="0" w:color="auto"/>
              <w:left w:val="single" w:sz="4" w:space="0" w:color="auto"/>
              <w:bottom w:val="single" w:sz="4" w:space="0" w:color="auto"/>
              <w:right w:val="single" w:sz="4" w:space="0" w:color="auto"/>
            </w:tcBorders>
          </w:tcPr>
          <w:p w:rsidR="00F16DFE" w:rsidRDefault="00F16DFE" w:rsidP="00255F5D">
            <w:pPr>
              <w:pStyle w:val="Tabletext"/>
              <w:rPr>
                <w:rFonts w:ascii="Verdana" w:hAnsi="Verdana"/>
                <w:sz w:val="16"/>
                <w:lang w:val="en-CA"/>
              </w:rPr>
            </w:pPr>
          </w:p>
        </w:tc>
        <w:tc>
          <w:tcPr>
            <w:tcW w:w="1814" w:type="dxa"/>
            <w:tcBorders>
              <w:top w:val="single" w:sz="4" w:space="0" w:color="auto"/>
              <w:left w:val="single" w:sz="4" w:space="0" w:color="auto"/>
              <w:bottom w:val="single" w:sz="4" w:space="0" w:color="auto"/>
              <w:right w:val="single" w:sz="4" w:space="0" w:color="auto"/>
            </w:tcBorders>
          </w:tcPr>
          <w:p w:rsidR="00F16DFE" w:rsidRDefault="00F16DFE" w:rsidP="00255F5D">
            <w:pPr>
              <w:pStyle w:val="Tabletext"/>
              <w:rPr>
                <w:rFonts w:ascii="Verdana" w:hAnsi="Verdana"/>
                <w:sz w:val="16"/>
                <w:lang w:val="en-CA"/>
              </w:rPr>
            </w:pPr>
          </w:p>
        </w:tc>
      </w:tr>
      <w:tr w:rsidR="00F16DFE" w:rsidTr="00F16DFE">
        <w:trPr>
          <w:trHeight w:val="255"/>
        </w:trPr>
        <w:tc>
          <w:tcPr>
            <w:tcW w:w="911" w:type="dxa"/>
            <w:tcBorders>
              <w:top w:val="single" w:sz="4" w:space="0" w:color="auto"/>
              <w:left w:val="single" w:sz="4" w:space="0" w:color="auto"/>
              <w:bottom w:val="single" w:sz="4" w:space="0" w:color="auto"/>
              <w:right w:val="single" w:sz="4" w:space="0" w:color="auto"/>
            </w:tcBorders>
            <w:vAlign w:val="bottom"/>
          </w:tcPr>
          <w:p w:rsidR="00F16DFE" w:rsidRDefault="00F16DFE" w:rsidP="00255F5D">
            <w:pPr>
              <w:pStyle w:val="Tabletext"/>
            </w:pPr>
            <w:r>
              <w:t>4.4</w:t>
            </w:r>
          </w:p>
        </w:tc>
        <w:tc>
          <w:tcPr>
            <w:tcW w:w="4040" w:type="dxa"/>
            <w:tcBorders>
              <w:top w:val="single" w:sz="4" w:space="0" w:color="auto"/>
              <w:left w:val="single" w:sz="4" w:space="0" w:color="auto"/>
              <w:bottom w:val="single" w:sz="4" w:space="0" w:color="auto"/>
              <w:right w:val="single" w:sz="4" w:space="0" w:color="auto"/>
            </w:tcBorders>
            <w:vAlign w:val="bottom"/>
          </w:tcPr>
          <w:p w:rsidR="00F16DFE" w:rsidRDefault="00F16DFE" w:rsidP="00B61E1E">
            <w:pPr>
              <w:pStyle w:val="Tabletext"/>
              <w:ind w:left="267" w:hanging="267"/>
            </w:pPr>
            <w:r>
              <w:t xml:space="preserve">    Flight paths</w:t>
            </w:r>
          </w:p>
        </w:tc>
        <w:tc>
          <w:tcPr>
            <w:tcW w:w="1417" w:type="dxa"/>
            <w:tcBorders>
              <w:top w:val="single" w:sz="4" w:space="0" w:color="auto"/>
              <w:left w:val="single" w:sz="4" w:space="0" w:color="auto"/>
              <w:bottom w:val="single" w:sz="4" w:space="0" w:color="auto"/>
              <w:right w:val="single" w:sz="4" w:space="0" w:color="auto"/>
            </w:tcBorders>
          </w:tcPr>
          <w:p w:rsidR="00F16DFE" w:rsidRDefault="00F16DFE" w:rsidP="00255F5D">
            <w:pPr>
              <w:pStyle w:val="Tabletext"/>
              <w:rPr>
                <w:rFonts w:ascii="Verdana" w:hAnsi="Verdana"/>
                <w:sz w:val="16"/>
                <w:lang w:val="en-CA"/>
              </w:rPr>
            </w:pPr>
          </w:p>
        </w:tc>
        <w:tc>
          <w:tcPr>
            <w:tcW w:w="1418" w:type="dxa"/>
            <w:tcBorders>
              <w:top w:val="single" w:sz="4" w:space="0" w:color="auto"/>
              <w:left w:val="single" w:sz="4" w:space="0" w:color="auto"/>
              <w:bottom w:val="single" w:sz="4" w:space="0" w:color="auto"/>
              <w:right w:val="single" w:sz="4" w:space="0" w:color="auto"/>
            </w:tcBorders>
          </w:tcPr>
          <w:p w:rsidR="00F16DFE" w:rsidRDefault="00F16DFE" w:rsidP="00255F5D">
            <w:pPr>
              <w:pStyle w:val="Tabletext"/>
              <w:rPr>
                <w:rFonts w:ascii="Verdana" w:hAnsi="Verdana"/>
                <w:sz w:val="16"/>
                <w:lang w:val="en-CA"/>
              </w:rPr>
            </w:pPr>
          </w:p>
        </w:tc>
        <w:tc>
          <w:tcPr>
            <w:tcW w:w="1417" w:type="dxa"/>
            <w:tcBorders>
              <w:top w:val="single" w:sz="4" w:space="0" w:color="auto"/>
              <w:left w:val="single" w:sz="4" w:space="0" w:color="auto"/>
              <w:bottom w:val="single" w:sz="4" w:space="0" w:color="auto"/>
              <w:right w:val="single" w:sz="4" w:space="0" w:color="auto"/>
            </w:tcBorders>
          </w:tcPr>
          <w:p w:rsidR="00F16DFE" w:rsidRDefault="00F16DFE" w:rsidP="00255F5D">
            <w:pPr>
              <w:pStyle w:val="Tabletext"/>
              <w:rPr>
                <w:rFonts w:ascii="Verdana" w:hAnsi="Verdana"/>
                <w:sz w:val="16"/>
                <w:lang w:val="en-CA"/>
              </w:rPr>
            </w:pPr>
          </w:p>
        </w:tc>
        <w:tc>
          <w:tcPr>
            <w:tcW w:w="1020" w:type="dxa"/>
            <w:tcBorders>
              <w:top w:val="single" w:sz="4" w:space="0" w:color="auto"/>
              <w:left w:val="single" w:sz="4" w:space="0" w:color="auto"/>
              <w:bottom w:val="single" w:sz="4" w:space="0" w:color="auto"/>
              <w:right w:val="single" w:sz="4" w:space="0" w:color="auto"/>
            </w:tcBorders>
          </w:tcPr>
          <w:p w:rsidR="00F16DFE" w:rsidRDefault="00F16DFE" w:rsidP="00255F5D">
            <w:pPr>
              <w:pStyle w:val="Tabletext"/>
              <w:rPr>
                <w:rFonts w:ascii="Verdana" w:hAnsi="Verdana"/>
                <w:sz w:val="16"/>
                <w:lang w:val="en-CA"/>
              </w:rPr>
            </w:pPr>
          </w:p>
        </w:tc>
        <w:tc>
          <w:tcPr>
            <w:tcW w:w="1814" w:type="dxa"/>
            <w:tcBorders>
              <w:top w:val="single" w:sz="4" w:space="0" w:color="auto"/>
              <w:left w:val="single" w:sz="4" w:space="0" w:color="auto"/>
              <w:bottom w:val="single" w:sz="4" w:space="0" w:color="auto"/>
              <w:right w:val="single" w:sz="4" w:space="0" w:color="auto"/>
            </w:tcBorders>
          </w:tcPr>
          <w:p w:rsidR="00F16DFE" w:rsidRDefault="00F16DFE" w:rsidP="00255F5D">
            <w:pPr>
              <w:pStyle w:val="Tabletext"/>
              <w:rPr>
                <w:rFonts w:ascii="Verdana" w:hAnsi="Verdana"/>
                <w:sz w:val="16"/>
                <w:lang w:val="en-CA"/>
              </w:rPr>
            </w:pPr>
          </w:p>
        </w:tc>
      </w:tr>
      <w:tr w:rsidR="00F16DFE" w:rsidTr="00F16DFE">
        <w:trPr>
          <w:trHeight w:val="255"/>
        </w:trPr>
        <w:tc>
          <w:tcPr>
            <w:tcW w:w="911" w:type="dxa"/>
            <w:tcBorders>
              <w:top w:val="single" w:sz="4" w:space="0" w:color="auto"/>
              <w:left w:val="single" w:sz="4" w:space="0" w:color="auto"/>
              <w:bottom w:val="single" w:sz="4" w:space="0" w:color="auto"/>
              <w:right w:val="single" w:sz="4" w:space="0" w:color="auto"/>
            </w:tcBorders>
            <w:shd w:val="clear" w:color="auto" w:fill="D9D9D9"/>
            <w:vAlign w:val="bottom"/>
          </w:tcPr>
          <w:p w:rsidR="00F16DFE" w:rsidRDefault="00F16DFE" w:rsidP="00255F5D">
            <w:pPr>
              <w:pStyle w:val="Tabletext"/>
            </w:pPr>
            <w:r>
              <w:t>5</w:t>
            </w:r>
          </w:p>
        </w:tc>
        <w:tc>
          <w:tcPr>
            <w:tcW w:w="4040" w:type="dxa"/>
            <w:tcBorders>
              <w:top w:val="single" w:sz="4" w:space="0" w:color="auto"/>
              <w:left w:val="single" w:sz="4" w:space="0" w:color="auto"/>
              <w:bottom w:val="single" w:sz="4" w:space="0" w:color="auto"/>
              <w:right w:val="single" w:sz="4" w:space="0" w:color="auto"/>
            </w:tcBorders>
            <w:shd w:val="clear" w:color="auto" w:fill="D9D9D9"/>
            <w:vAlign w:val="bottom"/>
          </w:tcPr>
          <w:p w:rsidR="00F16DFE" w:rsidRDefault="00F16DFE" w:rsidP="00B61E1E">
            <w:pPr>
              <w:pStyle w:val="Tabletext"/>
              <w:ind w:left="267" w:hanging="267"/>
            </w:pPr>
            <w:r>
              <w:t>Biological resource use</w:t>
            </w:r>
          </w:p>
        </w:tc>
        <w:tc>
          <w:tcPr>
            <w:tcW w:w="1417" w:type="dxa"/>
            <w:tcBorders>
              <w:top w:val="single" w:sz="4" w:space="0" w:color="auto"/>
              <w:left w:val="single" w:sz="4" w:space="0" w:color="auto"/>
              <w:bottom w:val="single" w:sz="4" w:space="0" w:color="auto"/>
              <w:right w:val="single" w:sz="4" w:space="0" w:color="auto"/>
            </w:tcBorders>
            <w:shd w:val="clear" w:color="auto" w:fill="D9D9D9"/>
          </w:tcPr>
          <w:p w:rsidR="00F16DFE" w:rsidRDefault="00F16DFE" w:rsidP="00255F5D">
            <w:pPr>
              <w:pStyle w:val="Tabletext"/>
              <w:rPr>
                <w:rFonts w:ascii="Verdana" w:hAnsi="Verdana"/>
                <w:sz w:val="16"/>
                <w:lang w:val="en-CA"/>
              </w:rPr>
            </w:pPr>
          </w:p>
        </w:tc>
        <w:tc>
          <w:tcPr>
            <w:tcW w:w="1418" w:type="dxa"/>
            <w:tcBorders>
              <w:top w:val="single" w:sz="4" w:space="0" w:color="auto"/>
              <w:left w:val="single" w:sz="4" w:space="0" w:color="auto"/>
              <w:bottom w:val="single" w:sz="4" w:space="0" w:color="auto"/>
              <w:right w:val="single" w:sz="4" w:space="0" w:color="auto"/>
            </w:tcBorders>
            <w:shd w:val="clear" w:color="auto" w:fill="D9D9D9"/>
          </w:tcPr>
          <w:p w:rsidR="00F16DFE" w:rsidRDefault="00F16DFE" w:rsidP="00255F5D">
            <w:pPr>
              <w:pStyle w:val="Tabletext"/>
              <w:rPr>
                <w:rFonts w:ascii="Verdana" w:hAnsi="Verdana"/>
                <w:sz w:val="16"/>
                <w:lang w:val="en-CA"/>
              </w:rPr>
            </w:pPr>
          </w:p>
        </w:tc>
        <w:tc>
          <w:tcPr>
            <w:tcW w:w="1417" w:type="dxa"/>
            <w:tcBorders>
              <w:top w:val="single" w:sz="4" w:space="0" w:color="auto"/>
              <w:left w:val="single" w:sz="4" w:space="0" w:color="auto"/>
              <w:bottom w:val="single" w:sz="4" w:space="0" w:color="auto"/>
              <w:right w:val="single" w:sz="4" w:space="0" w:color="auto"/>
            </w:tcBorders>
            <w:shd w:val="clear" w:color="auto" w:fill="D9D9D9"/>
          </w:tcPr>
          <w:p w:rsidR="00F16DFE" w:rsidRDefault="00F16DFE" w:rsidP="00255F5D">
            <w:pPr>
              <w:pStyle w:val="Tabletext"/>
              <w:rPr>
                <w:rFonts w:ascii="Verdana" w:hAnsi="Verdana"/>
                <w:sz w:val="16"/>
                <w:lang w:val="en-CA"/>
              </w:rPr>
            </w:pPr>
          </w:p>
        </w:tc>
        <w:tc>
          <w:tcPr>
            <w:tcW w:w="1020" w:type="dxa"/>
            <w:tcBorders>
              <w:top w:val="single" w:sz="4" w:space="0" w:color="auto"/>
              <w:left w:val="single" w:sz="4" w:space="0" w:color="auto"/>
              <w:bottom w:val="single" w:sz="4" w:space="0" w:color="auto"/>
              <w:right w:val="single" w:sz="4" w:space="0" w:color="auto"/>
            </w:tcBorders>
            <w:shd w:val="clear" w:color="auto" w:fill="D9D9D9"/>
          </w:tcPr>
          <w:p w:rsidR="00F16DFE" w:rsidRDefault="00F16DFE" w:rsidP="00255F5D">
            <w:pPr>
              <w:pStyle w:val="Tabletext"/>
              <w:rPr>
                <w:rFonts w:ascii="Verdana" w:hAnsi="Verdana"/>
                <w:sz w:val="16"/>
                <w:lang w:val="en-CA"/>
              </w:rPr>
            </w:pPr>
          </w:p>
        </w:tc>
        <w:tc>
          <w:tcPr>
            <w:tcW w:w="1814" w:type="dxa"/>
            <w:tcBorders>
              <w:top w:val="single" w:sz="4" w:space="0" w:color="auto"/>
              <w:left w:val="single" w:sz="4" w:space="0" w:color="auto"/>
              <w:bottom w:val="single" w:sz="4" w:space="0" w:color="auto"/>
              <w:right w:val="single" w:sz="4" w:space="0" w:color="auto"/>
            </w:tcBorders>
            <w:shd w:val="clear" w:color="auto" w:fill="D9D9D9"/>
          </w:tcPr>
          <w:p w:rsidR="00F16DFE" w:rsidRDefault="00F16DFE" w:rsidP="00255F5D">
            <w:pPr>
              <w:pStyle w:val="Tabletext"/>
              <w:rPr>
                <w:rFonts w:ascii="Verdana" w:hAnsi="Verdana"/>
                <w:sz w:val="16"/>
                <w:lang w:val="en-CA"/>
              </w:rPr>
            </w:pPr>
          </w:p>
        </w:tc>
      </w:tr>
      <w:tr w:rsidR="00F16DFE" w:rsidTr="00F16DFE">
        <w:trPr>
          <w:trHeight w:val="255"/>
        </w:trPr>
        <w:tc>
          <w:tcPr>
            <w:tcW w:w="911" w:type="dxa"/>
            <w:tcBorders>
              <w:top w:val="single" w:sz="4" w:space="0" w:color="auto"/>
              <w:left w:val="single" w:sz="4" w:space="0" w:color="auto"/>
              <w:bottom w:val="single" w:sz="4" w:space="0" w:color="auto"/>
              <w:right w:val="single" w:sz="4" w:space="0" w:color="auto"/>
            </w:tcBorders>
            <w:vAlign w:val="bottom"/>
          </w:tcPr>
          <w:p w:rsidR="00F16DFE" w:rsidRDefault="00F16DFE" w:rsidP="00255F5D">
            <w:pPr>
              <w:pStyle w:val="Tabletext"/>
            </w:pPr>
            <w:r>
              <w:t>5.1</w:t>
            </w:r>
          </w:p>
        </w:tc>
        <w:tc>
          <w:tcPr>
            <w:tcW w:w="4040" w:type="dxa"/>
            <w:tcBorders>
              <w:top w:val="single" w:sz="4" w:space="0" w:color="auto"/>
              <w:left w:val="single" w:sz="4" w:space="0" w:color="auto"/>
              <w:bottom w:val="single" w:sz="4" w:space="0" w:color="auto"/>
              <w:right w:val="single" w:sz="4" w:space="0" w:color="auto"/>
            </w:tcBorders>
            <w:vAlign w:val="bottom"/>
          </w:tcPr>
          <w:p w:rsidR="00F16DFE" w:rsidRDefault="00F16DFE" w:rsidP="00B61E1E">
            <w:pPr>
              <w:pStyle w:val="Tabletext"/>
              <w:ind w:left="267" w:hanging="267"/>
            </w:pPr>
            <w:r>
              <w:t xml:space="preserve">    Hunting &amp; collecting terrestrial animals</w:t>
            </w:r>
          </w:p>
        </w:tc>
        <w:tc>
          <w:tcPr>
            <w:tcW w:w="1417" w:type="dxa"/>
            <w:tcBorders>
              <w:top w:val="single" w:sz="4" w:space="0" w:color="auto"/>
              <w:left w:val="single" w:sz="4" w:space="0" w:color="auto"/>
              <w:bottom w:val="single" w:sz="4" w:space="0" w:color="auto"/>
              <w:right w:val="single" w:sz="4" w:space="0" w:color="auto"/>
            </w:tcBorders>
          </w:tcPr>
          <w:p w:rsidR="00F16DFE" w:rsidRDefault="00F16DFE" w:rsidP="00255F5D">
            <w:pPr>
              <w:pStyle w:val="Tabletext"/>
              <w:rPr>
                <w:rFonts w:ascii="Verdana" w:hAnsi="Verdana"/>
                <w:sz w:val="16"/>
                <w:lang w:val="en-CA"/>
              </w:rPr>
            </w:pPr>
          </w:p>
        </w:tc>
        <w:tc>
          <w:tcPr>
            <w:tcW w:w="1418" w:type="dxa"/>
            <w:tcBorders>
              <w:top w:val="single" w:sz="4" w:space="0" w:color="auto"/>
              <w:left w:val="single" w:sz="4" w:space="0" w:color="auto"/>
              <w:bottom w:val="single" w:sz="4" w:space="0" w:color="auto"/>
              <w:right w:val="single" w:sz="4" w:space="0" w:color="auto"/>
            </w:tcBorders>
          </w:tcPr>
          <w:p w:rsidR="00F16DFE" w:rsidRDefault="00F16DFE" w:rsidP="00255F5D">
            <w:pPr>
              <w:pStyle w:val="Tabletext"/>
              <w:rPr>
                <w:rFonts w:ascii="Verdana" w:hAnsi="Verdana"/>
                <w:sz w:val="16"/>
                <w:lang w:val="en-CA"/>
              </w:rPr>
            </w:pPr>
          </w:p>
        </w:tc>
        <w:tc>
          <w:tcPr>
            <w:tcW w:w="1417" w:type="dxa"/>
            <w:tcBorders>
              <w:top w:val="single" w:sz="4" w:space="0" w:color="auto"/>
              <w:left w:val="single" w:sz="4" w:space="0" w:color="auto"/>
              <w:bottom w:val="single" w:sz="4" w:space="0" w:color="auto"/>
              <w:right w:val="single" w:sz="4" w:space="0" w:color="auto"/>
            </w:tcBorders>
          </w:tcPr>
          <w:p w:rsidR="00F16DFE" w:rsidRDefault="00F16DFE" w:rsidP="00255F5D">
            <w:pPr>
              <w:pStyle w:val="Tabletext"/>
              <w:rPr>
                <w:rFonts w:ascii="Verdana" w:hAnsi="Verdana"/>
                <w:sz w:val="16"/>
                <w:lang w:val="en-CA"/>
              </w:rPr>
            </w:pPr>
          </w:p>
        </w:tc>
        <w:tc>
          <w:tcPr>
            <w:tcW w:w="1020" w:type="dxa"/>
            <w:tcBorders>
              <w:top w:val="single" w:sz="4" w:space="0" w:color="auto"/>
              <w:left w:val="single" w:sz="4" w:space="0" w:color="auto"/>
              <w:bottom w:val="single" w:sz="4" w:space="0" w:color="auto"/>
              <w:right w:val="single" w:sz="4" w:space="0" w:color="auto"/>
            </w:tcBorders>
          </w:tcPr>
          <w:p w:rsidR="00F16DFE" w:rsidRDefault="00F16DFE" w:rsidP="00255F5D">
            <w:pPr>
              <w:pStyle w:val="Tabletext"/>
              <w:rPr>
                <w:rFonts w:ascii="Verdana" w:hAnsi="Verdana"/>
                <w:sz w:val="16"/>
                <w:lang w:val="en-CA"/>
              </w:rPr>
            </w:pPr>
          </w:p>
        </w:tc>
        <w:tc>
          <w:tcPr>
            <w:tcW w:w="1814" w:type="dxa"/>
            <w:tcBorders>
              <w:top w:val="single" w:sz="4" w:space="0" w:color="auto"/>
              <w:left w:val="single" w:sz="4" w:space="0" w:color="auto"/>
              <w:bottom w:val="single" w:sz="4" w:space="0" w:color="auto"/>
              <w:right w:val="single" w:sz="4" w:space="0" w:color="auto"/>
            </w:tcBorders>
          </w:tcPr>
          <w:p w:rsidR="00F16DFE" w:rsidRDefault="00F16DFE" w:rsidP="00255F5D">
            <w:pPr>
              <w:pStyle w:val="Tabletext"/>
              <w:rPr>
                <w:rFonts w:ascii="Verdana" w:hAnsi="Verdana"/>
                <w:sz w:val="16"/>
                <w:lang w:val="en-CA"/>
              </w:rPr>
            </w:pPr>
          </w:p>
        </w:tc>
      </w:tr>
      <w:tr w:rsidR="00F16DFE" w:rsidTr="00F16DFE">
        <w:trPr>
          <w:trHeight w:val="255"/>
        </w:trPr>
        <w:tc>
          <w:tcPr>
            <w:tcW w:w="911" w:type="dxa"/>
            <w:tcBorders>
              <w:top w:val="single" w:sz="4" w:space="0" w:color="auto"/>
              <w:left w:val="single" w:sz="4" w:space="0" w:color="auto"/>
              <w:bottom w:val="single" w:sz="4" w:space="0" w:color="auto"/>
              <w:right w:val="single" w:sz="4" w:space="0" w:color="auto"/>
            </w:tcBorders>
            <w:vAlign w:val="bottom"/>
          </w:tcPr>
          <w:p w:rsidR="00F16DFE" w:rsidRDefault="00F16DFE" w:rsidP="00255F5D">
            <w:pPr>
              <w:pStyle w:val="Tabletext"/>
            </w:pPr>
            <w:r>
              <w:t>5.2</w:t>
            </w:r>
          </w:p>
        </w:tc>
        <w:tc>
          <w:tcPr>
            <w:tcW w:w="4040" w:type="dxa"/>
            <w:tcBorders>
              <w:top w:val="single" w:sz="4" w:space="0" w:color="auto"/>
              <w:left w:val="single" w:sz="4" w:space="0" w:color="auto"/>
              <w:bottom w:val="single" w:sz="4" w:space="0" w:color="auto"/>
              <w:right w:val="single" w:sz="4" w:space="0" w:color="auto"/>
            </w:tcBorders>
            <w:vAlign w:val="bottom"/>
          </w:tcPr>
          <w:p w:rsidR="00F16DFE" w:rsidRDefault="00F16DFE" w:rsidP="00B61E1E">
            <w:pPr>
              <w:pStyle w:val="Tabletext"/>
              <w:ind w:left="267" w:hanging="267"/>
            </w:pPr>
            <w:r>
              <w:t xml:space="preserve">    Gathering terrestrial plants</w:t>
            </w:r>
          </w:p>
        </w:tc>
        <w:tc>
          <w:tcPr>
            <w:tcW w:w="1417" w:type="dxa"/>
            <w:tcBorders>
              <w:top w:val="single" w:sz="4" w:space="0" w:color="auto"/>
              <w:left w:val="single" w:sz="4" w:space="0" w:color="auto"/>
              <w:bottom w:val="single" w:sz="4" w:space="0" w:color="auto"/>
              <w:right w:val="single" w:sz="4" w:space="0" w:color="auto"/>
            </w:tcBorders>
          </w:tcPr>
          <w:p w:rsidR="00F16DFE" w:rsidRDefault="00F16DFE" w:rsidP="00255F5D">
            <w:pPr>
              <w:pStyle w:val="Tabletext"/>
              <w:rPr>
                <w:rFonts w:ascii="Verdana" w:hAnsi="Verdana"/>
                <w:sz w:val="16"/>
                <w:lang w:val="en-CA"/>
              </w:rPr>
            </w:pPr>
          </w:p>
        </w:tc>
        <w:tc>
          <w:tcPr>
            <w:tcW w:w="1418" w:type="dxa"/>
            <w:tcBorders>
              <w:top w:val="single" w:sz="4" w:space="0" w:color="auto"/>
              <w:left w:val="single" w:sz="4" w:space="0" w:color="auto"/>
              <w:bottom w:val="single" w:sz="4" w:space="0" w:color="auto"/>
              <w:right w:val="single" w:sz="4" w:space="0" w:color="auto"/>
            </w:tcBorders>
          </w:tcPr>
          <w:p w:rsidR="00F16DFE" w:rsidRDefault="00F16DFE" w:rsidP="00255F5D">
            <w:pPr>
              <w:pStyle w:val="Tabletext"/>
              <w:rPr>
                <w:rFonts w:ascii="Verdana" w:hAnsi="Verdana"/>
                <w:sz w:val="16"/>
                <w:lang w:val="en-CA"/>
              </w:rPr>
            </w:pPr>
          </w:p>
        </w:tc>
        <w:tc>
          <w:tcPr>
            <w:tcW w:w="1417" w:type="dxa"/>
            <w:tcBorders>
              <w:top w:val="single" w:sz="4" w:space="0" w:color="auto"/>
              <w:left w:val="single" w:sz="4" w:space="0" w:color="auto"/>
              <w:bottom w:val="single" w:sz="4" w:space="0" w:color="auto"/>
              <w:right w:val="single" w:sz="4" w:space="0" w:color="auto"/>
            </w:tcBorders>
          </w:tcPr>
          <w:p w:rsidR="00F16DFE" w:rsidRDefault="00F16DFE" w:rsidP="00255F5D">
            <w:pPr>
              <w:pStyle w:val="Tabletext"/>
              <w:rPr>
                <w:rFonts w:ascii="Verdana" w:hAnsi="Verdana"/>
                <w:sz w:val="16"/>
                <w:lang w:val="en-CA"/>
              </w:rPr>
            </w:pPr>
          </w:p>
        </w:tc>
        <w:tc>
          <w:tcPr>
            <w:tcW w:w="1020" w:type="dxa"/>
            <w:tcBorders>
              <w:top w:val="single" w:sz="4" w:space="0" w:color="auto"/>
              <w:left w:val="single" w:sz="4" w:space="0" w:color="auto"/>
              <w:bottom w:val="single" w:sz="4" w:space="0" w:color="auto"/>
              <w:right w:val="single" w:sz="4" w:space="0" w:color="auto"/>
            </w:tcBorders>
          </w:tcPr>
          <w:p w:rsidR="00F16DFE" w:rsidRDefault="00F16DFE" w:rsidP="00255F5D">
            <w:pPr>
              <w:pStyle w:val="Tabletext"/>
              <w:rPr>
                <w:rFonts w:ascii="Verdana" w:hAnsi="Verdana"/>
                <w:sz w:val="16"/>
                <w:lang w:val="en-CA"/>
              </w:rPr>
            </w:pPr>
          </w:p>
        </w:tc>
        <w:tc>
          <w:tcPr>
            <w:tcW w:w="1814" w:type="dxa"/>
            <w:tcBorders>
              <w:top w:val="single" w:sz="4" w:space="0" w:color="auto"/>
              <w:left w:val="single" w:sz="4" w:space="0" w:color="auto"/>
              <w:bottom w:val="single" w:sz="4" w:space="0" w:color="auto"/>
              <w:right w:val="single" w:sz="4" w:space="0" w:color="auto"/>
            </w:tcBorders>
          </w:tcPr>
          <w:p w:rsidR="00F16DFE" w:rsidRDefault="00F16DFE" w:rsidP="00255F5D">
            <w:pPr>
              <w:pStyle w:val="Tabletext"/>
              <w:rPr>
                <w:rFonts w:ascii="Verdana" w:hAnsi="Verdana"/>
                <w:sz w:val="16"/>
                <w:lang w:val="en-CA"/>
              </w:rPr>
            </w:pPr>
          </w:p>
        </w:tc>
      </w:tr>
      <w:tr w:rsidR="00F16DFE" w:rsidTr="00F16DFE">
        <w:trPr>
          <w:trHeight w:val="255"/>
        </w:trPr>
        <w:tc>
          <w:tcPr>
            <w:tcW w:w="911" w:type="dxa"/>
            <w:tcBorders>
              <w:top w:val="single" w:sz="4" w:space="0" w:color="auto"/>
              <w:left w:val="single" w:sz="4" w:space="0" w:color="auto"/>
              <w:bottom w:val="single" w:sz="4" w:space="0" w:color="auto"/>
              <w:right w:val="single" w:sz="4" w:space="0" w:color="auto"/>
            </w:tcBorders>
            <w:vAlign w:val="bottom"/>
          </w:tcPr>
          <w:p w:rsidR="00F16DFE" w:rsidRDefault="00F16DFE" w:rsidP="00255F5D">
            <w:pPr>
              <w:pStyle w:val="Tabletext"/>
            </w:pPr>
            <w:r>
              <w:lastRenderedPageBreak/>
              <w:t>5.3</w:t>
            </w:r>
          </w:p>
        </w:tc>
        <w:tc>
          <w:tcPr>
            <w:tcW w:w="4040" w:type="dxa"/>
            <w:tcBorders>
              <w:top w:val="single" w:sz="4" w:space="0" w:color="auto"/>
              <w:left w:val="single" w:sz="4" w:space="0" w:color="auto"/>
              <w:bottom w:val="single" w:sz="4" w:space="0" w:color="auto"/>
              <w:right w:val="single" w:sz="4" w:space="0" w:color="auto"/>
            </w:tcBorders>
            <w:vAlign w:val="bottom"/>
          </w:tcPr>
          <w:p w:rsidR="00F16DFE" w:rsidRDefault="00F16DFE" w:rsidP="00B61E1E">
            <w:pPr>
              <w:pStyle w:val="Tabletext"/>
              <w:ind w:left="267" w:hanging="267"/>
            </w:pPr>
            <w:r>
              <w:t xml:space="preserve">    Logging &amp; wood harvesting</w:t>
            </w:r>
          </w:p>
        </w:tc>
        <w:tc>
          <w:tcPr>
            <w:tcW w:w="1417" w:type="dxa"/>
            <w:tcBorders>
              <w:top w:val="single" w:sz="4" w:space="0" w:color="auto"/>
              <w:left w:val="single" w:sz="4" w:space="0" w:color="auto"/>
              <w:bottom w:val="single" w:sz="4" w:space="0" w:color="auto"/>
              <w:right w:val="single" w:sz="4" w:space="0" w:color="auto"/>
            </w:tcBorders>
          </w:tcPr>
          <w:p w:rsidR="00F16DFE" w:rsidRDefault="00F16DFE" w:rsidP="00255F5D">
            <w:pPr>
              <w:pStyle w:val="Tabletext"/>
              <w:rPr>
                <w:rFonts w:ascii="Verdana" w:hAnsi="Verdana"/>
                <w:sz w:val="16"/>
                <w:lang w:val="en-CA"/>
              </w:rPr>
            </w:pPr>
          </w:p>
        </w:tc>
        <w:tc>
          <w:tcPr>
            <w:tcW w:w="1418" w:type="dxa"/>
            <w:tcBorders>
              <w:top w:val="single" w:sz="4" w:space="0" w:color="auto"/>
              <w:left w:val="single" w:sz="4" w:space="0" w:color="auto"/>
              <w:bottom w:val="single" w:sz="4" w:space="0" w:color="auto"/>
              <w:right w:val="single" w:sz="4" w:space="0" w:color="auto"/>
            </w:tcBorders>
          </w:tcPr>
          <w:p w:rsidR="00F16DFE" w:rsidRDefault="00F16DFE" w:rsidP="00255F5D">
            <w:pPr>
              <w:pStyle w:val="Tabletext"/>
              <w:rPr>
                <w:rFonts w:ascii="Verdana" w:hAnsi="Verdana"/>
                <w:sz w:val="16"/>
                <w:lang w:val="en-CA"/>
              </w:rPr>
            </w:pPr>
          </w:p>
        </w:tc>
        <w:tc>
          <w:tcPr>
            <w:tcW w:w="1417" w:type="dxa"/>
            <w:tcBorders>
              <w:top w:val="single" w:sz="4" w:space="0" w:color="auto"/>
              <w:left w:val="single" w:sz="4" w:space="0" w:color="auto"/>
              <w:bottom w:val="single" w:sz="4" w:space="0" w:color="auto"/>
              <w:right w:val="single" w:sz="4" w:space="0" w:color="auto"/>
            </w:tcBorders>
          </w:tcPr>
          <w:p w:rsidR="00F16DFE" w:rsidRDefault="00F16DFE" w:rsidP="00255F5D">
            <w:pPr>
              <w:pStyle w:val="Tabletext"/>
              <w:rPr>
                <w:rFonts w:ascii="Verdana" w:hAnsi="Verdana"/>
                <w:sz w:val="16"/>
                <w:lang w:val="en-CA"/>
              </w:rPr>
            </w:pPr>
          </w:p>
        </w:tc>
        <w:tc>
          <w:tcPr>
            <w:tcW w:w="1020" w:type="dxa"/>
            <w:tcBorders>
              <w:top w:val="single" w:sz="4" w:space="0" w:color="auto"/>
              <w:left w:val="single" w:sz="4" w:space="0" w:color="auto"/>
              <w:bottom w:val="single" w:sz="4" w:space="0" w:color="auto"/>
              <w:right w:val="single" w:sz="4" w:space="0" w:color="auto"/>
            </w:tcBorders>
          </w:tcPr>
          <w:p w:rsidR="00F16DFE" w:rsidRDefault="00F16DFE" w:rsidP="00255F5D">
            <w:pPr>
              <w:pStyle w:val="Tabletext"/>
              <w:rPr>
                <w:rFonts w:ascii="Verdana" w:hAnsi="Verdana"/>
                <w:sz w:val="16"/>
                <w:lang w:val="en-CA"/>
              </w:rPr>
            </w:pPr>
          </w:p>
        </w:tc>
        <w:tc>
          <w:tcPr>
            <w:tcW w:w="1814" w:type="dxa"/>
            <w:tcBorders>
              <w:top w:val="single" w:sz="4" w:space="0" w:color="auto"/>
              <w:left w:val="single" w:sz="4" w:space="0" w:color="auto"/>
              <w:bottom w:val="single" w:sz="4" w:space="0" w:color="auto"/>
              <w:right w:val="single" w:sz="4" w:space="0" w:color="auto"/>
            </w:tcBorders>
          </w:tcPr>
          <w:p w:rsidR="00F16DFE" w:rsidRDefault="00F16DFE" w:rsidP="00255F5D">
            <w:pPr>
              <w:pStyle w:val="Tabletext"/>
              <w:rPr>
                <w:rFonts w:ascii="Verdana" w:hAnsi="Verdana"/>
                <w:sz w:val="16"/>
                <w:lang w:val="en-CA"/>
              </w:rPr>
            </w:pPr>
          </w:p>
        </w:tc>
      </w:tr>
      <w:tr w:rsidR="00F16DFE" w:rsidTr="00F16DFE">
        <w:trPr>
          <w:trHeight w:val="255"/>
        </w:trPr>
        <w:tc>
          <w:tcPr>
            <w:tcW w:w="911" w:type="dxa"/>
            <w:tcBorders>
              <w:top w:val="single" w:sz="4" w:space="0" w:color="auto"/>
              <w:left w:val="single" w:sz="4" w:space="0" w:color="auto"/>
              <w:bottom w:val="single" w:sz="4" w:space="0" w:color="auto"/>
              <w:right w:val="single" w:sz="4" w:space="0" w:color="auto"/>
            </w:tcBorders>
            <w:vAlign w:val="bottom"/>
          </w:tcPr>
          <w:p w:rsidR="00F16DFE" w:rsidRDefault="00F16DFE" w:rsidP="00255F5D">
            <w:pPr>
              <w:pStyle w:val="Tabletext"/>
            </w:pPr>
            <w:r>
              <w:t>5.4</w:t>
            </w:r>
          </w:p>
        </w:tc>
        <w:tc>
          <w:tcPr>
            <w:tcW w:w="4040" w:type="dxa"/>
            <w:tcBorders>
              <w:top w:val="single" w:sz="4" w:space="0" w:color="auto"/>
              <w:left w:val="single" w:sz="4" w:space="0" w:color="auto"/>
              <w:bottom w:val="single" w:sz="4" w:space="0" w:color="auto"/>
              <w:right w:val="single" w:sz="4" w:space="0" w:color="auto"/>
            </w:tcBorders>
            <w:vAlign w:val="bottom"/>
          </w:tcPr>
          <w:p w:rsidR="00F16DFE" w:rsidRDefault="00F16DFE" w:rsidP="00B61E1E">
            <w:pPr>
              <w:pStyle w:val="Tabletext"/>
              <w:ind w:left="267" w:hanging="267"/>
            </w:pPr>
            <w:r>
              <w:t xml:space="preserve">    Fishing &amp; harvesting aquatic resources</w:t>
            </w:r>
          </w:p>
        </w:tc>
        <w:tc>
          <w:tcPr>
            <w:tcW w:w="1417" w:type="dxa"/>
            <w:tcBorders>
              <w:top w:val="single" w:sz="4" w:space="0" w:color="auto"/>
              <w:left w:val="single" w:sz="4" w:space="0" w:color="auto"/>
              <w:bottom w:val="single" w:sz="4" w:space="0" w:color="auto"/>
              <w:right w:val="single" w:sz="4" w:space="0" w:color="auto"/>
            </w:tcBorders>
          </w:tcPr>
          <w:p w:rsidR="00F16DFE" w:rsidRDefault="00F16DFE" w:rsidP="00255F5D">
            <w:pPr>
              <w:pStyle w:val="Tabletext"/>
              <w:rPr>
                <w:rFonts w:ascii="Verdana" w:hAnsi="Verdana"/>
                <w:sz w:val="16"/>
                <w:lang w:val="en-CA"/>
              </w:rPr>
            </w:pPr>
          </w:p>
        </w:tc>
        <w:tc>
          <w:tcPr>
            <w:tcW w:w="1418" w:type="dxa"/>
            <w:tcBorders>
              <w:top w:val="single" w:sz="4" w:space="0" w:color="auto"/>
              <w:left w:val="single" w:sz="4" w:space="0" w:color="auto"/>
              <w:bottom w:val="single" w:sz="4" w:space="0" w:color="auto"/>
              <w:right w:val="single" w:sz="4" w:space="0" w:color="auto"/>
            </w:tcBorders>
          </w:tcPr>
          <w:p w:rsidR="00F16DFE" w:rsidRDefault="00F16DFE" w:rsidP="00255F5D">
            <w:pPr>
              <w:pStyle w:val="Tabletext"/>
              <w:rPr>
                <w:rFonts w:ascii="Verdana" w:hAnsi="Verdana"/>
                <w:sz w:val="16"/>
                <w:lang w:val="en-CA"/>
              </w:rPr>
            </w:pPr>
          </w:p>
        </w:tc>
        <w:tc>
          <w:tcPr>
            <w:tcW w:w="1417" w:type="dxa"/>
            <w:tcBorders>
              <w:top w:val="single" w:sz="4" w:space="0" w:color="auto"/>
              <w:left w:val="single" w:sz="4" w:space="0" w:color="auto"/>
              <w:bottom w:val="single" w:sz="4" w:space="0" w:color="auto"/>
              <w:right w:val="single" w:sz="4" w:space="0" w:color="auto"/>
            </w:tcBorders>
          </w:tcPr>
          <w:p w:rsidR="00F16DFE" w:rsidRDefault="00F16DFE" w:rsidP="00255F5D">
            <w:pPr>
              <w:pStyle w:val="Tabletext"/>
              <w:rPr>
                <w:rFonts w:ascii="Verdana" w:hAnsi="Verdana"/>
                <w:sz w:val="16"/>
                <w:lang w:val="en-CA"/>
              </w:rPr>
            </w:pPr>
          </w:p>
        </w:tc>
        <w:tc>
          <w:tcPr>
            <w:tcW w:w="1020" w:type="dxa"/>
            <w:tcBorders>
              <w:top w:val="single" w:sz="4" w:space="0" w:color="auto"/>
              <w:left w:val="single" w:sz="4" w:space="0" w:color="auto"/>
              <w:bottom w:val="single" w:sz="4" w:space="0" w:color="auto"/>
              <w:right w:val="single" w:sz="4" w:space="0" w:color="auto"/>
            </w:tcBorders>
          </w:tcPr>
          <w:p w:rsidR="00F16DFE" w:rsidRDefault="00F16DFE" w:rsidP="00255F5D">
            <w:pPr>
              <w:pStyle w:val="Tabletext"/>
              <w:rPr>
                <w:rFonts w:ascii="Verdana" w:hAnsi="Verdana"/>
                <w:sz w:val="16"/>
                <w:lang w:val="en-CA"/>
              </w:rPr>
            </w:pPr>
          </w:p>
        </w:tc>
        <w:tc>
          <w:tcPr>
            <w:tcW w:w="1814" w:type="dxa"/>
            <w:tcBorders>
              <w:top w:val="single" w:sz="4" w:space="0" w:color="auto"/>
              <w:left w:val="single" w:sz="4" w:space="0" w:color="auto"/>
              <w:bottom w:val="single" w:sz="4" w:space="0" w:color="auto"/>
              <w:right w:val="single" w:sz="4" w:space="0" w:color="auto"/>
            </w:tcBorders>
          </w:tcPr>
          <w:p w:rsidR="00F16DFE" w:rsidRDefault="00F16DFE" w:rsidP="00255F5D">
            <w:pPr>
              <w:pStyle w:val="Tabletext"/>
              <w:rPr>
                <w:rFonts w:ascii="Verdana" w:hAnsi="Verdana"/>
                <w:sz w:val="16"/>
                <w:lang w:val="en-CA"/>
              </w:rPr>
            </w:pPr>
          </w:p>
        </w:tc>
      </w:tr>
      <w:tr w:rsidR="00F16DFE" w:rsidTr="00F16DFE">
        <w:trPr>
          <w:trHeight w:val="255"/>
        </w:trPr>
        <w:tc>
          <w:tcPr>
            <w:tcW w:w="911" w:type="dxa"/>
            <w:tcBorders>
              <w:top w:val="single" w:sz="4" w:space="0" w:color="auto"/>
              <w:left w:val="single" w:sz="4" w:space="0" w:color="auto"/>
              <w:bottom w:val="single" w:sz="4" w:space="0" w:color="auto"/>
              <w:right w:val="single" w:sz="4" w:space="0" w:color="auto"/>
            </w:tcBorders>
            <w:shd w:val="clear" w:color="auto" w:fill="D9D9D9"/>
            <w:vAlign w:val="bottom"/>
          </w:tcPr>
          <w:p w:rsidR="00F16DFE" w:rsidRDefault="00F16DFE" w:rsidP="00255F5D">
            <w:pPr>
              <w:pStyle w:val="Tabletext"/>
            </w:pPr>
            <w:r>
              <w:t>6</w:t>
            </w:r>
          </w:p>
        </w:tc>
        <w:tc>
          <w:tcPr>
            <w:tcW w:w="4040" w:type="dxa"/>
            <w:tcBorders>
              <w:top w:val="single" w:sz="4" w:space="0" w:color="auto"/>
              <w:left w:val="single" w:sz="4" w:space="0" w:color="auto"/>
              <w:bottom w:val="single" w:sz="4" w:space="0" w:color="auto"/>
              <w:right w:val="single" w:sz="4" w:space="0" w:color="auto"/>
            </w:tcBorders>
            <w:shd w:val="clear" w:color="auto" w:fill="D9D9D9"/>
            <w:vAlign w:val="bottom"/>
          </w:tcPr>
          <w:p w:rsidR="00F16DFE" w:rsidRDefault="00F16DFE" w:rsidP="00B61E1E">
            <w:pPr>
              <w:pStyle w:val="Tabletext"/>
              <w:ind w:left="267" w:hanging="267"/>
            </w:pPr>
            <w:r>
              <w:t>Human intrusions &amp; disturbance</w:t>
            </w:r>
          </w:p>
        </w:tc>
        <w:tc>
          <w:tcPr>
            <w:tcW w:w="1417" w:type="dxa"/>
            <w:tcBorders>
              <w:top w:val="single" w:sz="4" w:space="0" w:color="auto"/>
              <w:left w:val="single" w:sz="4" w:space="0" w:color="auto"/>
              <w:bottom w:val="single" w:sz="4" w:space="0" w:color="auto"/>
              <w:right w:val="single" w:sz="4" w:space="0" w:color="auto"/>
            </w:tcBorders>
            <w:shd w:val="clear" w:color="auto" w:fill="D9D9D9"/>
          </w:tcPr>
          <w:p w:rsidR="00F16DFE" w:rsidRDefault="00F16DFE" w:rsidP="00255F5D">
            <w:pPr>
              <w:pStyle w:val="Tabletext"/>
              <w:rPr>
                <w:rFonts w:ascii="Verdana" w:hAnsi="Verdana"/>
                <w:sz w:val="16"/>
                <w:lang w:val="en-CA"/>
              </w:rPr>
            </w:pPr>
          </w:p>
        </w:tc>
        <w:tc>
          <w:tcPr>
            <w:tcW w:w="1418" w:type="dxa"/>
            <w:tcBorders>
              <w:top w:val="single" w:sz="4" w:space="0" w:color="auto"/>
              <w:left w:val="single" w:sz="4" w:space="0" w:color="auto"/>
              <w:bottom w:val="single" w:sz="4" w:space="0" w:color="auto"/>
              <w:right w:val="single" w:sz="4" w:space="0" w:color="auto"/>
            </w:tcBorders>
            <w:shd w:val="clear" w:color="auto" w:fill="D9D9D9"/>
          </w:tcPr>
          <w:p w:rsidR="00F16DFE" w:rsidRDefault="00F16DFE" w:rsidP="00255F5D">
            <w:pPr>
              <w:pStyle w:val="Tabletext"/>
              <w:rPr>
                <w:rFonts w:ascii="Verdana" w:hAnsi="Verdana"/>
                <w:sz w:val="16"/>
                <w:lang w:val="en-CA"/>
              </w:rPr>
            </w:pPr>
          </w:p>
        </w:tc>
        <w:tc>
          <w:tcPr>
            <w:tcW w:w="1417" w:type="dxa"/>
            <w:tcBorders>
              <w:top w:val="single" w:sz="4" w:space="0" w:color="auto"/>
              <w:left w:val="single" w:sz="4" w:space="0" w:color="auto"/>
              <w:bottom w:val="single" w:sz="4" w:space="0" w:color="auto"/>
              <w:right w:val="single" w:sz="4" w:space="0" w:color="auto"/>
            </w:tcBorders>
            <w:shd w:val="clear" w:color="auto" w:fill="D9D9D9"/>
          </w:tcPr>
          <w:p w:rsidR="00F16DFE" w:rsidRDefault="00F16DFE" w:rsidP="00255F5D">
            <w:pPr>
              <w:pStyle w:val="Tabletext"/>
              <w:rPr>
                <w:rFonts w:ascii="Verdana" w:hAnsi="Verdana"/>
                <w:sz w:val="16"/>
                <w:lang w:val="en-CA"/>
              </w:rPr>
            </w:pPr>
          </w:p>
        </w:tc>
        <w:tc>
          <w:tcPr>
            <w:tcW w:w="1020" w:type="dxa"/>
            <w:tcBorders>
              <w:top w:val="single" w:sz="4" w:space="0" w:color="auto"/>
              <w:left w:val="single" w:sz="4" w:space="0" w:color="auto"/>
              <w:bottom w:val="single" w:sz="4" w:space="0" w:color="auto"/>
              <w:right w:val="single" w:sz="4" w:space="0" w:color="auto"/>
            </w:tcBorders>
            <w:shd w:val="clear" w:color="auto" w:fill="D9D9D9"/>
          </w:tcPr>
          <w:p w:rsidR="00F16DFE" w:rsidRDefault="00F16DFE" w:rsidP="00255F5D">
            <w:pPr>
              <w:pStyle w:val="Tabletext"/>
              <w:rPr>
                <w:rFonts w:ascii="Verdana" w:hAnsi="Verdana"/>
                <w:sz w:val="16"/>
                <w:lang w:val="en-CA"/>
              </w:rPr>
            </w:pPr>
          </w:p>
        </w:tc>
        <w:tc>
          <w:tcPr>
            <w:tcW w:w="1814" w:type="dxa"/>
            <w:tcBorders>
              <w:top w:val="single" w:sz="4" w:space="0" w:color="auto"/>
              <w:left w:val="single" w:sz="4" w:space="0" w:color="auto"/>
              <w:bottom w:val="single" w:sz="4" w:space="0" w:color="auto"/>
              <w:right w:val="single" w:sz="4" w:space="0" w:color="auto"/>
            </w:tcBorders>
            <w:shd w:val="clear" w:color="auto" w:fill="D9D9D9"/>
          </w:tcPr>
          <w:p w:rsidR="00F16DFE" w:rsidRDefault="00F16DFE" w:rsidP="00255F5D">
            <w:pPr>
              <w:pStyle w:val="Tabletext"/>
              <w:rPr>
                <w:rFonts w:ascii="Verdana" w:hAnsi="Verdana"/>
                <w:sz w:val="16"/>
                <w:lang w:val="en-CA"/>
              </w:rPr>
            </w:pPr>
          </w:p>
        </w:tc>
      </w:tr>
      <w:tr w:rsidR="00F16DFE" w:rsidTr="00F16DFE">
        <w:trPr>
          <w:trHeight w:val="255"/>
        </w:trPr>
        <w:tc>
          <w:tcPr>
            <w:tcW w:w="911" w:type="dxa"/>
            <w:tcBorders>
              <w:top w:val="single" w:sz="4" w:space="0" w:color="auto"/>
              <w:left w:val="single" w:sz="4" w:space="0" w:color="auto"/>
              <w:bottom w:val="single" w:sz="4" w:space="0" w:color="auto"/>
              <w:right w:val="single" w:sz="4" w:space="0" w:color="auto"/>
            </w:tcBorders>
            <w:vAlign w:val="bottom"/>
          </w:tcPr>
          <w:p w:rsidR="00F16DFE" w:rsidRDefault="00F16DFE" w:rsidP="00255F5D">
            <w:pPr>
              <w:pStyle w:val="Tabletext"/>
            </w:pPr>
            <w:r>
              <w:t>6.1</w:t>
            </w:r>
          </w:p>
        </w:tc>
        <w:tc>
          <w:tcPr>
            <w:tcW w:w="4040" w:type="dxa"/>
            <w:tcBorders>
              <w:top w:val="single" w:sz="4" w:space="0" w:color="auto"/>
              <w:left w:val="single" w:sz="4" w:space="0" w:color="auto"/>
              <w:bottom w:val="single" w:sz="4" w:space="0" w:color="auto"/>
              <w:right w:val="single" w:sz="4" w:space="0" w:color="auto"/>
            </w:tcBorders>
            <w:vAlign w:val="bottom"/>
          </w:tcPr>
          <w:p w:rsidR="00F16DFE" w:rsidRDefault="00F16DFE" w:rsidP="00B61E1E">
            <w:pPr>
              <w:pStyle w:val="Tabletext"/>
              <w:ind w:left="267" w:hanging="267"/>
            </w:pPr>
            <w:r>
              <w:t xml:space="preserve">    Recreational activities</w:t>
            </w:r>
          </w:p>
        </w:tc>
        <w:tc>
          <w:tcPr>
            <w:tcW w:w="1417" w:type="dxa"/>
            <w:tcBorders>
              <w:top w:val="single" w:sz="4" w:space="0" w:color="auto"/>
              <w:left w:val="single" w:sz="4" w:space="0" w:color="auto"/>
              <w:bottom w:val="single" w:sz="4" w:space="0" w:color="auto"/>
              <w:right w:val="single" w:sz="4" w:space="0" w:color="auto"/>
            </w:tcBorders>
          </w:tcPr>
          <w:p w:rsidR="00F16DFE" w:rsidRDefault="00F16DFE" w:rsidP="00255F5D">
            <w:pPr>
              <w:pStyle w:val="Tabletext"/>
              <w:rPr>
                <w:rFonts w:ascii="Verdana" w:hAnsi="Verdana"/>
                <w:sz w:val="16"/>
                <w:lang w:val="en-CA"/>
              </w:rPr>
            </w:pPr>
          </w:p>
        </w:tc>
        <w:tc>
          <w:tcPr>
            <w:tcW w:w="1418" w:type="dxa"/>
            <w:tcBorders>
              <w:top w:val="single" w:sz="4" w:space="0" w:color="auto"/>
              <w:left w:val="single" w:sz="4" w:space="0" w:color="auto"/>
              <w:bottom w:val="single" w:sz="4" w:space="0" w:color="auto"/>
              <w:right w:val="single" w:sz="4" w:space="0" w:color="auto"/>
            </w:tcBorders>
          </w:tcPr>
          <w:p w:rsidR="00F16DFE" w:rsidRDefault="00F16DFE" w:rsidP="00255F5D">
            <w:pPr>
              <w:pStyle w:val="Tabletext"/>
              <w:rPr>
                <w:rFonts w:ascii="Verdana" w:hAnsi="Verdana"/>
                <w:sz w:val="16"/>
                <w:lang w:val="en-CA"/>
              </w:rPr>
            </w:pPr>
          </w:p>
        </w:tc>
        <w:tc>
          <w:tcPr>
            <w:tcW w:w="1417" w:type="dxa"/>
            <w:tcBorders>
              <w:top w:val="single" w:sz="4" w:space="0" w:color="auto"/>
              <w:left w:val="single" w:sz="4" w:space="0" w:color="auto"/>
              <w:bottom w:val="single" w:sz="4" w:space="0" w:color="auto"/>
              <w:right w:val="single" w:sz="4" w:space="0" w:color="auto"/>
            </w:tcBorders>
          </w:tcPr>
          <w:p w:rsidR="00F16DFE" w:rsidRDefault="00F16DFE" w:rsidP="00255F5D">
            <w:pPr>
              <w:pStyle w:val="Tabletext"/>
              <w:rPr>
                <w:rFonts w:ascii="Verdana" w:hAnsi="Verdana"/>
                <w:sz w:val="16"/>
                <w:lang w:val="en-CA"/>
              </w:rPr>
            </w:pPr>
          </w:p>
        </w:tc>
        <w:tc>
          <w:tcPr>
            <w:tcW w:w="1020" w:type="dxa"/>
            <w:tcBorders>
              <w:top w:val="single" w:sz="4" w:space="0" w:color="auto"/>
              <w:left w:val="single" w:sz="4" w:space="0" w:color="auto"/>
              <w:bottom w:val="single" w:sz="4" w:space="0" w:color="auto"/>
              <w:right w:val="single" w:sz="4" w:space="0" w:color="auto"/>
            </w:tcBorders>
          </w:tcPr>
          <w:p w:rsidR="00F16DFE" w:rsidRDefault="00F16DFE" w:rsidP="00255F5D">
            <w:pPr>
              <w:pStyle w:val="Tabletext"/>
              <w:rPr>
                <w:rFonts w:ascii="Verdana" w:hAnsi="Verdana"/>
                <w:sz w:val="16"/>
                <w:lang w:val="en-CA"/>
              </w:rPr>
            </w:pPr>
          </w:p>
        </w:tc>
        <w:tc>
          <w:tcPr>
            <w:tcW w:w="1814" w:type="dxa"/>
            <w:tcBorders>
              <w:top w:val="single" w:sz="4" w:space="0" w:color="auto"/>
              <w:left w:val="single" w:sz="4" w:space="0" w:color="auto"/>
              <w:bottom w:val="single" w:sz="4" w:space="0" w:color="auto"/>
              <w:right w:val="single" w:sz="4" w:space="0" w:color="auto"/>
            </w:tcBorders>
          </w:tcPr>
          <w:p w:rsidR="00F16DFE" w:rsidRDefault="00F16DFE" w:rsidP="00255F5D">
            <w:pPr>
              <w:pStyle w:val="Tabletext"/>
              <w:rPr>
                <w:rFonts w:ascii="Verdana" w:hAnsi="Verdana"/>
                <w:sz w:val="16"/>
                <w:lang w:val="en-CA"/>
              </w:rPr>
            </w:pPr>
          </w:p>
        </w:tc>
      </w:tr>
      <w:tr w:rsidR="00F16DFE" w:rsidTr="00F16DFE">
        <w:trPr>
          <w:trHeight w:val="255"/>
        </w:trPr>
        <w:tc>
          <w:tcPr>
            <w:tcW w:w="911" w:type="dxa"/>
            <w:tcBorders>
              <w:top w:val="single" w:sz="4" w:space="0" w:color="auto"/>
              <w:left w:val="single" w:sz="4" w:space="0" w:color="auto"/>
              <w:bottom w:val="single" w:sz="4" w:space="0" w:color="auto"/>
              <w:right w:val="single" w:sz="4" w:space="0" w:color="auto"/>
            </w:tcBorders>
            <w:vAlign w:val="bottom"/>
          </w:tcPr>
          <w:p w:rsidR="00F16DFE" w:rsidRDefault="00F16DFE" w:rsidP="00255F5D">
            <w:pPr>
              <w:pStyle w:val="Tabletext"/>
            </w:pPr>
            <w:r>
              <w:t>6.2</w:t>
            </w:r>
          </w:p>
        </w:tc>
        <w:tc>
          <w:tcPr>
            <w:tcW w:w="4040" w:type="dxa"/>
            <w:tcBorders>
              <w:top w:val="single" w:sz="4" w:space="0" w:color="auto"/>
              <w:left w:val="single" w:sz="4" w:space="0" w:color="auto"/>
              <w:bottom w:val="single" w:sz="4" w:space="0" w:color="auto"/>
              <w:right w:val="single" w:sz="4" w:space="0" w:color="auto"/>
            </w:tcBorders>
            <w:vAlign w:val="bottom"/>
          </w:tcPr>
          <w:p w:rsidR="00F16DFE" w:rsidRDefault="00F16DFE" w:rsidP="00B61E1E">
            <w:pPr>
              <w:pStyle w:val="Tabletext"/>
              <w:ind w:left="267" w:hanging="267"/>
            </w:pPr>
            <w:r>
              <w:t xml:space="preserve">    War, civil unrest, &amp; military exercises</w:t>
            </w:r>
          </w:p>
        </w:tc>
        <w:tc>
          <w:tcPr>
            <w:tcW w:w="1417" w:type="dxa"/>
            <w:tcBorders>
              <w:top w:val="single" w:sz="4" w:space="0" w:color="auto"/>
              <w:left w:val="single" w:sz="4" w:space="0" w:color="auto"/>
              <w:bottom w:val="single" w:sz="4" w:space="0" w:color="auto"/>
              <w:right w:val="single" w:sz="4" w:space="0" w:color="auto"/>
            </w:tcBorders>
          </w:tcPr>
          <w:p w:rsidR="00F16DFE" w:rsidRDefault="00F16DFE" w:rsidP="00255F5D">
            <w:pPr>
              <w:pStyle w:val="Tabletext"/>
              <w:rPr>
                <w:rFonts w:ascii="Verdana" w:hAnsi="Verdana"/>
                <w:sz w:val="16"/>
                <w:lang w:val="en-CA"/>
              </w:rPr>
            </w:pPr>
          </w:p>
        </w:tc>
        <w:tc>
          <w:tcPr>
            <w:tcW w:w="1418" w:type="dxa"/>
            <w:tcBorders>
              <w:top w:val="single" w:sz="4" w:space="0" w:color="auto"/>
              <w:left w:val="single" w:sz="4" w:space="0" w:color="auto"/>
              <w:bottom w:val="single" w:sz="4" w:space="0" w:color="auto"/>
              <w:right w:val="single" w:sz="4" w:space="0" w:color="auto"/>
            </w:tcBorders>
          </w:tcPr>
          <w:p w:rsidR="00F16DFE" w:rsidRDefault="00F16DFE" w:rsidP="00255F5D">
            <w:pPr>
              <w:pStyle w:val="Tabletext"/>
              <w:rPr>
                <w:rFonts w:ascii="Verdana" w:hAnsi="Verdana"/>
                <w:sz w:val="16"/>
                <w:lang w:val="en-CA"/>
              </w:rPr>
            </w:pPr>
          </w:p>
        </w:tc>
        <w:tc>
          <w:tcPr>
            <w:tcW w:w="1417" w:type="dxa"/>
            <w:tcBorders>
              <w:top w:val="single" w:sz="4" w:space="0" w:color="auto"/>
              <w:left w:val="single" w:sz="4" w:space="0" w:color="auto"/>
              <w:bottom w:val="single" w:sz="4" w:space="0" w:color="auto"/>
              <w:right w:val="single" w:sz="4" w:space="0" w:color="auto"/>
            </w:tcBorders>
          </w:tcPr>
          <w:p w:rsidR="00F16DFE" w:rsidRDefault="00F16DFE" w:rsidP="00255F5D">
            <w:pPr>
              <w:pStyle w:val="Tabletext"/>
              <w:rPr>
                <w:rFonts w:ascii="Verdana" w:hAnsi="Verdana"/>
                <w:sz w:val="16"/>
                <w:lang w:val="en-CA"/>
              </w:rPr>
            </w:pPr>
          </w:p>
        </w:tc>
        <w:tc>
          <w:tcPr>
            <w:tcW w:w="1020" w:type="dxa"/>
            <w:tcBorders>
              <w:top w:val="single" w:sz="4" w:space="0" w:color="auto"/>
              <w:left w:val="single" w:sz="4" w:space="0" w:color="auto"/>
              <w:bottom w:val="single" w:sz="4" w:space="0" w:color="auto"/>
              <w:right w:val="single" w:sz="4" w:space="0" w:color="auto"/>
            </w:tcBorders>
          </w:tcPr>
          <w:p w:rsidR="00F16DFE" w:rsidRDefault="00F16DFE" w:rsidP="00255F5D">
            <w:pPr>
              <w:pStyle w:val="Tabletext"/>
              <w:rPr>
                <w:rFonts w:ascii="Verdana" w:hAnsi="Verdana"/>
                <w:sz w:val="16"/>
                <w:lang w:val="en-CA"/>
              </w:rPr>
            </w:pPr>
          </w:p>
        </w:tc>
        <w:tc>
          <w:tcPr>
            <w:tcW w:w="1814" w:type="dxa"/>
            <w:tcBorders>
              <w:top w:val="single" w:sz="4" w:space="0" w:color="auto"/>
              <w:left w:val="single" w:sz="4" w:space="0" w:color="auto"/>
              <w:bottom w:val="single" w:sz="4" w:space="0" w:color="auto"/>
              <w:right w:val="single" w:sz="4" w:space="0" w:color="auto"/>
            </w:tcBorders>
          </w:tcPr>
          <w:p w:rsidR="00F16DFE" w:rsidRDefault="00F16DFE" w:rsidP="00255F5D">
            <w:pPr>
              <w:pStyle w:val="Tabletext"/>
              <w:rPr>
                <w:rFonts w:ascii="Verdana" w:hAnsi="Verdana"/>
                <w:sz w:val="16"/>
                <w:lang w:val="en-CA"/>
              </w:rPr>
            </w:pPr>
          </w:p>
        </w:tc>
      </w:tr>
      <w:tr w:rsidR="00F16DFE" w:rsidTr="00F16DFE">
        <w:trPr>
          <w:trHeight w:val="255"/>
        </w:trPr>
        <w:tc>
          <w:tcPr>
            <w:tcW w:w="911" w:type="dxa"/>
            <w:tcBorders>
              <w:top w:val="single" w:sz="4" w:space="0" w:color="auto"/>
              <w:left w:val="single" w:sz="4" w:space="0" w:color="auto"/>
              <w:bottom w:val="single" w:sz="4" w:space="0" w:color="auto"/>
              <w:right w:val="single" w:sz="4" w:space="0" w:color="auto"/>
            </w:tcBorders>
            <w:vAlign w:val="bottom"/>
          </w:tcPr>
          <w:p w:rsidR="00F16DFE" w:rsidRDefault="00F16DFE" w:rsidP="00255F5D">
            <w:pPr>
              <w:pStyle w:val="Tabletext"/>
            </w:pPr>
            <w:r>
              <w:t>6.3</w:t>
            </w:r>
          </w:p>
        </w:tc>
        <w:tc>
          <w:tcPr>
            <w:tcW w:w="4040" w:type="dxa"/>
            <w:tcBorders>
              <w:top w:val="single" w:sz="4" w:space="0" w:color="auto"/>
              <w:left w:val="single" w:sz="4" w:space="0" w:color="auto"/>
              <w:bottom w:val="single" w:sz="4" w:space="0" w:color="auto"/>
              <w:right w:val="single" w:sz="4" w:space="0" w:color="auto"/>
            </w:tcBorders>
            <w:vAlign w:val="bottom"/>
          </w:tcPr>
          <w:p w:rsidR="00F16DFE" w:rsidRDefault="00F16DFE" w:rsidP="00B61E1E">
            <w:pPr>
              <w:pStyle w:val="Tabletext"/>
              <w:ind w:left="267" w:hanging="267"/>
            </w:pPr>
            <w:r>
              <w:t xml:space="preserve">    Work &amp; other activities</w:t>
            </w:r>
          </w:p>
        </w:tc>
        <w:tc>
          <w:tcPr>
            <w:tcW w:w="1417" w:type="dxa"/>
            <w:tcBorders>
              <w:top w:val="single" w:sz="4" w:space="0" w:color="auto"/>
              <w:left w:val="single" w:sz="4" w:space="0" w:color="auto"/>
              <w:bottom w:val="single" w:sz="4" w:space="0" w:color="auto"/>
              <w:right w:val="single" w:sz="4" w:space="0" w:color="auto"/>
            </w:tcBorders>
          </w:tcPr>
          <w:p w:rsidR="00F16DFE" w:rsidRDefault="00F16DFE" w:rsidP="00255F5D">
            <w:pPr>
              <w:pStyle w:val="Tabletext"/>
              <w:rPr>
                <w:rFonts w:ascii="Verdana" w:hAnsi="Verdana"/>
                <w:sz w:val="16"/>
                <w:lang w:val="en-CA"/>
              </w:rPr>
            </w:pPr>
          </w:p>
        </w:tc>
        <w:tc>
          <w:tcPr>
            <w:tcW w:w="1418" w:type="dxa"/>
            <w:tcBorders>
              <w:top w:val="single" w:sz="4" w:space="0" w:color="auto"/>
              <w:left w:val="single" w:sz="4" w:space="0" w:color="auto"/>
              <w:bottom w:val="single" w:sz="4" w:space="0" w:color="auto"/>
              <w:right w:val="single" w:sz="4" w:space="0" w:color="auto"/>
            </w:tcBorders>
          </w:tcPr>
          <w:p w:rsidR="00F16DFE" w:rsidRDefault="00F16DFE" w:rsidP="00255F5D">
            <w:pPr>
              <w:pStyle w:val="Tabletext"/>
              <w:rPr>
                <w:rFonts w:ascii="Verdana" w:hAnsi="Verdana"/>
                <w:sz w:val="16"/>
                <w:lang w:val="en-CA"/>
              </w:rPr>
            </w:pPr>
          </w:p>
        </w:tc>
        <w:tc>
          <w:tcPr>
            <w:tcW w:w="1417" w:type="dxa"/>
            <w:tcBorders>
              <w:top w:val="single" w:sz="4" w:space="0" w:color="auto"/>
              <w:left w:val="single" w:sz="4" w:space="0" w:color="auto"/>
              <w:bottom w:val="single" w:sz="4" w:space="0" w:color="auto"/>
              <w:right w:val="single" w:sz="4" w:space="0" w:color="auto"/>
            </w:tcBorders>
          </w:tcPr>
          <w:p w:rsidR="00F16DFE" w:rsidRDefault="00F16DFE" w:rsidP="00255F5D">
            <w:pPr>
              <w:pStyle w:val="Tabletext"/>
              <w:rPr>
                <w:rFonts w:ascii="Verdana" w:hAnsi="Verdana"/>
                <w:sz w:val="16"/>
                <w:lang w:val="en-CA"/>
              </w:rPr>
            </w:pPr>
          </w:p>
        </w:tc>
        <w:tc>
          <w:tcPr>
            <w:tcW w:w="1020" w:type="dxa"/>
            <w:tcBorders>
              <w:top w:val="single" w:sz="4" w:space="0" w:color="auto"/>
              <w:left w:val="single" w:sz="4" w:space="0" w:color="auto"/>
              <w:bottom w:val="single" w:sz="4" w:space="0" w:color="auto"/>
              <w:right w:val="single" w:sz="4" w:space="0" w:color="auto"/>
            </w:tcBorders>
          </w:tcPr>
          <w:p w:rsidR="00F16DFE" w:rsidRDefault="00F16DFE" w:rsidP="00255F5D">
            <w:pPr>
              <w:pStyle w:val="Tabletext"/>
              <w:rPr>
                <w:rFonts w:ascii="Verdana" w:hAnsi="Verdana"/>
                <w:sz w:val="16"/>
                <w:lang w:val="en-CA"/>
              </w:rPr>
            </w:pPr>
          </w:p>
        </w:tc>
        <w:tc>
          <w:tcPr>
            <w:tcW w:w="1814" w:type="dxa"/>
            <w:tcBorders>
              <w:top w:val="single" w:sz="4" w:space="0" w:color="auto"/>
              <w:left w:val="single" w:sz="4" w:space="0" w:color="auto"/>
              <w:bottom w:val="single" w:sz="4" w:space="0" w:color="auto"/>
              <w:right w:val="single" w:sz="4" w:space="0" w:color="auto"/>
            </w:tcBorders>
          </w:tcPr>
          <w:p w:rsidR="00F16DFE" w:rsidRDefault="00F16DFE" w:rsidP="00255F5D">
            <w:pPr>
              <w:pStyle w:val="Tabletext"/>
              <w:rPr>
                <w:rFonts w:ascii="Verdana" w:hAnsi="Verdana"/>
                <w:sz w:val="16"/>
                <w:lang w:val="en-CA"/>
              </w:rPr>
            </w:pPr>
          </w:p>
        </w:tc>
      </w:tr>
      <w:tr w:rsidR="00F16DFE" w:rsidTr="00F16DFE">
        <w:trPr>
          <w:trHeight w:val="255"/>
        </w:trPr>
        <w:tc>
          <w:tcPr>
            <w:tcW w:w="911" w:type="dxa"/>
            <w:tcBorders>
              <w:top w:val="single" w:sz="4" w:space="0" w:color="auto"/>
              <w:left w:val="single" w:sz="4" w:space="0" w:color="auto"/>
              <w:bottom w:val="single" w:sz="4" w:space="0" w:color="auto"/>
              <w:right w:val="single" w:sz="4" w:space="0" w:color="auto"/>
            </w:tcBorders>
            <w:shd w:val="clear" w:color="auto" w:fill="D9D9D9"/>
            <w:vAlign w:val="bottom"/>
          </w:tcPr>
          <w:p w:rsidR="00F16DFE" w:rsidRDefault="00F16DFE" w:rsidP="00255F5D">
            <w:pPr>
              <w:pStyle w:val="Tabletext"/>
            </w:pPr>
            <w:r>
              <w:t>7</w:t>
            </w:r>
          </w:p>
        </w:tc>
        <w:tc>
          <w:tcPr>
            <w:tcW w:w="4040" w:type="dxa"/>
            <w:tcBorders>
              <w:top w:val="single" w:sz="4" w:space="0" w:color="auto"/>
              <w:left w:val="single" w:sz="4" w:space="0" w:color="auto"/>
              <w:bottom w:val="single" w:sz="4" w:space="0" w:color="auto"/>
              <w:right w:val="single" w:sz="4" w:space="0" w:color="auto"/>
            </w:tcBorders>
            <w:shd w:val="clear" w:color="auto" w:fill="D9D9D9"/>
            <w:vAlign w:val="bottom"/>
          </w:tcPr>
          <w:p w:rsidR="00F16DFE" w:rsidRDefault="00F16DFE" w:rsidP="00B61E1E">
            <w:pPr>
              <w:pStyle w:val="Tabletext"/>
              <w:ind w:left="267" w:hanging="267"/>
            </w:pPr>
            <w:r>
              <w:t>Natural system modifications</w:t>
            </w:r>
          </w:p>
        </w:tc>
        <w:tc>
          <w:tcPr>
            <w:tcW w:w="1417" w:type="dxa"/>
            <w:tcBorders>
              <w:top w:val="single" w:sz="4" w:space="0" w:color="auto"/>
              <w:left w:val="single" w:sz="4" w:space="0" w:color="auto"/>
              <w:bottom w:val="single" w:sz="4" w:space="0" w:color="auto"/>
              <w:right w:val="single" w:sz="4" w:space="0" w:color="auto"/>
            </w:tcBorders>
            <w:shd w:val="clear" w:color="auto" w:fill="D9D9D9"/>
          </w:tcPr>
          <w:p w:rsidR="00F16DFE" w:rsidRDefault="00F16DFE" w:rsidP="00255F5D">
            <w:pPr>
              <w:pStyle w:val="Tabletext"/>
              <w:rPr>
                <w:rFonts w:ascii="Verdana" w:hAnsi="Verdana"/>
                <w:sz w:val="16"/>
                <w:lang w:val="en-CA"/>
              </w:rPr>
            </w:pPr>
          </w:p>
        </w:tc>
        <w:tc>
          <w:tcPr>
            <w:tcW w:w="1418" w:type="dxa"/>
            <w:tcBorders>
              <w:top w:val="single" w:sz="4" w:space="0" w:color="auto"/>
              <w:left w:val="single" w:sz="4" w:space="0" w:color="auto"/>
              <w:bottom w:val="single" w:sz="4" w:space="0" w:color="auto"/>
              <w:right w:val="single" w:sz="4" w:space="0" w:color="auto"/>
            </w:tcBorders>
            <w:shd w:val="clear" w:color="auto" w:fill="D9D9D9"/>
          </w:tcPr>
          <w:p w:rsidR="00F16DFE" w:rsidRDefault="00F16DFE" w:rsidP="00255F5D">
            <w:pPr>
              <w:pStyle w:val="Tabletext"/>
              <w:rPr>
                <w:rFonts w:ascii="Verdana" w:hAnsi="Verdana"/>
                <w:sz w:val="16"/>
                <w:lang w:val="en-CA"/>
              </w:rPr>
            </w:pPr>
          </w:p>
        </w:tc>
        <w:tc>
          <w:tcPr>
            <w:tcW w:w="1417" w:type="dxa"/>
            <w:tcBorders>
              <w:top w:val="single" w:sz="4" w:space="0" w:color="auto"/>
              <w:left w:val="single" w:sz="4" w:space="0" w:color="auto"/>
              <w:bottom w:val="single" w:sz="4" w:space="0" w:color="auto"/>
              <w:right w:val="single" w:sz="4" w:space="0" w:color="auto"/>
            </w:tcBorders>
            <w:shd w:val="clear" w:color="auto" w:fill="D9D9D9"/>
          </w:tcPr>
          <w:p w:rsidR="00F16DFE" w:rsidRDefault="00F16DFE" w:rsidP="00255F5D">
            <w:pPr>
              <w:pStyle w:val="Tabletext"/>
              <w:rPr>
                <w:rFonts w:ascii="Verdana" w:hAnsi="Verdana"/>
                <w:sz w:val="16"/>
                <w:lang w:val="en-CA"/>
              </w:rPr>
            </w:pPr>
          </w:p>
        </w:tc>
        <w:tc>
          <w:tcPr>
            <w:tcW w:w="1020" w:type="dxa"/>
            <w:tcBorders>
              <w:top w:val="single" w:sz="4" w:space="0" w:color="auto"/>
              <w:left w:val="single" w:sz="4" w:space="0" w:color="auto"/>
              <w:bottom w:val="single" w:sz="4" w:space="0" w:color="auto"/>
              <w:right w:val="single" w:sz="4" w:space="0" w:color="auto"/>
            </w:tcBorders>
            <w:shd w:val="clear" w:color="auto" w:fill="D9D9D9"/>
          </w:tcPr>
          <w:p w:rsidR="00F16DFE" w:rsidRDefault="00F16DFE" w:rsidP="00255F5D">
            <w:pPr>
              <w:pStyle w:val="Tabletext"/>
              <w:rPr>
                <w:rFonts w:ascii="Verdana" w:hAnsi="Verdana"/>
                <w:sz w:val="16"/>
                <w:lang w:val="en-CA"/>
              </w:rPr>
            </w:pPr>
          </w:p>
        </w:tc>
        <w:tc>
          <w:tcPr>
            <w:tcW w:w="1814" w:type="dxa"/>
            <w:tcBorders>
              <w:top w:val="single" w:sz="4" w:space="0" w:color="auto"/>
              <w:left w:val="single" w:sz="4" w:space="0" w:color="auto"/>
              <w:bottom w:val="single" w:sz="4" w:space="0" w:color="auto"/>
              <w:right w:val="single" w:sz="4" w:space="0" w:color="auto"/>
            </w:tcBorders>
            <w:shd w:val="clear" w:color="auto" w:fill="D9D9D9"/>
          </w:tcPr>
          <w:p w:rsidR="00F16DFE" w:rsidRDefault="00F16DFE" w:rsidP="00255F5D">
            <w:pPr>
              <w:pStyle w:val="Tabletext"/>
              <w:rPr>
                <w:rFonts w:ascii="Verdana" w:hAnsi="Verdana"/>
                <w:sz w:val="16"/>
                <w:lang w:val="en-CA"/>
              </w:rPr>
            </w:pPr>
          </w:p>
        </w:tc>
      </w:tr>
      <w:tr w:rsidR="00F16DFE" w:rsidTr="00F16DFE">
        <w:trPr>
          <w:trHeight w:val="255"/>
        </w:trPr>
        <w:tc>
          <w:tcPr>
            <w:tcW w:w="911" w:type="dxa"/>
            <w:tcBorders>
              <w:top w:val="single" w:sz="4" w:space="0" w:color="auto"/>
              <w:left w:val="single" w:sz="4" w:space="0" w:color="auto"/>
              <w:bottom w:val="single" w:sz="4" w:space="0" w:color="auto"/>
              <w:right w:val="single" w:sz="4" w:space="0" w:color="auto"/>
            </w:tcBorders>
            <w:vAlign w:val="bottom"/>
          </w:tcPr>
          <w:p w:rsidR="00F16DFE" w:rsidRDefault="00F16DFE" w:rsidP="00255F5D">
            <w:pPr>
              <w:pStyle w:val="Tabletext"/>
            </w:pPr>
            <w:r>
              <w:t>7.1</w:t>
            </w:r>
          </w:p>
        </w:tc>
        <w:tc>
          <w:tcPr>
            <w:tcW w:w="4040" w:type="dxa"/>
            <w:tcBorders>
              <w:top w:val="single" w:sz="4" w:space="0" w:color="auto"/>
              <w:left w:val="single" w:sz="4" w:space="0" w:color="auto"/>
              <w:bottom w:val="single" w:sz="4" w:space="0" w:color="auto"/>
              <w:right w:val="single" w:sz="4" w:space="0" w:color="auto"/>
            </w:tcBorders>
            <w:vAlign w:val="bottom"/>
          </w:tcPr>
          <w:p w:rsidR="00F16DFE" w:rsidRDefault="00F16DFE" w:rsidP="00B61E1E">
            <w:pPr>
              <w:pStyle w:val="Tabletext"/>
              <w:ind w:left="267" w:hanging="267"/>
            </w:pPr>
            <w:r>
              <w:t xml:space="preserve">    Fire &amp; fire suppression</w:t>
            </w:r>
          </w:p>
        </w:tc>
        <w:tc>
          <w:tcPr>
            <w:tcW w:w="1417" w:type="dxa"/>
            <w:tcBorders>
              <w:top w:val="single" w:sz="4" w:space="0" w:color="auto"/>
              <w:left w:val="single" w:sz="4" w:space="0" w:color="auto"/>
              <w:bottom w:val="single" w:sz="4" w:space="0" w:color="auto"/>
              <w:right w:val="single" w:sz="4" w:space="0" w:color="auto"/>
            </w:tcBorders>
          </w:tcPr>
          <w:p w:rsidR="00F16DFE" w:rsidRDefault="00F16DFE" w:rsidP="00255F5D">
            <w:pPr>
              <w:pStyle w:val="Tabletext"/>
              <w:rPr>
                <w:rFonts w:ascii="Verdana" w:hAnsi="Verdana"/>
                <w:sz w:val="16"/>
                <w:lang w:val="en-CA"/>
              </w:rPr>
            </w:pPr>
          </w:p>
        </w:tc>
        <w:tc>
          <w:tcPr>
            <w:tcW w:w="1418" w:type="dxa"/>
            <w:tcBorders>
              <w:top w:val="single" w:sz="4" w:space="0" w:color="auto"/>
              <w:left w:val="single" w:sz="4" w:space="0" w:color="auto"/>
              <w:bottom w:val="single" w:sz="4" w:space="0" w:color="auto"/>
              <w:right w:val="single" w:sz="4" w:space="0" w:color="auto"/>
            </w:tcBorders>
          </w:tcPr>
          <w:p w:rsidR="00F16DFE" w:rsidRDefault="00F16DFE" w:rsidP="00255F5D">
            <w:pPr>
              <w:pStyle w:val="Tabletext"/>
              <w:rPr>
                <w:rFonts w:ascii="Verdana" w:hAnsi="Verdana"/>
                <w:sz w:val="16"/>
                <w:lang w:val="en-CA"/>
              </w:rPr>
            </w:pPr>
          </w:p>
        </w:tc>
        <w:tc>
          <w:tcPr>
            <w:tcW w:w="1417" w:type="dxa"/>
            <w:tcBorders>
              <w:top w:val="single" w:sz="4" w:space="0" w:color="auto"/>
              <w:left w:val="single" w:sz="4" w:space="0" w:color="auto"/>
              <w:bottom w:val="single" w:sz="4" w:space="0" w:color="auto"/>
              <w:right w:val="single" w:sz="4" w:space="0" w:color="auto"/>
            </w:tcBorders>
          </w:tcPr>
          <w:p w:rsidR="00F16DFE" w:rsidRDefault="00F16DFE" w:rsidP="00255F5D">
            <w:pPr>
              <w:pStyle w:val="Tabletext"/>
              <w:rPr>
                <w:rFonts w:ascii="Verdana" w:hAnsi="Verdana"/>
                <w:sz w:val="16"/>
                <w:lang w:val="en-CA"/>
              </w:rPr>
            </w:pPr>
          </w:p>
        </w:tc>
        <w:tc>
          <w:tcPr>
            <w:tcW w:w="1020" w:type="dxa"/>
            <w:tcBorders>
              <w:top w:val="single" w:sz="4" w:space="0" w:color="auto"/>
              <w:left w:val="single" w:sz="4" w:space="0" w:color="auto"/>
              <w:bottom w:val="single" w:sz="4" w:space="0" w:color="auto"/>
              <w:right w:val="single" w:sz="4" w:space="0" w:color="auto"/>
            </w:tcBorders>
          </w:tcPr>
          <w:p w:rsidR="00F16DFE" w:rsidRDefault="00F16DFE" w:rsidP="00255F5D">
            <w:pPr>
              <w:pStyle w:val="Tabletext"/>
              <w:rPr>
                <w:rFonts w:ascii="Verdana" w:hAnsi="Verdana"/>
                <w:sz w:val="16"/>
                <w:lang w:val="en-CA"/>
              </w:rPr>
            </w:pPr>
          </w:p>
        </w:tc>
        <w:tc>
          <w:tcPr>
            <w:tcW w:w="1814" w:type="dxa"/>
            <w:tcBorders>
              <w:top w:val="single" w:sz="4" w:space="0" w:color="auto"/>
              <w:left w:val="single" w:sz="4" w:space="0" w:color="auto"/>
              <w:bottom w:val="single" w:sz="4" w:space="0" w:color="auto"/>
              <w:right w:val="single" w:sz="4" w:space="0" w:color="auto"/>
            </w:tcBorders>
          </w:tcPr>
          <w:p w:rsidR="00F16DFE" w:rsidRDefault="00F16DFE" w:rsidP="00255F5D">
            <w:pPr>
              <w:pStyle w:val="Tabletext"/>
              <w:rPr>
                <w:rFonts w:ascii="Verdana" w:hAnsi="Verdana"/>
                <w:sz w:val="16"/>
                <w:lang w:val="en-CA"/>
              </w:rPr>
            </w:pPr>
          </w:p>
        </w:tc>
      </w:tr>
      <w:tr w:rsidR="00F16DFE" w:rsidTr="00F16DFE">
        <w:trPr>
          <w:trHeight w:val="255"/>
        </w:trPr>
        <w:tc>
          <w:tcPr>
            <w:tcW w:w="911" w:type="dxa"/>
            <w:tcBorders>
              <w:top w:val="single" w:sz="4" w:space="0" w:color="auto"/>
              <w:left w:val="single" w:sz="4" w:space="0" w:color="auto"/>
              <w:bottom w:val="single" w:sz="4" w:space="0" w:color="auto"/>
              <w:right w:val="single" w:sz="4" w:space="0" w:color="auto"/>
            </w:tcBorders>
            <w:vAlign w:val="bottom"/>
          </w:tcPr>
          <w:p w:rsidR="00F16DFE" w:rsidRDefault="00F16DFE" w:rsidP="00255F5D">
            <w:pPr>
              <w:pStyle w:val="Tabletext"/>
            </w:pPr>
            <w:r>
              <w:t>7.2</w:t>
            </w:r>
          </w:p>
        </w:tc>
        <w:tc>
          <w:tcPr>
            <w:tcW w:w="4040" w:type="dxa"/>
            <w:tcBorders>
              <w:top w:val="single" w:sz="4" w:space="0" w:color="auto"/>
              <w:left w:val="single" w:sz="4" w:space="0" w:color="auto"/>
              <w:bottom w:val="single" w:sz="4" w:space="0" w:color="auto"/>
              <w:right w:val="single" w:sz="4" w:space="0" w:color="auto"/>
            </w:tcBorders>
            <w:vAlign w:val="bottom"/>
          </w:tcPr>
          <w:p w:rsidR="00F16DFE" w:rsidRDefault="00F16DFE" w:rsidP="00B61E1E">
            <w:pPr>
              <w:pStyle w:val="Tabletext"/>
              <w:ind w:left="267" w:hanging="267"/>
            </w:pPr>
            <w:r>
              <w:t xml:space="preserve">    Dams &amp; water management/use</w:t>
            </w:r>
          </w:p>
        </w:tc>
        <w:tc>
          <w:tcPr>
            <w:tcW w:w="1417" w:type="dxa"/>
            <w:tcBorders>
              <w:top w:val="single" w:sz="4" w:space="0" w:color="auto"/>
              <w:left w:val="single" w:sz="4" w:space="0" w:color="auto"/>
              <w:bottom w:val="single" w:sz="4" w:space="0" w:color="auto"/>
              <w:right w:val="single" w:sz="4" w:space="0" w:color="auto"/>
            </w:tcBorders>
          </w:tcPr>
          <w:p w:rsidR="00F16DFE" w:rsidRDefault="00F16DFE" w:rsidP="00255F5D">
            <w:pPr>
              <w:pStyle w:val="Tabletext"/>
              <w:rPr>
                <w:lang w:val="en-CA"/>
              </w:rPr>
            </w:pPr>
          </w:p>
        </w:tc>
        <w:tc>
          <w:tcPr>
            <w:tcW w:w="1418" w:type="dxa"/>
            <w:tcBorders>
              <w:top w:val="single" w:sz="4" w:space="0" w:color="auto"/>
              <w:left w:val="single" w:sz="4" w:space="0" w:color="auto"/>
              <w:bottom w:val="single" w:sz="4" w:space="0" w:color="auto"/>
              <w:right w:val="single" w:sz="4" w:space="0" w:color="auto"/>
            </w:tcBorders>
          </w:tcPr>
          <w:p w:rsidR="00F16DFE" w:rsidRDefault="00F16DFE" w:rsidP="00255F5D">
            <w:pPr>
              <w:pStyle w:val="Tabletext"/>
              <w:rPr>
                <w:lang w:val="en-CA"/>
              </w:rPr>
            </w:pPr>
          </w:p>
        </w:tc>
        <w:tc>
          <w:tcPr>
            <w:tcW w:w="1417" w:type="dxa"/>
            <w:tcBorders>
              <w:top w:val="single" w:sz="4" w:space="0" w:color="auto"/>
              <w:left w:val="single" w:sz="4" w:space="0" w:color="auto"/>
              <w:bottom w:val="single" w:sz="4" w:space="0" w:color="auto"/>
              <w:right w:val="single" w:sz="4" w:space="0" w:color="auto"/>
            </w:tcBorders>
          </w:tcPr>
          <w:p w:rsidR="00F16DFE" w:rsidRDefault="00F16DFE" w:rsidP="00255F5D">
            <w:pPr>
              <w:pStyle w:val="Tabletext"/>
              <w:rPr>
                <w:lang w:val="en-CA"/>
              </w:rPr>
            </w:pPr>
          </w:p>
        </w:tc>
        <w:tc>
          <w:tcPr>
            <w:tcW w:w="1020" w:type="dxa"/>
            <w:tcBorders>
              <w:top w:val="single" w:sz="4" w:space="0" w:color="auto"/>
              <w:left w:val="single" w:sz="4" w:space="0" w:color="auto"/>
              <w:bottom w:val="single" w:sz="4" w:space="0" w:color="auto"/>
              <w:right w:val="single" w:sz="4" w:space="0" w:color="auto"/>
            </w:tcBorders>
          </w:tcPr>
          <w:p w:rsidR="00F16DFE" w:rsidRDefault="00F16DFE" w:rsidP="00255F5D">
            <w:pPr>
              <w:pStyle w:val="Tabletext"/>
              <w:rPr>
                <w:lang w:val="en-CA"/>
              </w:rPr>
            </w:pPr>
          </w:p>
        </w:tc>
        <w:tc>
          <w:tcPr>
            <w:tcW w:w="1814" w:type="dxa"/>
            <w:tcBorders>
              <w:top w:val="single" w:sz="4" w:space="0" w:color="auto"/>
              <w:left w:val="single" w:sz="4" w:space="0" w:color="auto"/>
              <w:bottom w:val="single" w:sz="4" w:space="0" w:color="auto"/>
              <w:right w:val="single" w:sz="4" w:space="0" w:color="auto"/>
            </w:tcBorders>
          </w:tcPr>
          <w:p w:rsidR="00F16DFE" w:rsidRDefault="00F16DFE" w:rsidP="00255F5D">
            <w:pPr>
              <w:pStyle w:val="Tabletext"/>
              <w:rPr>
                <w:lang w:val="en-CA"/>
              </w:rPr>
            </w:pPr>
          </w:p>
        </w:tc>
      </w:tr>
      <w:tr w:rsidR="00F16DFE" w:rsidTr="00F16DFE">
        <w:trPr>
          <w:trHeight w:val="255"/>
        </w:trPr>
        <w:tc>
          <w:tcPr>
            <w:tcW w:w="911" w:type="dxa"/>
            <w:tcBorders>
              <w:top w:val="single" w:sz="4" w:space="0" w:color="auto"/>
              <w:left w:val="single" w:sz="4" w:space="0" w:color="auto"/>
              <w:bottom w:val="single" w:sz="4" w:space="0" w:color="auto"/>
              <w:right w:val="single" w:sz="4" w:space="0" w:color="auto"/>
            </w:tcBorders>
            <w:vAlign w:val="bottom"/>
          </w:tcPr>
          <w:p w:rsidR="00F16DFE" w:rsidRDefault="00F16DFE" w:rsidP="00255F5D">
            <w:pPr>
              <w:pStyle w:val="Tabletext"/>
            </w:pPr>
            <w:r>
              <w:t>7.3</w:t>
            </w:r>
          </w:p>
        </w:tc>
        <w:tc>
          <w:tcPr>
            <w:tcW w:w="4040" w:type="dxa"/>
            <w:tcBorders>
              <w:top w:val="single" w:sz="4" w:space="0" w:color="auto"/>
              <w:left w:val="single" w:sz="4" w:space="0" w:color="auto"/>
              <w:bottom w:val="single" w:sz="4" w:space="0" w:color="auto"/>
              <w:right w:val="single" w:sz="4" w:space="0" w:color="auto"/>
            </w:tcBorders>
            <w:vAlign w:val="bottom"/>
          </w:tcPr>
          <w:p w:rsidR="00F16DFE" w:rsidRDefault="00F16DFE" w:rsidP="00B61E1E">
            <w:pPr>
              <w:pStyle w:val="Tabletext"/>
              <w:ind w:left="267" w:hanging="267"/>
            </w:pPr>
            <w:r>
              <w:t xml:space="preserve">    Other ecosystem modifications</w:t>
            </w:r>
          </w:p>
        </w:tc>
        <w:tc>
          <w:tcPr>
            <w:tcW w:w="1417" w:type="dxa"/>
            <w:tcBorders>
              <w:top w:val="single" w:sz="4" w:space="0" w:color="auto"/>
              <w:left w:val="single" w:sz="4" w:space="0" w:color="auto"/>
              <w:bottom w:val="single" w:sz="4" w:space="0" w:color="auto"/>
              <w:right w:val="single" w:sz="4" w:space="0" w:color="auto"/>
            </w:tcBorders>
          </w:tcPr>
          <w:p w:rsidR="00F16DFE" w:rsidRDefault="00F16DFE" w:rsidP="00255F5D">
            <w:pPr>
              <w:pStyle w:val="Tabletext"/>
              <w:rPr>
                <w:lang w:val="en-CA"/>
              </w:rPr>
            </w:pPr>
          </w:p>
        </w:tc>
        <w:tc>
          <w:tcPr>
            <w:tcW w:w="1418" w:type="dxa"/>
            <w:tcBorders>
              <w:top w:val="single" w:sz="4" w:space="0" w:color="auto"/>
              <w:left w:val="single" w:sz="4" w:space="0" w:color="auto"/>
              <w:bottom w:val="single" w:sz="4" w:space="0" w:color="auto"/>
              <w:right w:val="single" w:sz="4" w:space="0" w:color="auto"/>
            </w:tcBorders>
          </w:tcPr>
          <w:p w:rsidR="00F16DFE" w:rsidRDefault="00F16DFE" w:rsidP="00255F5D">
            <w:pPr>
              <w:pStyle w:val="Tabletext"/>
              <w:rPr>
                <w:lang w:val="en-CA"/>
              </w:rPr>
            </w:pPr>
          </w:p>
        </w:tc>
        <w:tc>
          <w:tcPr>
            <w:tcW w:w="1417" w:type="dxa"/>
            <w:tcBorders>
              <w:top w:val="single" w:sz="4" w:space="0" w:color="auto"/>
              <w:left w:val="single" w:sz="4" w:space="0" w:color="auto"/>
              <w:bottom w:val="single" w:sz="4" w:space="0" w:color="auto"/>
              <w:right w:val="single" w:sz="4" w:space="0" w:color="auto"/>
            </w:tcBorders>
          </w:tcPr>
          <w:p w:rsidR="00F16DFE" w:rsidRDefault="00F16DFE" w:rsidP="00255F5D">
            <w:pPr>
              <w:pStyle w:val="Tabletext"/>
              <w:rPr>
                <w:lang w:val="en-CA"/>
              </w:rPr>
            </w:pPr>
          </w:p>
        </w:tc>
        <w:tc>
          <w:tcPr>
            <w:tcW w:w="1020" w:type="dxa"/>
            <w:tcBorders>
              <w:top w:val="single" w:sz="4" w:space="0" w:color="auto"/>
              <w:left w:val="single" w:sz="4" w:space="0" w:color="auto"/>
              <w:bottom w:val="single" w:sz="4" w:space="0" w:color="auto"/>
              <w:right w:val="single" w:sz="4" w:space="0" w:color="auto"/>
            </w:tcBorders>
          </w:tcPr>
          <w:p w:rsidR="00F16DFE" w:rsidRDefault="00F16DFE" w:rsidP="00255F5D">
            <w:pPr>
              <w:pStyle w:val="Tabletext"/>
              <w:rPr>
                <w:lang w:val="en-CA"/>
              </w:rPr>
            </w:pPr>
          </w:p>
        </w:tc>
        <w:tc>
          <w:tcPr>
            <w:tcW w:w="1814" w:type="dxa"/>
            <w:tcBorders>
              <w:top w:val="single" w:sz="4" w:space="0" w:color="auto"/>
              <w:left w:val="single" w:sz="4" w:space="0" w:color="auto"/>
              <w:bottom w:val="single" w:sz="4" w:space="0" w:color="auto"/>
              <w:right w:val="single" w:sz="4" w:space="0" w:color="auto"/>
            </w:tcBorders>
          </w:tcPr>
          <w:p w:rsidR="00F16DFE" w:rsidRDefault="00F16DFE" w:rsidP="00255F5D">
            <w:pPr>
              <w:pStyle w:val="Tabletext"/>
              <w:rPr>
                <w:lang w:val="en-CA"/>
              </w:rPr>
            </w:pPr>
          </w:p>
        </w:tc>
      </w:tr>
      <w:tr w:rsidR="00F16DFE" w:rsidTr="00F16DFE">
        <w:trPr>
          <w:trHeight w:val="255"/>
        </w:trPr>
        <w:tc>
          <w:tcPr>
            <w:tcW w:w="911" w:type="dxa"/>
            <w:tcBorders>
              <w:top w:val="single" w:sz="4" w:space="0" w:color="auto"/>
              <w:left w:val="single" w:sz="4" w:space="0" w:color="auto"/>
              <w:bottom w:val="single" w:sz="4" w:space="0" w:color="auto"/>
              <w:right w:val="single" w:sz="4" w:space="0" w:color="auto"/>
            </w:tcBorders>
            <w:shd w:val="clear" w:color="auto" w:fill="D9D9D9"/>
            <w:vAlign w:val="bottom"/>
          </w:tcPr>
          <w:p w:rsidR="00F16DFE" w:rsidRDefault="00F16DFE" w:rsidP="00255F5D">
            <w:pPr>
              <w:pStyle w:val="Tabletext"/>
            </w:pPr>
            <w:r>
              <w:t>8</w:t>
            </w:r>
          </w:p>
        </w:tc>
        <w:tc>
          <w:tcPr>
            <w:tcW w:w="4040" w:type="dxa"/>
            <w:tcBorders>
              <w:top w:val="single" w:sz="4" w:space="0" w:color="auto"/>
              <w:left w:val="single" w:sz="4" w:space="0" w:color="auto"/>
              <w:bottom w:val="single" w:sz="4" w:space="0" w:color="auto"/>
              <w:right w:val="single" w:sz="4" w:space="0" w:color="auto"/>
            </w:tcBorders>
            <w:shd w:val="clear" w:color="auto" w:fill="D9D9D9"/>
            <w:vAlign w:val="bottom"/>
          </w:tcPr>
          <w:p w:rsidR="00F16DFE" w:rsidRDefault="00F16DFE" w:rsidP="00B61E1E">
            <w:pPr>
              <w:pStyle w:val="Tabletext"/>
              <w:ind w:left="267" w:hanging="267"/>
            </w:pPr>
            <w:r>
              <w:t>Invasive &amp; other problematic species</w:t>
            </w:r>
            <w:r w:rsidR="00B61E1E">
              <w:t>,</w:t>
            </w:r>
            <w:r>
              <w:t xml:space="preserve"> genes</w:t>
            </w:r>
            <w:r w:rsidR="00B61E1E">
              <w:t xml:space="preserve"> </w:t>
            </w:r>
            <w:r w:rsidR="00B61E1E" w:rsidRPr="007813ED">
              <w:t>&amp; diseases</w:t>
            </w:r>
          </w:p>
        </w:tc>
        <w:tc>
          <w:tcPr>
            <w:tcW w:w="1417" w:type="dxa"/>
            <w:tcBorders>
              <w:top w:val="single" w:sz="4" w:space="0" w:color="auto"/>
              <w:left w:val="single" w:sz="4" w:space="0" w:color="auto"/>
              <w:bottom w:val="single" w:sz="4" w:space="0" w:color="auto"/>
              <w:right w:val="single" w:sz="4" w:space="0" w:color="auto"/>
            </w:tcBorders>
            <w:shd w:val="clear" w:color="auto" w:fill="D9D9D9"/>
          </w:tcPr>
          <w:p w:rsidR="00F16DFE" w:rsidRDefault="00F16DFE" w:rsidP="00255F5D">
            <w:pPr>
              <w:pStyle w:val="Tabletext"/>
              <w:rPr>
                <w:lang w:val="en-CA"/>
              </w:rPr>
            </w:pPr>
          </w:p>
        </w:tc>
        <w:tc>
          <w:tcPr>
            <w:tcW w:w="1418" w:type="dxa"/>
            <w:tcBorders>
              <w:top w:val="single" w:sz="4" w:space="0" w:color="auto"/>
              <w:left w:val="single" w:sz="4" w:space="0" w:color="auto"/>
              <w:bottom w:val="single" w:sz="4" w:space="0" w:color="auto"/>
              <w:right w:val="single" w:sz="4" w:space="0" w:color="auto"/>
            </w:tcBorders>
            <w:shd w:val="clear" w:color="auto" w:fill="D9D9D9"/>
          </w:tcPr>
          <w:p w:rsidR="00F16DFE" w:rsidRDefault="00F16DFE" w:rsidP="00255F5D">
            <w:pPr>
              <w:pStyle w:val="Tabletext"/>
              <w:rPr>
                <w:lang w:val="en-CA"/>
              </w:rPr>
            </w:pPr>
          </w:p>
        </w:tc>
        <w:tc>
          <w:tcPr>
            <w:tcW w:w="1417" w:type="dxa"/>
            <w:tcBorders>
              <w:top w:val="single" w:sz="4" w:space="0" w:color="auto"/>
              <w:left w:val="single" w:sz="4" w:space="0" w:color="auto"/>
              <w:bottom w:val="single" w:sz="4" w:space="0" w:color="auto"/>
              <w:right w:val="single" w:sz="4" w:space="0" w:color="auto"/>
            </w:tcBorders>
            <w:shd w:val="clear" w:color="auto" w:fill="D9D9D9"/>
          </w:tcPr>
          <w:p w:rsidR="00F16DFE" w:rsidRDefault="00F16DFE" w:rsidP="00255F5D">
            <w:pPr>
              <w:pStyle w:val="Tabletext"/>
              <w:rPr>
                <w:lang w:val="en-CA"/>
              </w:rPr>
            </w:pPr>
          </w:p>
        </w:tc>
        <w:tc>
          <w:tcPr>
            <w:tcW w:w="1020" w:type="dxa"/>
            <w:tcBorders>
              <w:top w:val="single" w:sz="4" w:space="0" w:color="auto"/>
              <w:left w:val="single" w:sz="4" w:space="0" w:color="auto"/>
              <w:bottom w:val="single" w:sz="4" w:space="0" w:color="auto"/>
              <w:right w:val="single" w:sz="4" w:space="0" w:color="auto"/>
            </w:tcBorders>
            <w:shd w:val="clear" w:color="auto" w:fill="D9D9D9"/>
          </w:tcPr>
          <w:p w:rsidR="00F16DFE" w:rsidRDefault="00F16DFE" w:rsidP="00255F5D">
            <w:pPr>
              <w:pStyle w:val="Tabletext"/>
              <w:rPr>
                <w:lang w:val="en-CA"/>
              </w:rPr>
            </w:pPr>
          </w:p>
        </w:tc>
        <w:tc>
          <w:tcPr>
            <w:tcW w:w="1814" w:type="dxa"/>
            <w:tcBorders>
              <w:top w:val="single" w:sz="4" w:space="0" w:color="auto"/>
              <w:left w:val="single" w:sz="4" w:space="0" w:color="auto"/>
              <w:bottom w:val="single" w:sz="4" w:space="0" w:color="auto"/>
              <w:right w:val="single" w:sz="4" w:space="0" w:color="auto"/>
            </w:tcBorders>
            <w:shd w:val="clear" w:color="auto" w:fill="D9D9D9"/>
          </w:tcPr>
          <w:p w:rsidR="00F16DFE" w:rsidRDefault="00F16DFE" w:rsidP="00255F5D">
            <w:pPr>
              <w:pStyle w:val="Tabletext"/>
              <w:rPr>
                <w:lang w:val="en-CA"/>
              </w:rPr>
            </w:pPr>
          </w:p>
        </w:tc>
      </w:tr>
      <w:tr w:rsidR="00F16DFE" w:rsidRPr="00A6720E" w:rsidTr="00F16DFE">
        <w:trPr>
          <w:trHeight w:val="255"/>
        </w:trPr>
        <w:tc>
          <w:tcPr>
            <w:tcW w:w="911" w:type="dxa"/>
            <w:tcBorders>
              <w:top w:val="single" w:sz="4" w:space="0" w:color="auto"/>
              <w:left w:val="single" w:sz="4" w:space="0" w:color="auto"/>
              <w:bottom w:val="single" w:sz="4" w:space="0" w:color="auto"/>
              <w:right w:val="single" w:sz="4" w:space="0" w:color="auto"/>
            </w:tcBorders>
            <w:vAlign w:val="bottom"/>
          </w:tcPr>
          <w:p w:rsidR="00F16DFE" w:rsidRDefault="00F16DFE" w:rsidP="00255F5D">
            <w:pPr>
              <w:pStyle w:val="Tabletext"/>
            </w:pPr>
            <w:r>
              <w:t>8.1</w:t>
            </w:r>
          </w:p>
        </w:tc>
        <w:tc>
          <w:tcPr>
            <w:tcW w:w="4040" w:type="dxa"/>
            <w:tcBorders>
              <w:top w:val="single" w:sz="4" w:space="0" w:color="auto"/>
              <w:left w:val="single" w:sz="4" w:space="0" w:color="auto"/>
              <w:bottom w:val="single" w:sz="4" w:space="0" w:color="auto"/>
              <w:right w:val="single" w:sz="4" w:space="0" w:color="auto"/>
            </w:tcBorders>
            <w:vAlign w:val="bottom"/>
          </w:tcPr>
          <w:p w:rsidR="00F16DFE" w:rsidRPr="00F24954" w:rsidRDefault="00F16DFE" w:rsidP="00B61E1E">
            <w:pPr>
              <w:pStyle w:val="Tabletext"/>
              <w:ind w:left="267" w:hanging="267"/>
              <w:rPr>
                <w:lang w:val="fr-CA"/>
              </w:rPr>
            </w:pPr>
            <w:r w:rsidRPr="00F24954">
              <w:rPr>
                <w:lang w:val="fr-CA"/>
              </w:rPr>
              <w:t xml:space="preserve">    Invasive non-native/</w:t>
            </w:r>
            <w:proofErr w:type="spellStart"/>
            <w:r w:rsidRPr="00F24954">
              <w:rPr>
                <w:lang w:val="fr-CA"/>
              </w:rPr>
              <w:t>alien</w:t>
            </w:r>
            <w:proofErr w:type="spellEnd"/>
            <w:r w:rsidRPr="00F24954">
              <w:rPr>
                <w:lang w:val="fr-CA"/>
              </w:rPr>
              <w:t xml:space="preserve"> </w:t>
            </w:r>
            <w:proofErr w:type="spellStart"/>
            <w:r w:rsidRPr="00F24954">
              <w:rPr>
                <w:lang w:val="fr-CA"/>
              </w:rPr>
              <w:t>species</w:t>
            </w:r>
            <w:proofErr w:type="spellEnd"/>
            <w:r w:rsidR="00B61E1E">
              <w:rPr>
                <w:lang w:val="fr-CA"/>
              </w:rPr>
              <w:t>/</w:t>
            </w:r>
            <w:proofErr w:type="spellStart"/>
            <w:r w:rsidR="00B61E1E">
              <w:rPr>
                <w:lang w:val="fr-CA"/>
              </w:rPr>
              <w:t>diseases</w:t>
            </w:r>
            <w:proofErr w:type="spellEnd"/>
          </w:p>
        </w:tc>
        <w:tc>
          <w:tcPr>
            <w:tcW w:w="1417" w:type="dxa"/>
            <w:tcBorders>
              <w:top w:val="single" w:sz="4" w:space="0" w:color="auto"/>
              <w:left w:val="single" w:sz="4" w:space="0" w:color="auto"/>
              <w:bottom w:val="single" w:sz="4" w:space="0" w:color="auto"/>
              <w:right w:val="single" w:sz="4" w:space="0" w:color="auto"/>
            </w:tcBorders>
          </w:tcPr>
          <w:p w:rsidR="00F16DFE" w:rsidRPr="00F24954" w:rsidRDefault="00F16DFE" w:rsidP="00255F5D">
            <w:pPr>
              <w:pStyle w:val="Tabletext"/>
              <w:rPr>
                <w:lang w:val="fr-CA"/>
              </w:rPr>
            </w:pPr>
          </w:p>
        </w:tc>
        <w:tc>
          <w:tcPr>
            <w:tcW w:w="1418" w:type="dxa"/>
            <w:tcBorders>
              <w:top w:val="single" w:sz="4" w:space="0" w:color="auto"/>
              <w:left w:val="single" w:sz="4" w:space="0" w:color="auto"/>
              <w:bottom w:val="single" w:sz="4" w:space="0" w:color="auto"/>
              <w:right w:val="single" w:sz="4" w:space="0" w:color="auto"/>
            </w:tcBorders>
          </w:tcPr>
          <w:p w:rsidR="00F16DFE" w:rsidRPr="00F24954" w:rsidRDefault="00F16DFE" w:rsidP="00255F5D">
            <w:pPr>
              <w:pStyle w:val="Tabletext"/>
              <w:rPr>
                <w:lang w:val="fr-CA"/>
              </w:rPr>
            </w:pPr>
          </w:p>
        </w:tc>
        <w:tc>
          <w:tcPr>
            <w:tcW w:w="1417" w:type="dxa"/>
            <w:tcBorders>
              <w:top w:val="single" w:sz="4" w:space="0" w:color="auto"/>
              <w:left w:val="single" w:sz="4" w:space="0" w:color="auto"/>
              <w:bottom w:val="single" w:sz="4" w:space="0" w:color="auto"/>
              <w:right w:val="single" w:sz="4" w:space="0" w:color="auto"/>
            </w:tcBorders>
          </w:tcPr>
          <w:p w:rsidR="00F16DFE" w:rsidRPr="00F24954" w:rsidRDefault="00F16DFE" w:rsidP="00255F5D">
            <w:pPr>
              <w:pStyle w:val="Tabletext"/>
              <w:rPr>
                <w:lang w:val="fr-CA"/>
              </w:rPr>
            </w:pPr>
          </w:p>
        </w:tc>
        <w:tc>
          <w:tcPr>
            <w:tcW w:w="1020" w:type="dxa"/>
            <w:tcBorders>
              <w:top w:val="single" w:sz="4" w:space="0" w:color="auto"/>
              <w:left w:val="single" w:sz="4" w:space="0" w:color="auto"/>
              <w:bottom w:val="single" w:sz="4" w:space="0" w:color="auto"/>
              <w:right w:val="single" w:sz="4" w:space="0" w:color="auto"/>
            </w:tcBorders>
          </w:tcPr>
          <w:p w:rsidR="00F16DFE" w:rsidRPr="00F24954" w:rsidRDefault="00F16DFE" w:rsidP="00255F5D">
            <w:pPr>
              <w:pStyle w:val="Tabletext"/>
              <w:rPr>
                <w:lang w:val="fr-CA"/>
              </w:rPr>
            </w:pPr>
          </w:p>
        </w:tc>
        <w:tc>
          <w:tcPr>
            <w:tcW w:w="1814" w:type="dxa"/>
            <w:tcBorders>
              <w:top w:val="single" w:sz="4" w:space="0" w:color="auto"/>
              <w:left w:val="single" w:sz="4" w:space="0" w:color="auto"/>
              <w:bottom w:val="single" w:sz="4" w:space="0" w:color="auto"/>
              <w:right w:val="single" w:sz="4" w:space="0" w:color="auto"/>
            </w:tcBorders>
          </w:tcPr>
          <w:p w:rsidR="00F16DFE" w:rsidRPr="00F24954" w:rsidRDefault="00F16DFE" w:rsidP="00255F5D">
            <w:pPr>
              <w:pStyle w:val="Tabletext"/>
              <w:rPr>
                <w:lang w:val="fr-CA"/>
              </w:rPr>
            </w:pPr>
          </w:p>
        </w:tc>
      </w:tr>
      <w:tr w:rsidR="00F16DFE" w:rsidTr="00F16DFE">
        <w:trPr>
          <w:trHeight w:val="255"/>
        </w:trPr>
        <w:tc>
          <w:tcPr>
            <w:tcW w:w="911" w:type="dxa"/>
            <w:tcBorders>
              <w:top w:val="single" w:sz="4" w:space="0" w:color="auto"/>
              <w:left w:val="single" w:sz="4" w:space="0" w:color="auto"/>
              <w:bottom w:val="single" w:sz="4" w:space="0" w:color="auto"/>
              <w:right w:val="single" w:sz="4" w:space="0" w:color="auto"/>
            </w:tcBorders>
            <w:vAlign w:val="bottom"/>
          </w:tcPr>
          <w:p w:rsidR="00F16DFE" w:rsidRDefault="00F16DFE" w:rsidP="00255F5D">
            <w:pPr>
              <w:pStyle w:val="Tabletext"/>
            </w:pPr>
            <w:r>
              <w:t>8.2</w:t>
            </w:r>
          </w:p>
        </w:tc>
        <w:tc>
          <w:tcPr>
            <w:tcW w:w="4040" w:type="dxa"/>
            <w:tcBorders>
              <w:top w:val="single" w:sz="4" w:space="0" w:color="auto"/>
              <w:left w:val="single" w:sz="4" w:space="0" w:color="auto"/>
              <w:bottom w:val="single" w:sz="4" w:space="0" w:color="auto"/>
              <w:right w:val="single" w:sz="4" w:space="0" w:color="auto"/>
            </w:tcBorders>
            <w:vAlign w:val="bottom"/>
          </w:tcPr>
          <w:p w:rsidR="00F16DFE" w:rsidRDefault="00F16DFE" w:rsidP="00B61E1E">
            <w:pPr>
              <w:pStyle w:val="Tabletext"/>
              <w:ind w:left="267" w:hanging="267"/>
            </w:pPr>
            <w:r>
              <w:t xml:space="preserve">    Problematic native species</w:t>
            </w:r>
            <w:r w:rsidR="00B61E1E">
              <w:rPr>
                <w:lang w:val="fr-CA"/>
              </w:rPr>
              <w:t>/</w:t>
            </w:r>
            <w:proofErr w:type="spellStart"/>
            <w:r w:rsidR="00B61E1E">
              <w:rPr>
                <w:lang w:val="fr-CA"/>
              </w:rPr>
              <w:t>diseases</w:t>
            </w:r>
            <w:proofErr w:type="spellEnd"/>
          </w:p>
        </w:tc>
        <w:tc>
          <w:tcPr>
            <w:tcW w:w="1417" w:type="dxa"/>
            <w:tcBorders>
              <w:top w:val="single" w:sz="4" w:space="0" w:color="auto"/>
              <w:left w:val="single" w:sz="4" w:space="0" w:color="auto"/>
              <w:bottom w:val="single" w:sz="4" w:space="0" w:color="auto"/>
              <w:right w:val="single" w:sz="4" w:space="0" w:color="auto"/>
            </w:tcBorders>
          </w:tcPr>
          <w:p w:rsidR="00F16DFE" w:rsidRDefault="00F16DFE" w:rsidP="00255F5D">
            <w:pPr>
              <w:pStyle w:val="Tabletext"/>
              <w:rPr>
                <w:lang w:val="en-CA"/>
              </w:rPr>
            </w:pPr>
          </w:p>
        </w:tc>
        <w:tc>
          <w:tcPr>
            <w:tcW w:w="1418" w:type="dxa"/>
            <w:tcBorders>
              <w:top w:val="single" w:sz="4" w:space="0" w:color="auto"/>
              <w:left w:val="single" w:sz="4" w:space="0" w:color="auto"/>
              <w:bottom w:val="single" w:sz="4" w:space="0" w:color="auto"/>
              <w:right w:val="single" w:sz="4" w:space="0" w:color="auto"/>
            </w:tcBorders>
          </w:tcPr>
          <w:p w:rsidR="00F16DFE" w:rsidRDefault="00F16DFE" w:rsidP="00255F5D">
            <w:pPr>
              <w:pStyle w:val="Tabletext"/>
              <w:rPr>
                <w:lang w:val="en-CA"/>
              </w:rPr>
            </w:pPr>
          </w:p>
        </w:tc>
        <w:tc>
          <w:tcPr>
            <w:tcW w:w="1417" w:type="dxa"/>
            <w:tcBorders>
              <w:top w:val="single" w:sz="4" w:space="0" w:color="auto"/>
              <w:left w:val="single" w:sz="4" w:space="0" w:color="auto"/>
              <w:bottom w:val="single" w:sz="4" w:space="0" w:color="auto"/>
              <w:right w:val="single" w:sz="4" w:space="0" w:color="auto"/>
            </w:tcBorders>
          </w:tcPr>
          <w:p w:rsidR="00F16DFE" w:rsidRDefault="00F16DFE" w:rsidP="00255F5D">
            <w:pPr>
              <w:pStyle w:val="Tabletext"/>
              <w:rPr>
                <w:lang w:val="en-CA"/>
              </w:rPr>
            </w:pPr>
          </w:p>
        </w:tc>
        <w:tc>
          <w:tcPr>
            <w:tcW w:w="1020" w:type="dxa"/>
            <w:tcBorders>
              <w:top w:val="single" w:sz="4" w:space="0" w:color="auto"/>
              <w:left w:val="single" w:sz="4" w:space="0" w:color="auto"/>
              <w:bottom w:val="single" w:sz="4" w:space="0" w:color="auto"/>
              <w:right w:val="single" w:sz="4" w:space="0" w:color="auto"/>
            </w:tcBorders>
          </w:tcPr>
          <w:p w:rsidR="00F16DFE" w:rsidRDefault="00F16DFE" w:rsidP="00255F5D">
            <w:pPr>
              <w:pStyle w:val="Tabletext"/>
              <w:rPr>
                <w:lang w:val="en-CA"/>
              </w:rPr>
            </w:pPr>
          </w:p>
        </w:tc>
        <w:tc>
          <w:tcPr>
            <w:tcW w:w="1814" w:type="dxa"/>
            <w:tcBorders>
              <w:top w:val="single" w:sz="4" w:space="0" w:color="auto"/>
              <w:left w:val="single" w:sz="4" w:space="0" w:color="auto"/>
              <w:bottom w:val="single" w:sz="4" w:space="0" w:color="auto"/>
              <w:right w:val="single" w:sz="4" w:space="0" w:color="auto"/>
            </w:tcBorders>
          </w:tcPr>
          <w:p w:rsidR="00F16DFE" w:rsidRDefault="00F16DFE" w:rsidP="00255F5D">
            <w:pPr>
              <w:pStyle w:val="Tabletext"/>
              <w:rPr>
                <w:lang w:val="en-CA"/>
              </w:rPr>
            </w:pPr>
          </w:p>
        </w:tc>
      </w:tr>
      <w:tr w:rsidR="00F16DFE" w:rsidTr="00F16DFE">
        <w:trPr>
          <w:trHeight w:val="255"/>
        </w:trPr>
        <w:tc>
          <w:tcPr>
            <w:tcW w:w="911" w:type="dxa"/>
            <w:tcBorders>
              <w:top w:val="single" w:sz="4" w:space="0" w:color="auto"/>
              <w:left w:val="single" w:sz="4" w:space="0" w:color="auto"/>
              <w:bottom w:val="single" w:sz="4" w:space="0" w:color="auto"/>
              <w:right w:val="single" w:sz="4" w:space="0" w:color="auto"/>
            </w:tcBorders>
            <w:vAlign w:val="bottom"/>
          </w:tcPr>
          <w:p w:rsidR="00F16DFE" w:rsidRDefault="00F16DFE" w:rsidP="00255F5D">
            <w:pPr>
              <w:pStyle w:val="Tabletext"/>
            </w:pPr>
            <w:r>
              <w:t>8.3</w:t>
            </w:r>
          </w:p>
        </w:tc>
        <w:tc>
          <w:tcPr>
            <w:tcW w:w="4040" w:type="dxa"/>
            <w:tcBorders>
              <w:top w:val="single" w:sz="4" w:space="0" w:color="auto"/>
              <w:left w:val="single" w:sz="4" w:space="0" w:color="auto"/>
              <w:bottom w:val="single" w:sz="4" w:space="0" w:color="auto"/>
              <w:right w:val="single" w:sz="4" w:space="0" w:color="auto"/>
            </w:tcBorders>
            <w:vAlign w:val="bottom"/>
          </w:tcPr>
          <w:p w:rsidR="00F16DFE" w:rsidRDefault="00F16DFE" w:rsidP="00B61E1E">
            <w:pPr>
              <w:pStyle w:val="Tabletext"/>
              <w:ind w:left="267" w:hanging="267"/>
            </w:pPr>
            <w:r>
              <w:t xml:space="preserve">    Introduced genetic material</w:t>
            </w:r>
          </w:p>
        </w:tc>
        <w:tc>
          <w:tcPr>
            <w:tcW w:w="1417" w:type="dxa"/>
            <w:tcBorders>
              <w:top w:val="single" w:sz="4" w:space="0" w:color="auto"/>
              <w:left w:val="single" w:sz="4" w:space="0" w:color="auto"/>
              <w:bottom w:val="single" w:sz="4" w:space="0" w:color="auto"/>
              <w:right w:val="single" w:sz="4" w:space="0" w:color="auto"/>
            </w:tcBorders>
          </w:tcPr>
          <w:p w:rsidR="00F16DFE" w:rsidRDefault="00F16DFE" w:rsidP="00255F5D">
            <w:pPr>
              <w:pStyle w:val="Tabletext"/>
              <w:rPr>
                <w:lang w:val="en-CA"/>
              </w:rPr>
            </w:pPr>
          </w:p>
        </w:tc>
        <w:tc>
          <w:tcPr>
            <w:tcW w:w="1418" w:type="dxa"/>
            <w:tcBorders>
              <w:top w:val="single" w:sz="4" w:space="0" w:color="auto"/>
              <w:left w:val="single" w:sz="4" w:space="0" w:color="auto"/>
              <w:bottom w:val="single" w:sz="4" w:space="0" w:color="auto"/>
              <w:right w:val="single" w:sz="4" w:space="0" w:color="auto"/>
            </w:tcBorders>
          </w:tcPr>
          <w:p w:rsidR="00F16DFE" w:rsidRDefault="00F16DFE" w:rsidP="00255F5D">
            <w:pPr>
              <w:pStyle w:val="Tabletext"/>
              <w:rPr>
                <w:lang w:val="en-CA"/>
              </w:rPr>
            </w:pPr>
          </w:p>
        </w:tc>
        <w:tc>
          <w:tcPr>
            <w:tcW w:w="1417" w:type="dxa"/>
            <w:tcBorders>
              <w:top w:val="single" w:sz="4" w:space="0" w:color="auto"/>
              <w:left w:val="single" w:sz="4" w:space="0" w:color="auto"/>
              <w:bottom w:val="single" w:sz="4" w:space="0" w:color="auto"/>
              <w:right w:val="single" w:sz="4" w:space="0" w:color="auto"/>
            </w:tcBorders>
          </w:tcPr>
          <w:p w:rsidR="00F16DFE" w:rsidRDefault="00F16DFE" w:rsidP="00255F5D">
            <w:pPr>
              <w:pStyle w:val="Tabletext"/>
              <w:rPr>
                <w:lang w:val="en-CA"/>
              </w:rPr>
            </w:pPr>
          </w:p>
        </w:tc>
        <w:tc>
          <w:tcPr>
            <w:tcW w:w="1020" w:type="dxa"/>
            <w:tcBorders>
              <w:top w:val="single" w:sz="4" w:space="0" w:color="auto"/>
              <w:left w:val="single" w:sz="4" w:space="0" w:color="auto"/>
              <w:bottom w:val="single" w:sz="4" w:space="0" w:color="auto"/>
              <w:right w:val="single" w:sz="4" w:space="0" w:color="auto"/>
            </w:tcBorders>
          </w:tcPr>
          <w:p w:rsidR="00F16DFE" w:rsidRDefault="00F16DFE" w:rsidP="00255F5D">
            <w:pPr>
              <w:pStyle w:val="Tabletext"/>
              <w:rPr>
                <w:lang w:val="en-CA"/>
              </w:rPr>
            </w:pPr>
          </w:p>
        </w:tc>
        <w:tc>
          <w:tcPr>
            <w:tcW w:w="1814" w:type="dxa"/>
            <w:tcBorders>
              <w:top w:val="single" w:sz="4" w:space="0" w:color="auto"/>
              <w:left w:val="single" w:sz="4" w:space="0" w:color="auto"/>
              <w:bottom w:val="single" w:sz="4" w:space="0" w:color="auto"/>
              <w:right w:val="single" w:sz="4" w:space="0" w:color="auto"/>
            </w:tcBorders>
          </w:tcPr>
          <w:p w:rsidR="00F16DFE" w:rsidRDefault="00F16DFE" w:rsidP="00255F5D">
            <w:pPr>
              <w:pStyle w:val="Tabletext"/>
              <w:rPr>
                <w:lang w:val="en-CA"/>
              </w:rPr>
            </w:pPr>
          </w:p>
        </w:tc>
      </w:tr>
      <w:tr w:rsidR="00B61E1E" w:rsidTr="00F16DFE">
        <w:trPr>
          <w:trHeight w:val="255"/>
        </w:trPr>
        <w:tc>
          <w:tcPr>
            <w:tcW w:w="911" w:type="dxa"/>
            <w:tcBorders>
              <w:top w:val="single" w:sz="4" w:space="0" w:color="auto"/>
              <w:left w:val="single" w:sz="4" w:space="0" w:color="auto"/>
              <w:bottom w:val="single" w:sz="4" w:space="0" w:color="auto"/>
              <w:right w:val="single" w:sz="4" w:space="0" w:color="auto"/>
            </w:tcBorders>
            <w:vAlign w:val="bottom"/>
          </w:tcPr>
          <w:p w:rsidR="00B61E1E" w:rsidRDefault="00B61E1E" w:rsidP="00255F5D">
            <w:pPr>
              <w:pStyle w:val="Tabletext"/>
            </w:pPr>
            <w:r>
              <w:t>8.4</w:t>
            </w:r>
          </w:p>
        </w:tc>
        <w:tc>
          <w:tcPr>
            <w:tcW w:w="4040" w:type="dxa"/>
            <w:tcBorders>
              <w:top w:val="single" w:sz="4" w:space="0" w:color="auto"/>
              <w:left w:val="single" w:sz="4" w:space="0" w:color="auto"/>
              <w:bottom w:val="single" w:sz="4" w:space="0" w:color="auto"/>
              <w:right w:val="single" w:sz="4" w:space="0" w:color="auto"/>
            </w:tcBorders>
            <w:vAlign w:val="bottom"/>
          </w:tcPr>
          <w:p w:rsidR="00B61E1E" w:rsidRDefault="00B61E1E" w:rsidP="00B61E1E">
            <w:pPr>
              <w:pStyle w:val="Tabletext"/>
              <w:ind w:left="267" w:hanging="267"/>
            </w:pPr>
            <w:r>
              <w:t xml:space="preserve">    Problematic species/diseases of unknown origin</w:t>
            </w:r>
          </w:p>
        </w:tc>
        <w:tc>
          <w:tcPr>
            <w:tcW w:w="1417" w:type="dxa"/>
            <w:tcBorders>
              <w:top w:val="single" w:sz="4" w:space="0" w:color="auto"/>
              <w:left w:val="single" w:sz="4" w:space="0" w:color="auto"/>
              <w:bottom w:val="single" w:sz="4" w:space="0" w:color="auto"/>
              <w:right w:val="single" w:sz="4" w:space="0" w:color="auto"/>
            </w:tcBorders>
          </w:tcPr>
          <w:p w:rsidR="00B61E1E" w:rsidRDefault="00B61E1E" w:rsidP="00255F5D">
            <w:pPr>
              <w:pStyle w:val="Tabletext"/>
              <w:rPr>
                <w:lang w:val="en-CA"/>
              </w:rPr>
            </w:pPr>
          </w:p>
        </w:tc>
        <w:tc>
          <w:tcPr>
            <w:tcW w:w="1418" w:type="dxa"/>
            <w:tcBorders>
              <w:top w:val="single" w:sz="4" w:space="0" w:color="auto"/>
              <w:left w:val="single" w:sz="4" w:space="0" w:color="auto"/>
              <w:bottom w:val="single" w:sz="4" w:space="0" w:color="auto"/>
              <w:right w:val="single" w:sz="4" w:space="0" w:color="auto"/>
            </w:tcBorders>
          </w:tcPr>
          <w:p w:rsidR="00B61E1E" w:rsidRDefault="00B61E1E" w:rsidP="00255F5D">
            <w:pPr>
              <w:pStyle w:val="Tabletext"/>
              <w:rPr>
                <w:lang w:val="en-CA"/>
              </w:rPr>
            </w:pPr>
          </w:p>
        </w:tc>
        <w:tc>
          <w:tcPr>
            <w:tcW w:w="1417" w:type="dxa"/>
            <w:tcBorders>
              <w:top w:val="single" w:sz="4" w:space="0" w:color="auto"/>
              <w:left w:val="single" w:sz="4" w:space="0" w:color="auto"/>
              <w:bottom w:val="single" w:sz="4" w:space="0" w:color="auto"/>
              <w:right w:val="single" w:sz="4" w:space="0" w:color="auto"/>
            </w:tcBorders>
          </w:tcPr>
          <w:p w:rsidR="00B61E1E" w:rsidRDefault="00B61E1E" w:rsidP="00255F5D">
            <w:pPr>
              <w:pStyle w:val="Tabletext"/>
              <w:rPr>
                <w:lang w:val="en-CA"/>
              </w:rPr>
            </w:pPr>
          </w:p>
        </w:tc>
        <w:tc>
          <w:tcPr>
            <w:tcW w:w="1020" w:type="dxa"/>
            <w:tcBorders>
              <w:top w:val="single" w:sz="4" w:space="0" w:color="auto"/>
              <w:left w:val="single" w:sz="4" w:space="0" w:color="auto"/>
              <w:bottom w:val="single" w:sz="4" w:space="0" w:color="auto"/>
              <w:right w:val="single" w:sz="4" w:space="0" w:color="auto"/>
            </w:tcBorders>
          </w:tcPr>
          <w:p w:rsidR="00B61E1E" w:rsidRDefault="00B61E1E" w:rsidP="00255F5D">
            <w:pPr>
              <w:pStyle w:val="Tabletext"/>
              <w:rPr>
                <w:lang w:val="en-CA"/>
              </w:rPr>
            </w:pPr>
          </w:p>
        </w:tc>
        <w:tc>
          <w:tcPr>
            <w:tcW w:w="1814" w:type="dxa"/>
            <w:tcBorders>
              <w:top w:val="single" w:sz="4" w:space="0" w:color="auto"/>
              <w:left w:val="single" w:sz="4" w:space="0" w:color="auto"/>
              <w:bottom w:val="single" w:sz="4" w:space="0" w:color="auto"/>
              <w:right w:val="single" w:sz="4" w:space="0" w:color="auto"/>
            </w:tcBorders>
          </w:tcPr>
          <w:p w:rsidR="00B61E1E" w:rsidRDefault="00B61E1E" w:rsidP="00255F5D">
            <w:pPr>
              <w:pStyle w:val="Tabletext"/>
              <w:rPr>
                <w:lang w:val="en-CA"/>
              </w:rPr>
            </w:pPr>
          </w:p>
        </w:tc>
      </w:tr>
      <w:tr w:rsidR="00B61E1E" w:rsidTr="00F16DFE">
        <w:trPr>
          <w:trHeight w:val="255"/>
        </w:trPr>
        <w:tc>
          <w:tcPr>
            <w:tcW w:w="911" w:type="dxa"/>
            <w:tcBorders>
              <w:top w:val="single" w:sz="4" w:space="0" w:color="auto"/>
              <w:left w:val="single" w:sz="4" w:space="0" w:color="auto"/>
              <w:bottom w:val="single" w:sz="4" w:space="0" w:color="auto"/>
              <w:right w:val="single" w:sz="4" w:space="0" w:color="auto"/>
            </w:tcBorders>
            <w:vAlign w:val="bottom"/>
          </w:tcPr>
          <w:p w:rsidR="00B61E1E" w:rsidRDefault="00B61E1E" w:rsidP="00255F5D">
            <w:pPr>
              <w:pStyle w:val="Tabletext"/>
            </w:pPr>
            <w:r>
              <w:t>8.5</w:t>
            </w:r>
          </w:p>
        </w:tc>
        <w:tc>
          <w:tcPr>
            <w:tcW w:w="4040" w:type="dxa"/>
            <w:tcBorders>
              <w:top w:val="single" w:sz="4" w:space="0" w:color="auto"/>
              <w:left w:val="single" w:sz="4" w:space="0" w:color="auto"/>
              <w:bottom w:val="single" w:sz="4" w:space="0" w:color="auto"/>
              <w:right w:val="single" w:sz="4" w:space="0" w:color="auto"/>
            </w:tcBorders>
            <w:vAlign w:val="bottom"/>
          </w:tcPr>
          <w:p w:rsidR="00B61E1E" w:rsidRDefault="00B61E1E" w:rsidP="00B61E1E">
            <w:pPr>
              <w:pStyle w:val="Tabletext"/>
              <w:ind w:left="267" w:hanging="267"/>
            </w:pPr>
            <w:r>
              <w:t xml:space="preserve">    Viral/prion-induced diseases</w:t>
            </w:r>
          </w:p>
        </w:tc>
        <w:tc>
          <w:tcPr>
            <w:tcW w:w="1417" w:type="dxa"/>
            <w:tcBorders>
              <w:top w:val="single" w:sz="4" w:space="0" w:color="auto"/>
              <w:left w:val="single" w:sz="4" w:space="0" w:color="auto"/>
              <w:bottom w:val="single" w:sz="4" w:space="0" w:color="auto"/>
              <w:right w:val="single" w:sz="4" w:space="0" w:color="auto"/>
            </w:tcBorders>
          </w:tcPr>
          <w:p w:rsidR="00B61E1E" w:rsidRDefault="00B61E1E" w:rsidP="00255F5D">
            <w:pPr>
              <w:pStyle w:val="Tabletext"/>
              <w:rPr>
                <w:lang w:val="en-CA"/>
              </w:rPr>
            </w:pPr>
          </w:p>
        </w:tc>
        <w:tc>
          <w:tcPr>
            <w:tcW w:w="1418" w:type="dxa"/>
            <w:tcBorders>
              <w:top w:val="single" w:sz="4" w:space="0" w:color="auto"/>
              <w:left w:val="single" w:sz="4" w:space="0" w:color="auto"/>
              <w:bottom w:val="single" w:sz="4" w:space="0" w:color="auto"/>
              <w:right w:val="single" w:sz="4" w:space="0" w:color="auto"/>
            </w:tcBorders>
          </w:tcPr>
          <w:p w:rsidR="00B61E1E" w:rsidRDefault="00B61E1E" w:rsidP="00255F5D">
            <w:pPr>
              <w:pStyle w:val="Tabletext"/>
              <w:rPr>
                <w:lang w:val="en-CA"/>
              </w:rPr>
            </w:pPr>
          </w:p>
        </w:tc>
        <w:tc>
          <w:tcPr>
            <w:tcW w:w="1417" w:type="dxa"/>
            <w:tcBorders>
              <w:top w:val="single" w:sz="4" w:space="0" w:color="auto"/>
              <w:left w:val="single" w:sz="4" w:space="0" w:color="auto"/>
              <w:bottom w:val="single" w:sz="4" w:space="0" w:color="auto"/>
              <w:right w:val="single" w:sz="4" w:space="0" w:color="auto"/>
            </w:tcBorders>
          </w:tcPr>
          <w:p w:rsidR="00B61E1E" w:rsidRDefault="00B61E1E" w:rsidP="00255F5D">
            <w:pPr>
              <w:pStyle w:val="Tabletext"/>
              <w:rPr>
                <w:lang w:val="en-CA"/>
              </w:rPr>
            </w:pPr>
          </w:p>
        </w:tc>
        <w:tc>
          <w:tcPr>
            <w:tcW w:w="1020" w:type="dxa"/>
            <w:tcBorders>
              <w:top w:val="single" w:sz="4" w:space="0" w:color="auto"/>
              <w:left w:val="single" w:sz="4" w:space="0" w:color="auto"/>
              <w:bottom w:val="single" w:sz="4" w:space="0" w:color="auto"/>
              <w:right w:val="single" w:sz="4" w:space="0" w:color="auto"/>
            </w:tcBorders>
          </w:tcPr>
          <w:p w:rsidR="00B61E1E" w:rsidRDefault="00B61E1E" w:rsidP="00255F5D">
            <w:pPr>
              <w:pStyle w:val="Tabletext"/>
              <w:rPr>
                <w:lang w:val="en-CA"/>
              </w:rPr>
            </w:pPr>
          </w:p>
        </w:tc>
        <w:tc>
          <w:tcPr>
            <w:tcW w:w="1814" w:type="dxa"/>
            <w:tcBorders>
              <w:top w:val="single" w:sz="4" w:space="0" w:color="auto"/>
              <w:left w:val="single" w:sz="4" w:space="0" w:color="auto"/>
              <w:bottom w:val="single" w:sz="4" w:space="0" w:color="auto"/>
              <w:right w:val="single" w:sz="4" w:space="0" w:color="auto"/>
            </w:tcBorders>
          </w:tcPr>
          <w:p w:rsidR="00B61E1E" w:rsidRDefault="00B61E1E" w:rsidP="00255F5D">
            <w:pPr>
              <w:pStyle w:val="Tabletext"/>
              <w:rPr>
                <w:lang w:val="en-CA"/>
              </w:rPr>
            </w:pPr>
          </w:p>
        </w:tc>
      </w:tr>
      <w:tr w:rsidR="00B61E1E" w:rsidTr="00F16DFE">
        <w:trPr>
          <w:trHeight w:val="255"/>
        </w:trPr>
        <w:tc>
          <w:tcPr>
            <w:tcW w:w="911" w:type="dxa"/>
            <w:tcBorders>
              <w:top w:val="single" w:sz="4" w:space="0" w:color="auto"/>
              <w:left w:val="single" w:sz="4" w:space="0" w:color="auto"/>
              <w:bottom w:val="single" w:sz="4" w:space="0" w:color="auto"/>
              <w:right w:val="single" w:sz="4" w:space="0" w:color="auto"/>
            </w:tcBorders>
            <w:vAlign w:val="bottom"/>
          </w:tcPr>
          <w:p w:rsidR="00B61E1E" w:rsidRDefault="00B61E1E" w:rsidP="00255F5D">
            <w:pPr>
              <w:pStyle w:val="Tabletext"/>
            </w:pPr>
            <w:r>
              <w:t>8.6</w:t>
            </w:r>
          </w:p>
        </w:tc>
        <w:tc>
          <w:tcPr>
            <w:tcW w:w="4040" w:type="dxa"/>
            <w:tcBorders>
              <w:top w:val="single" w:sz="4" w:space="0" w:color="auto"/>
              <w:left w:val="single" w:sz="4" w:space="0" w:color="auto"/>
              <w:bottom w:val="single" w:sz="4" w:space="0" w:color="auto"/>
              <w:right w:val="single" w:sz="4" w:space="0" w:color="auto"/>
            </w:tcBorders>
            <w:vAlign w:val="bottom"/>
          </w:tcPr>
          <w:p w:rsidR="00B61E1E" w:rsidRDefault="00B61E1E" w:rsidP="00B61E1E">
            <w:pPr>
              <w:pStyle w:val="Tabletext"/>
              <w:ind w:left="267" w:hanging="267"/>
            </w:pPr>
            <w:r>
              <w:t xml:space="preserve">    Diseases of unknown cause</w:t>
            </w:r>
          </w:p>
        </w:tc>
        <w:tc>
          <w:tcPr>
            <w:tcW w:w="1417" w:type="dxa"/>
            <w:tcBorders>
              <w:top w:val="single" w:sz="4" w:space="0" w:color="auto"/>
              <w:left w:val="single" w:sz="4" w:space="0" w:color="auto"/>
              <w:bottom w:val="single" w:sz="4" w:space="0" w:color="auto"/>
              <w:right w:val="single" w:sz="4" w:space="0" w:color="auto"/>
            </w:tcBorders>
          </w:tcPr>
          <w:p w:rsidR="00B61E1E" w:rsidRDefault="00B61E1E" w:rsidP="00255F5D">
            <w:pPr>
              <w:pStyle w:val="Tabletext"/>
              <w:rPr>
                <w:lang w:val="en-CA"/>
              </w:rPr>
            </w:pPr>
          </w:p>
        </w:tc>
        <w:tc>
          <w:tcPr>
            <w:tcW w:w="1418" w:type="dxa"/>
            <w:tcBorders>
              <w:top w:val="single" w:sz="4" w:space="0" w:color="auto"/>
              <w:left w:val="single" w:sz="4" w:space="0" w:color="auto"/>
              <w:bottom w:val="single" w:sz="4" w:space="0" w:color="auto"/>
              <w:right w:val="single" w:sz="4" w:space="0" w:color="auto"/>
            </w:tcBorders>
          </w:tcPr>
          <w:p w:rsidR="00B61E1E" w:rsidRDefault="00B61E1E" w:rsidP="00255F5D">
            <w:pPr>
              <w:pStyle w:val="Tabletext"/>
              <w:rPr>
                <w:lang w:val="en-CA"/>
              </w:rPr>
            </w:pPr>
          </w:p>
        </w:tc>
        <w:tc>
          <w:tcPr>
            <w:tcW w:w="1417" w:type="dxa"/>
            <w:tcBorders>
              <w:top w:val="single" w:sz="4" w:space="0" w:color="auto"/>
              <w:left w:val="single" w:sz="4" w:space="0" w:color="auto"/>
              <w:bottom w:val="single" w:sz="4" w:space="0" w:color="auto"/>
              <w:right w:val="single" w:sz="4" w:space="0" w:color="auto"/>
            </w:tcBorders>
          </w:tcPr>
          <w:p w:rsidR="00B61E1E" w:rsidRDefault="00B61E1E" w:rsidP="00255F5D">
            <w:pPr>
              <w:pStyle w:val="Tabletext"/>
              <w:rPr>
                <w:lang w:val="en-CA"/>
              </w:rPr>
            </w:pPr>
          </w:p>
        </w:tc>
        <w:tc>
          <w:tcPr>
            <w:tcW w:w="1020" w:type="dxa"/>
            <w:tcBorders>
              <w:top w:val="single" w:sz="4" w:space="0" w:color="auto"/>
              <w:left w:val="single" w:sz="4" w:space="0" w:color="auto"/>
              <w:bottom w:val="single" w:sz="4" w:space="0" w:color="auto"/>
              <w:right w:val="single" w:sz="4" w:space="0" w:color="auto"/>
            </w:tcBorders>
          </w:tcPr>
          <w:p w:rsidR="00B61E1E" w:rsidRDefault="00B61E1E" w:rsidP="00255F5D">
            <w:pPr>
              <w:pStyle w:val="Tabletext"/>
              <w:rPr>
                <w:lang w:val="en-CA"/>
              </w:rPr>
            </w:pPr>
          </w:p>
        </w:tc>
        <w:tc>
          <w:tcPr>
            <w:tcW w:w="1814" w:type="dxa"/>
            <w:tcBorders>
              <w:top w:val="single" w:sz="4" w:space="0" w:color="auto"/>
              <w:left w:val="single" w:sz="4" w:space="0" w:color="auto"/>
              <w:bottom w:val="single" w:sz="4" w:space="0" w:color="auto"/>
              <w:right w:val="single" w:sz="4" w:space="0" w:color="auto"/>
            </w:tcBorders>
          </w:tcPr>
          <w:p w:rsidR="00B61E1E" w:rsidRDefault="00B61E1E" w:rsidP="00255F5D">
            <w:pPr>
              <w:pStyle w:val="Tabletext"/>
              <w:rPr>
                <w:lang w:val="en-CA"/>
              </w:rPr>
            </w:pPr>
          </w:p>
        </w:tc>
      </w:tr>
      <w:tr w:rsidR="00B61E1E" w:rsidTr="00F16DFE">
        <w:trPr>
          <w:trHeight w:val="255"/>
        </w:trPr>
        <w:tc>
          <w:tcPr>
            <w:tcW w:w="911" w:type="dxa"/>
            <w:tcBorders>
              <w:top w:val="single" w:sz="4" w:space="0" w:color="auto"/>
              <w:left w:val="single" w:sz="4" w:space="0" w:color="auto"/>
              <w:bottom w:val="single" w:sz="4" w:space="0" w:color="auto"/>
              <w:right w:val="single" w:sz="4" w:space="0" w:color="auto"/>
            </w:tcBorders>
            <w:shd w:val="clear" w:color="auto" w:fill="D9D9D9"/>
            <w:vAlign w:val="bottom"/>
          </w:tcPr>
          <w:p w:rsidR="00B61E1E" w:rsidRDefault="00B61E1E" w:rsidP="00255F5D">
            <w:pPr>
              <w:pStyle w:val="Tabletext"/>
            </w:pPr>
            <w:r>
              <w:t>9</w:t>
            </w:r>
          </w:p>
        </w:tc>
        <w:tc>
          <w:tcPr>
            <w:tcW w:w="4040" w:type="dxa"/>
            <w:tcBorders>
              <w:top w:val="single" w:sz="4" w:space="0" w:color="auto"/>
              <w:left w:val="single" w:sz="4" w:space="0" w:color="auto"/>
              <w:bottom w:val="single" w:sz="4" w:space="0" w:color="auto"/>
              <w:right w:val="single" w:sz="4" w:space="0" w:color="auto"/>
            </w:tcBorders>
            <w:shd w:val="clear" w:color="auto" w:fill="D9D9D9"/>
            <w:vAlign w:val="bottom"/>
          </w:tcPr>
          <w:p w:rsidR="00B61E1E" w:rsidRDefault="00B61E1E" w:rsidP="00B61E1E">
            <w:pPr>
              <w:pStyle w:val="Tabletext"/>
              <w:ind w:left="267" w:hanging="267"/>
            </w:pPr>
            <w:r>
              <w:t>Pollution</w:t>
            </w:r>
          </w:p>
        </w:tc>
        <w:tc>
          <w:tcPr>
            <w:tcW w:w="1417" w:type="dxa"/>
            <w:tcBorders>
              <w:top w:val="single" w:sz="4" w:space="0" w:color="auto"/>
              <w:left w:val="single" w:sz="4" w:space="0" w:color="auto"/>
              <w:bottom w:val="single" w:sz="4" w:space="0" w:color="auto"/>
              <w:right w:val="single" w:sz="4" w:space="0" w:color="auto"/>
            </w:tcBorders>
            <w:shd w:val="clear" w:color="auto" w:fill="D9D9D9"/>
          </w:tcPr>
          <w:p w:rsidR="00B61E1E" w:rsidRDefault="00B61E1E" w:rsidP="00255F5D">
            <w:pPr>
              <w:pStyle w:val="Tabletext"/>
            </w:pPr>
          </w:p>
        </w:tc>
        <w:tc>
          <w:tcPr>
            <w:tcW w:w="1418" w:type="dxa"/>
            <w:tcBorders>
              <w:top w:val="single" w:sz="4" w:space="0" w:color="auto"/>
              <w:left w:val="single" w:sz="4" w:space="0" w:color="auto"/>
              <w:bottom w:val="single" w:sz="4" w:space="0" w:color="auto"/>
              <w:right w:val="single" w:sz="4" w:space="0" w:color="auto"/>
            </w:tcBorders>
            <w:shd w:val="clear" w:color="auto" w:fill="D9D9D9"/>
          </w:tcPr>
          <w:p w:rsidR="00B61E1E" w:rsidRDefault="00B61E1E" w:rsidP="00255F5D">
            <w:pPr>
              <w:pStyle w:val="Tabletext"/>
            </w:pPr>
          </w:p>
        </w:tc>
        <w:tc>
          <w:tcPr>
            <w:tcW w:w="1417" w:type="dxa"/>
            <w:tcBorders>
              <w:top w:val="single" w:sz="4" w:space="0" w:color="auto"/>
              <w:left w:val="single" w:sz="4" w:space="0" w:color="auto"/>
              <w:bottom w:val="single" w:sz="4" w:space="0" w:color="auto"/>
              <w:right w:val="single" w:sz="4" w:space="0" w:color="auto"/>
            </w:tcBorders>
            <w:shd w:val="clear" w:color="auto" w:fill="D9D9D9"/>
          </w:tcPr>
          <w:p w:rsidR="00B61E1E" w:rsidRDefault="00B61E1E" w:rsidP="00255F5D">
            <w:pPr>
              <w:pStyle w:val="Tabletext"/>
            </w:pPr>
          </w:p>
        </w:tc>
        <w:tc>
          <w:tcPr>
            <w:tcW w:w="1020" w:type="dxa"/>
            <w:tcBorders>
              <w:top w:val="single" w:sz="4" w:space="0" w:color="auto"/>
              <w:left w:val="single" w:sz="4" w:space="0" w:color="auto"/>
              <w:bottom w:val="single" w:sz="4" w:space="0" w:color="auto"/>
              <w:right w:val="single" w:sz="4" w:space="0" w:color="auto"/>
            </w:tcBorders>
            <w:shd w:val="clear" w:color="auto" w:fill="D9D9D9"/>
          </w:tcPr>
          <w:p w:rsidR="00B61E1E" w:rsidRDefault="00B61E1E" w:rsidP="00255F5D">
            <w:pPr>
              <w:pStyle w:val="Tabletext"/>
            </w:pPr>
          </w:p>
        </w:tc>
        <w:tc>
          <w:tcPr>
            <w:tcW w:w="1814" w:type="dxa"/>
            <w:tcBorders>
              <w:top w:val="single" w:sz="4" w:space="0" w:color="auto"/>
              <w:left w:val="single" w:sz="4" w:space="0" w:color="auto"/>
              <w:bottom w:val="single" w:sz="4" w:space="0" w:color="auto"/>
              <w:right w:val="single" w:sz="4" w:space="0" w:color="auto"/>
            </w:tcBorders>
            <w:shd w:val="clear" w:color="auto" w:fill="D9D9D9"/>
          </w:tcPr>
          <w:p w:rsidR="00B61E1E" w:rsidRDefault="00B61E1E" w:rsidP="00255F5D">
            <w:pPr>
              <w:pStyle w:val="Tabletext"/>
            </w:pPr>
          </w:p>
        </w:tc>
      </w:tr>
      <w:tr w:rsidR="00B61E1E" w:rsidTr="00F16DFE">
        <w:trPr>
          <w:trHeight w:val="255"/>
        </w:trPr>
        <w:tc>
          <w:tcPr>
            <w:tcW w:w="911" w:type="dxa"/>
            <w:tcBorders>
              <w:top w:val="single" w:sz="4" w:space="0" w:color="auto"/>
              <w:left w:val="single" w:sz="4" w:space="0" w:color="auto"/>
              <w:bottom w:val="single" w:sz="4" w:space="0" w:color="auto"/>
              <w:right w:val="single" w:sz="4" w:space="0" w:color="auto"/>
            </w:tcBorders>
            <w:vAlign w:val="bottom"/>
          </w:tcPr>
          <w:p w:rsidR="00B61E1E" w:rsidRDefault="00B61E1E" w:rsidP="00255F5D">
            <w:pPr>
              <w:pStyle w:val="Tabletext"/>
            </w:pPr>
            <w:r>
              <w:t>9.1</w:t>
            </w:r>
          </w:p>
        </w:tc>
        <w:tc>
          <w:tcPr>
            <w:tcW w:w="4040" w:type="dxa"/>
            <w:tcBorders>
              <w:top w:val="single" w:sz="4" w:space="0" w:color="auto"/>
              <w:left w:val="single" w:sz="4" w:space="0" w:color="auto"/>
              <w:bottom w:val="single" w:sz="4" w:space="0" w:color="auto"/>
              <w:right w:val="single" w:sz="4" w:space="0" w:color="auto"/>
            </w:tcBorders>
            <w:vAlign w:val="bottom"/>
          </w:tcPr>
          <w:p w:rsidR="00B61E1E" w:rsidRDefault="00B61E1E" w:rsidP="00B61E1E">
            <w:pPr>
              <w:pStyle w:val="Tabletext"/>
              <w:ind w:left="267" w:hanging="267"/>
            </w:pPr>
            <w:r>
              <w:t xml:space="preserve">    Domestic &amp; urban waste water</w:t>
            </w:r>
          </w:p>
        </w:tc>
        <w:tc>
          <w:tcPr>
            <w:tcW w:w="1417" w:type="dxa"/>
            <w:tcBorders>
              <w:top w:val="single" w:sz="4" w:space="0" w:color="auto"/>
              <w:left w:val="single" w:sz="4" w:space="0" w:color="auto"/>
              <w:bottom w:val="single" w:sz="4" w:space="0" w:color="auto"/>
              <w:right w:val="single" w:sz="4" w:space="0" w:color="auto"/>
            </w:tcBorders>
          </w:tcPr>
          <w:p w:rsidR="00B61E1E" w:rsidRDefault="00B61E1E" w:rsidP="00255F5D">
            <w:pPr>
              <w:pStyle w:val="Tabletext"/>
            </w:pPr>
          </w:p>
        </w:tc>
        <w:tc>
          <w:tcPr>
            <w:tcW w:w="1418" w:type="dxa"/>
            <w:tcBorders>
              <w:top w:val="single" w:sz="4" w:space="0" w:color="auto"/>
              <w:left w:val="single" w:sz="4" w:space="0" w:color="auto"/>
              <w:bottom w:val="single" w:sz="4" w:space="0" w:color="auto"/>
              <w:right w:val="single" w:sz="4" w:space="0" w:color="auto"/>
            </w:tcBorders>
          </w:tcPr>
          <w:p w:rsidR="00B61E1E" w:rsidRDefault="00B61E1E" w:rsidP="00255F5D">
            <w:pPr>
              <w:pStyle w:val="Tabletext"/>
            </w:pPr>
          </w:p>
        </w:tc>
        <w:tc>
          <w:tcPr>
            <w:tcW w:w="1417" w:type="dxa"/>
            <w:tcBorders>
              <w:top w:val="single" w:sz="4" w:space="0" w:color="auto"/>
              <w:left w:val="single" w:sz="4" w:space="0" w:color="auto"/>
              <w:bottom w:val="single" w:sz="4" w:space="0" w:color="auto"/>
              <w:right w:val="single" w:sz="4" w:space="0" w:color="auto"/>
            </w:tcBorders>
          </w:tcPr>
          <w:p w:rsidR="00B61E1E" w:rsidRDefault="00B61E1E" w:rsidP="00255F5D">
            <w:pPr>
              <w:pStyle w:val="Tabletext"/>
            </w:pPr>
          </w:p>
        </w:tc>
        <w:tc>
          <w:tcPr>
            <w:tcW w:w="1020" w:type="dxa"/>
            <w:tcBorders>
              <w:top w:val="single" w:sz="4" w:space="0" w:color="auto"/>
              <w:left w:val="single" w:sz="4" w:space="0" w:color="auto"/>
              <w:bottom w:val="single" w:sz="4" w:space="0" w:color="auto"/>
              <w:right w:val="single" w:sz="4" w:space="0" w:color="auto"/>
            </w:tcBorders>
          </w:tcPr>
          <w:p w:rsidR="00B61E1E" w:rsidRDefault="00B61E1E" w:rsidP="00255F5D">
            <w:pPr>
              <w:pStyle w:val="Tabletext"/>
            </w:pPr>
          </w:p>
        </w:tc>
        <w:tc>
          <w:tcPr>
            <w:tcW w:w="1814" w:type="dxa"/>
            <w:tcBorders>
              <w:top w:val="single" w:sz="4" w:space="0" w:color="auto"/>
              <w:left w:val="single" w:sz="4" w:space="0" w:color="auto"/>
              <w:bottom w:val="single" w:sz="4" w:space="0" w:color="auto"/>
              <w:right w:val="single" w:sz="4" w:space="0" w:color="auto"/>
            </w:tcBorders>
          </w:tcPr>
          <w:p w:rsidR="00B61E1E" w:rsidRDefault="00B61E1E" w:rsidP="00255F5D">
            <w:pPr>
              <w:pStyle w:val="Tabletext"/>
            </w:pPr>
          </w:p>
        </w:tc>
      </w:tr>
      <w:tr w:rsidR="00B61E1E" w:rsidTr="00F16DFE">
        <w:trPr>
          <w:trHeight w:val="255"/>
        </w:trPr>
        <w:tc>
          <w:tcPr>
            <w:tcW w:w="911" w:type="dxa"/>
            <w:tcBorders>
              <w:top w:val="single" w:sz="4" w:space="0" w:color="auto"/>
              <w:left w:val="single" w:sz="4" w:space="0" w:color="auto"/>
              <w:bottom w:val="single" w:sz="4" w:space="0" w:color="auto"/>
              <w:right w:val="single" w:sz="4" w:space="0" w:color="auto"/>
            </w:tcBorders>
            <w:vAlign w:val="bottom"/>
          </w:tcPr>
          <w:p w:rsidR="00B61E1E" w:rsidRDefault="00B61E1E" w:rsidP="00255F5D">
            <w:pPr>
              <w:pStyle w:val="Tabletext"/>
            </w:pPr>
            <w:r>
              <w:t>9.2</w:t>
            </w:r>
          </w:p>
        </w:tc>
        <w:tc>
          <w:tcPr>
            <w:tcW w:w="4040" w:type="dxa"/>
            <w:tcBorders>
              <w:top w:val="single" w:sz="4" w:space="0" w:color="auto"/>
              <w:left w:val="single" w:sz="4" w:space="0" w:color="auto"/>
              <w:bottom w:val="single" w:sz="4" w:space="0" w:color="auto"/>
              <w:right w:val="single" w:sz="4" w:space="0" w:color="auto"/>
            </w:tcBorders>
            <w:vAlign w:val="bottom"/>
          </w:tcPr>
          <w:p w:rsidR="00B61E1E" w:rsidRDefault="00B61E1E" w:rsidP="00B61E1E">
            <w:pPr>
              <w:pStyle w:val="Tabletext"/>
              <w:ind w:left="267" w:hanging="267"/>
            </w:pPr>
            <w:r>
              <w:t xml:space="preserve">    Industrial &amp; military effluents</w:t>
            </w:r>
          </w:p>
        </w:tc>
        <w:tc>
          <w:tcPr>
            <w:tcW w:w="1417" w:type="dxa"/>
            <w:tcBorders>
              <w:top w:val="single" w:sz="4" w:space="0" w:color="auto"/>
              <w:left w:val="single" w:sz="4" w:space="0" w:color="auto"/>
              <w:bottom w:val="single" w:sz="4" w:space="0" w:color="auto"/>
              <w:right w:val="single" w:sz="4" w:space="0" w:color="auto"/>
            </w:tcBorders>
          </w:tcPr>
          <w:p w:rsidR="00B61E1E" w:rsidRDefault="00B61E1E" w:rsidP="00255F5D">
            <w:pPr>
              <w:pStyle w:val="Tabletext"/>
              <w:rPr>
                <w:lang w:val="en-CA"/>
              </w:rPr>
            </w:pPr>
          </w:p>
        </w:tc>
        <w:tc>
          <w:tcPr>
            <w:tcW w:w="1418" w:type="dxa"/>
            <w:tcBorders>
              <w:top w:val="single" w:sz="4" w:space="0" w:color="auto"/>
              <w:left w:val="single" w:sz="4" w:space="0" w:color="auto"/>
              <w:bottom w:val="single" w:sz="4" w:space="0" w:color="auto"/>
              <w:right w:val="single" w:sz="4" w:space="0" w:color="auto"/>
            </w:tcBorders>
          </w:tcPr>
          <w:p w:rsidR="00B61E1E" w:rsidRDefault="00B61E1E" w:rsidP="00255F5D">
            <w:pPr>
              <w:pStyle w:val="Tabletext"/>
              <w:rPr>
                <w:lang w:val="en-CA"/>
              </w:rPr>
            </w:pPr>
          </w:p>
        </w:tc>
        <w:tc>
          <w:tcPr>
            <w:tcW w:w="1417" w:type="dxa"/>
            <w:tcBorders>
              <w:top w:val="single" w:sz="4" w:space="0" w:color="auto"/>
              <w:left w:val="single" w:sz="4" w:space="0" w:color="auto"/>
              <w:bottom w:val="single" w:sz="4" w:space="0" w:color="auto"/>
              <w:right w:val="single" w:sz="4" w:space="0" w:color="auto"/>
            </w:tcBorders>
          </w:tcPr>
          <w:p w:rsidR="00B61E1E" w:rsidRDefault="00B61E1E" w:rsidP="00255F5D">
            <w:pPr>
              <w:pStyle w:val="Tabletext"/>
              <w:rPr>
                <w:lang w:val="en-CA"/>
              </w:rPr>
            </w:pPr>
          </w:p>
        </w:tc>
        <w:tc>
          <w:tcPr>
            <w:tcW w:w="1020" w:type="dxa"/>
            <w:tcBorders>
              <w:top w:val="single" w:sz="4" w:space="0" w:color="auto"/>
              <w:left w:val="single" w:sz="4" w:space="0" w:color="auto"/>
              <w:bottom w:val="single" w:sz="4" w:space="0" w:color="auto"/>
              <w:right w:val="single" w:sz="4" w:space="0" w:color="auto"/>
            </w:tcBorders>
          </w:tcPr>
          <w:p w:rsidR="00B61E1E" w:rsidRDefault="00B61E1E" w:rsidP="00255F5D">
            <w:pPr>
              <w:pStyle w:val="Tabletext"/>
              <w:rPr>
                <w:lang w:val="en-CA"/>
              </w:rPr>
            </w:pPr>
          </w:p>
        </w:tc>
        <w:tc>
          <w:tcPr>
            <w:tcW w:w="1814" w:type="dxa"/>
            <w:tcBorders>
              <w:top w:val="single" w:sz="4" w:space="0" w:color="auto"/>
              <w:left w:val="single" w:sz="4" w:space="0" w:color="auto"/>
              <w:bottom w:val="single" w:sz="4" w:space="0" w:color="auto"/>
              <w:right w:val="single" w:sz="4" w:space="0" w:color="auto"/>
            </w:tcBorders>
          </w:tcPr>
          <w:p w:rsidR="00B61E1E" w:rsidRDefault="00B61E1E" w:rsidP="00255F5D">
            <w:pPr>
              <w:pStyle w:val="Tabletext"/>
              <w:rPr>
                <w:lang w:val="en-CA"/>
              </w:rPr>
            </w:pPr>
          </w:p>
        </w:tc>
      </w:tr>
      <w:tr w:rsidR="00B61E1E" w:rsidTr="00F16DFE">
        <w:trPr>
          <w:trHeight w:val="255"/>
        </w:trPr>
        <w:tc>
          <w:tcPr>
            <w:tcW w:w="911" w:type="dxa"/>
            <w:tcBorders>
              <w:top w:val="single" w:sz="4" w:space="0" w:color="auto"/>
              <w:left w:val="single" w:sz="4" w:space="0" w:color="auto"/>
              <w:bottom w:val="single" w:sz="4" w:space="0" w:color="auto"/>
              <w:right w:val="single" w:sz="4" w:space="0" w:color="auto"/>
            </w:tcBorders>
            <w:vAlign w:val="bottom"/>
          </w:tcPr>
          <w:p w:rsidR="00B61E1E" w:rsidRDefault="00B61E1E" w:rsidP="00255F5D">
            <w:pPr>
              <w:pStyle w:val="Tabletext"/>
            </w:pPr>
            <w:r>
              <w:t>9.3</w:t>
            </w:r>
          </w:p>
        </w:tc>
        <w:tc>
          <w:tcPr>
            <w:tcW w:w="4040" w:type="dxa"/>
            <w:tcBorders>
              <w:top w:val="single" w:sz="4" w:space="0" w:color="auto"/>
              <w:left w:val="single" w:sz="4" w:space="0" w:color="auto"/>
              <w:bottom w:val="single" w:sz="4" w:space="0" w:color="auto"/>
              <w:right w:val="single" w:sz="4" w:space="0" w:color="auto"/>
            </w:tcBorders>
            <w:vAlign w:val="bottom"/>
          </w:tcPr>
          <w:p w:rsidR="00B61E1E" w:rsidRDefault="00B61E1E" w:rsidP="00B61E1E">
            <w:pPr>
              <w:pStyle w:val="Tabletext"/>
              <w:ind w:left="267" w:hanging="267"/>
            </w:pPr>
            <w:r>
              <w:t xml:space="preserve">    Agricultural &amp; forestry effluents</w:t>
            </w:r>
          </w:p>
        </w:tc>
        <w:tc>
          <w:tcPr>
            <w:tcW w:w="1417" w:type="dxa"/>
            <w:tcBorders>
              <w:top w:val="single" w:sz="4" w:space="0" w:color="auto"/>
              <w:left w:val="single" w:sz="4" w:space="0" w:color="auto"/>
              <w:bottom w:val="single" w:sz="4" w:space="0" w:color="auto"/>
              <w:right w:val="single" w:sz="4" w:space="0" w:color="auto"/>
            </w:tcBorders>
          </w:tcPr>
          <w:p w:rsidR="00B61E1E" w:rsidRDefault="00B61E1E" w:rsidP="00255F5D">
            <w:pPr>
              <w:pStyle w:val="Tabletext"/>
              <w:rPr>
                <w:lang w:val="en-CA"/>
              </w:rPr>
            </w:pPr>
          </w:p>
        </w:tc>
        <w:tc>
          <w:tcPr>
            <w:tcW w:w="1418" w:type="dxa"/>
            <w:tcBorders>
              <w:top w:val="single" w:sz="4" w:space="0" w:color="auto"/>
              <w:left w:val="single" w:sz="4" w:space="0" w:color="auto"/>
              <w:bottom w:val="single" w:sz="4" w:space="0" w:color="auto"/>
              <w:right w:val="single" w:sz="4" w:space="0" w:color="auto"/>
            </w:tcBorders>
          </w:tcPr>
          <w:p w:rsidR="00B61E1E" w:rsidRDefault="00B61E1E" w:rsidP="00255F5D">
            <w:pPr>
              <w:pStyle w:val="Tabletext"/>
              <w:rPr>
                <w:lang w:val="en-CA"/>
              </w:rPr>
            </w:pPr>
          </w:p>
        </w:tc>
        <w:tc>
          <w:tcPr>
            <w:tcW w:w="1417" w:type="dxa"/>
            <w:tcBorders>
              <w:top w:val="single" w:sz="4" w:space="0" w:color="auto"/>
              <w:left w:val="single" w:sz="4" w:space="0" w:color="auto"/>
              <w:bottom w:val="single" w:sz="4" w:space="0" w:color="auto"/>
              <w:right w:val="single" w:sz="4" w:space="0" w:color="auto"/>
            </w:tcBorders>
          </w:tcPr>
          <w:p w:rsidR="00B61E1E" w:rsidRDefault="00B61E1E" w:rsidP="00255F5D">
            <w:pPr>
              <w:pStyle w:val="Tabletext"/>
              <w:rPr>
                <w:lang w:val="en-CA"/>
              </w:rPr>
            </w:pPr>
          </w:p>
        </w:tc>
        <w:tc>
          <w:tcPr>
            <w:tcW w:w="1020" w:type="dxa"/>
            <w:tcBorders>
              <w:top w:val="single" w:sz="4" w:space="0" w:color="auto"/>
              <w:left w:val="single" w:sz="4" w:space="0" w:color="auto"/>
              <w:bottom w:val="single" w:sz="4" w:space="0" w:color="auto"/>
              <w:right w:val="single" w:sz="4" w:space="0" w:color="auto"/>
            </w:tcBorders>
          </w:tcPr>
          <w:p w:rsidR="00B61E1E" w:rsidRDefault="00B61E1E" w:rsidP="00255F5D">
            <w:pPr>
              <w:pStyle w:val="Tabletext"/>
              <w:rPr>
                <w:lang w:val="en-CA"/>
              </w:rPr>
            </w:pPr>
          </w:p>
        </w:tc>
        <w:tc>
          <w:tcPr>
            <w:tcW w:w="1814" w:type="dxa"/>
            <w:tcBorders>
              <w:top w:val="single" w:sz="4" w:space="0" w:color="auto"/>
              <w:left w:val="single" w:sz="4" w:space="0" w:color="auto"/>
              <w:bottom w:val="single" w:sz="4" w:space="0" w:color="auto"/>
              <w:right w:val="single" w:sz="4" w:space="0" w:color="auto"/>
            </w:tcBorders>
          </w:tcPr>
          <w:p w:rsidR="00B61E1E" w:rsidRDefault="00B61E1E" w:rsidP="00255F5D">
            <w:pPr>
              <w:pStyle w:val="Tabletext"/>
              <w:rPr>
                <w:lang w:val="en-CA"/>
              </w:rPr>
            </w:pPr>
          </w:p>
        </w:tc>
      </w:tr>
      <w:tr w:rsidR="00B61E1E" w:rsidTr="00F16DFE">
        <w:trPr>
          <w:trHeight w:val="255"/>
        </w:trPr>
        <w:tc>
          <w:tcPr>
            <w:tcW w:w="911" w:type="dxa"/>
            <w:tcBorders>
              <w:top w:val="single" w:sz="4" w:space="0" w:color="auto"/>
              <w:left w:val="single" w:sz="4" w:space="0" w:color="auto"/>
              <w:bottom w:val="single" w:sz="4" w:space="0" w:color="auto"/>
              <w:right w:val="single" w:sz="4" w:space="0" w:color="auto"/>
            </w:tcBorders>
            <w:vAlign w:val="bottom"/>
          </w:tcPr>
          <w:p w:rsidR="00B61E1E" w:rsidRDefault="00B61E1E" w:rsidP="00255F5D">
            <w:pPr>
              <w:pStyle w:val="Tabletext"/>
            </w:pPr>
            <w:r>
              <w:t>9.4</w:t>
            </w:r>
          </w:p>
        </w:tc>
        <w:tc>
          <w:tcPr>
            <w:tcW w:w="4040" w:type="dxa"/>
            <w:tcBorders>
              <w:top w:val="single" w:sz="4" w:space="0" w:color="auto"/>
              <w:left w:val="single" w:sz="4" w:space="0" w:color="auto"/>
              <w:bottom w:val="single" w:sz="4" w:space="0" w:color="auto"/>
              <w:right w:val="single" w:sz="4" w:space="0" w:color="auto"/>
            </w:tcBorders>
            <w:vAlign w:val="bottom"/>
          </w:tcPr>
          <w:p w:rsidR="00B61E1E" w:rsidRDefault="00B61E1E" w:rsidP="00B61E1E">
            <w:pPr>
              <w:pStyle w:val="Tabletext"/>
              <w:ind w:left="267" w:hanging="267"/>
            </w:pPr>
            <w:r>
              <w:t xml:space="preserve">    Garbage &amp; solid waste</w:t>
            </w:r>
          </w:p>
        </w:tc>
        <w:tc>
          <w:tcPr>
            <w:tcW w:w="1417" w:type="dxa"/>
            <w:tcBorders>
              <w:top w:val="single" w:sz="4" w:space="0" w:color="auto"/>
              <w:left w:val="single" w:sz="4" w:space="0" w:color="auto"/>
              <w:bottom w:val="single" w:sz="4" w:space="0" w:color="auto"/>
              <w:right w:val="single" w:sz="4" w:space="0" w:color="auto"/>
            </w:tcBorders>
          </w:tcPr>
          <w:p w:rsidR="00B61E1E" w:rsidRDefault="00B61E1E" w:rsidP="00255F5D">
            <w:pPr>
              <w:pStyle w:val="Tabletext"/>
              <w:rPr>
                <w:lang w:val="en-CA"/>
              </w:rPr>
            </w:pPr>
          </w:p>
        </w:tc>
        <w:tc>
          <w:tcPr>
            <w:tcW w:w="1418" w:type="dxa"/>
            <w:tcBorders>
              <w:top w:val="single" w:sz="4" w:space="0" w:color="auto"/>
              <w:left w:val="single" w:sz="4" w:space="0" w:color="auto"/>
              <w:bottom w:val="single" w:sz="4" w:space="0" w:color="auto"/>
              <w:right w:val="single" w:sz="4" w:space="0" w:color="auto"/>
            </w:tcBorders>
          </w:tcPr>
          <w:p w:rsidR="00B61E1E" w:rsidRDefault="00B61E1E" w:rsidP="00255F5D">
            <w:pPr>
              <w:pStyle w:val="Tabletext"/>
              <w:rPr>
                <w:lang w:val="en-CA"/>
              </w:rPr>
            </w:pPr>
          </w:p>
        </w:tc>
        <w:tc>
          <w:tcPr>
            <w:tcW w:w="1417" w:type="dxa"/>
            <w:tcBorders>
              <w:top w:val="single" w:sz="4" w:space="0" w:color="auto"/>
              <w:left w:val="single" w:sz="4" w:space="0" w:color="auto"/>
              <w:bottom w:val="single" w:sz="4" w:space="0" w:color="auto"/>
              <w:right w:val="single" w:sz="4" w:space="0" w:color="auto"/>
            </w:tcBorders>
          </w:tcPr>
          <w:p w:rsidR="00B61E1E" w:rsidRDefault="00B61E1E" w:rsidP="00255F5D">
            <w:pPr>
              <w:pStyle w:val="Tabletext"/>
              <w:rPr>
                <w:lang w:val="en-CA"/>
              </w:rPr>
            </w:pPr>
          </w:p>
        </w:tc>
        <w:tc>
          <w:tcPr>
            <w:tcW w:w="1020" w:type="dxa"/>
            <w:tcBorders>
              <w:top w:val="single" w:sz="4" w:space="0" w:color="auto"/>
              <w:left w:val="single" w:sz="4" w:space="0" w:color="auto"/>
              <w:bottom w:val="single" w:sz="4" w:space="0" w:color="auto"/>
              <w:right w:val="single" w:sz="4" w:space="0" w:color="auto"/>
            </w:tcBorders>
          </w:tcPr>
          <w:p w:rsidR="00B61E1E" w:rsidRDefault="00B61E1E" w:rsidP="00255F5D">
            <w:pPr>
              <w:pStyle w:val="Tabletext"/>
              <w:rPr>
                <w:lang w:val="en-CA"/>
              </w:rPr>
            </w:pPr>
          </w:p>
        </w:tc>
        <w:tc>
          <w:tcPr>
            <w:tcW w:w="1814" w:type="dxa"/>
            <w:tcBorders>
              <w:top w:val="single" w:sz="4" w:space="0" w:color="auto"/>
              <w:left w:val="single" w:sz="4" w:space="0" w:color="auto"/>
              <w:bottom w:val="single" w:sz="4" w:space="0" w:color="auto"/>
              <w:right w:val="single" w:sz="4" w:space="0" w:color="auto"/>
            </w:tcBorders>
          </w:tcPr>
          <w:p w:rsidR="00B61E1E" w:rsidRDefault="00B61E1E" w:rsidP="00255F5D">
            <w:pPr>
              <w:pStyle w:val="Tabletext"/>
              <w:rPr>
                <w:lang w:val="en-CA"/>
              </w:rPr>
            </w:pPr>
          </w:p>
        </w:tc>
      </w:tr>
      <w:tr w:rsidR="00B61E1E" w:rsidTr="00F16DFE">
        <w:trPr>
          <w:trHeight w:val="255"/>
        </w:trPr>
        <w:tc>
          <w:tcPr>
            <w:tcW w:w="911" w:type="dxa"/>
            <w:tcBorders>
              <w:top w:val="single" w:sz="4" w:space="0" w:color="auto"/>
              <w:left w:val="single" w:sz="4" w:space="0" w:color="auto"/>
              <w:bottom w:val="single" w:sz="4" w:space="0" w:color="auto"/>
              <w:right w:val="single" w:sz="4" w:space="0" w:color="auto"/>
            </w:tcBorders>
            <w:vAlign w:val="bottom"/>
          </w:tcPr>
          <w:p w:rsidR="00B61E1E" w:rsidRDefault="00B61E1E" w:rsidP="00255F5D">
            <w:pPr>
              <w:pStyle w:val="Tabletext"/>
            </w:pPr>
            <w:r>
              <w:t>9.5</w:t>
            </w:r>
          </w:p>
        </w:tc>
        <w:tc>
          <w:tcPr>
            <w:tcW w:w="4040" w:type="dxa"/>
            <w:tcBorders>
              <w:top w:val="single" w:sz="4" w:space="0" w:color="auto"/>
              <w:left w:val="single" w:sz="4" w:space="0" w:color="auto"/>
              <w:bottom w:val="single" w:sz="4" w:space="0" w:color="auto"/>
              <w:right w:val="single" w:sz="4" w:space="0" w:color="auto"/>
            </w:tcBorders>
            <w:vAlign w:val="bottom"/>
          </w:tcPr>
          <w:p w:rsidR="00B61E1E" w:rsidRDefault="00B61E1E" w:rsidP="00B61E1E">
            <w:pPr>
              <w:pStyle w:val="Tabletext"/>
              <w:ind w:left="267" w:hanging="267"/>
            </w:pPr>
            <w:r>
              <w:t xml:space="preserve">    Air-borne pollutants</w:t>
            </w:r>
          </w:p>
        </w:tc>
        <w:tc>
          <w:tcPr>
            <w:tcW w:w="1417" w:type="dxa"/>
            <w:tcBorders>
              <w:top w:val="single" w:sz="4" w:space="0" w:color="auto"/>
              <w:left w:val="single" w:sz="4" w:space="0" w:color="auto"/>
              <w:bottom w:val="single" w:sz="4" w:space="0" w:color="auto"/>
              <w:right w:val="single" w:sz="4" w:space="0" w:color="auto"/>
            </w:tcBorders>
          </w:tcPr>
          <w:p w:rsidR="00B61E1E" w:rsidRDefault="00B61E1E" w:rsidP="00255F5D">
            <w:pPr>
              <w:pStyle w:val="Tabletext"/>
              <w:rPr>
                <w:lang w:val="en-CA"/>
              </w:rPr>
            </w:pPr>
          </w:p>
        </w:tc>
        <w:tc>
          <w:tcPr>
            <w:tcW w:w="1418" w:type="dxa"/>
            <w:tcBorders>
              <w:top w:val="single" w:sz="4" w:space="0" w:color="auto"/>
              <w:left w:val="single" w:sz="4" w:space="0" w:color="auto"/>
              <w:bottom w:val="single" w:sz="4" w:space="0" w:color="auto"/>
              <w:right w:val="single" w:sz="4" w:space="0" w:color="auto"/>
            </w:tcBorders>
          </w:tcPr>
          <w:p w:rsidR="00B61E1E" w:rsidRDefault="00B61E1E" w:rsidP="00255F5D">
            <w:pPr>
              <w:pStyle w:val="Tabletext"/>
              <w:rPr>
                <w:lang w:val="en-CA"/>
              </w:rPr>
            </w:pPr>
          </w:p>
        </w:tc>
        <w:tc>
          <w:tcPr>
            <w:tcW w:w="1417" w:type="dxa"/>
            <w:tcBorders>
              <w:top w:val="single" w:sz="4" w:space="0" w:color="auto"/>
              <w:left w:val="single" w:sz="4" w:space="0" w:color="auto"/>
              <w:bottom w:val="single" w:sz="4" w:space="0" w:color="auto"/>
              <w:right w:val="single" w:sz="4" w:space="0" w:color="auto"/>
            </w:tcBorders>
          </w:tcPr>
          <w:p w:rsidR="00B61E1E" w:rsidRDefault="00B61E1E" w:rsidP="00255F5D">
            <w:pPr>
              <w:pStyle w:val="Tabletext"/>
              <w:rPr>
                <w:lang w:val="en-CA"/>
              </w:rPr>
            </w:pPr>
          </w:p>
        </w:tc>
        <w:tc>
          <w:tcPr>
            <w:tcW w:w="1020" w:type="dxa"/>
            <w:tcBorders>
              <w:top w:val="single" w:sz="4" w:space="0" w:color="auto"/>
              <w:left w:val="single" w:sz="4" w:space="0" w:color="auto"/>
              <w:bottom w:val="single" w:sz="4" w:space="0" w:color="auto"/>
              <w:right w:val="single" w:sz="4" w:space="0" w:color="auto"/>
            </w:tcBorders>
          </w:tcPr>
          <w:p w:rsidR="00B61E1E" w:rsidRDefault="00B61E1E" w:rsidP="00255F5D">
            <w:pPr>
              <w:pStyle w:val="Tabletext"/>
              <w:rPr>
                <w:lang w:val="en-CA"/>
              </w:rPr>
            </w:pPr>
          </w:p>
        </w:tc>
        <w:tc>
          <w:tcPr>
            <w:tcW w:w="1814" w:type="dxa"/>
            <w:tcBorders>
              <w:top w:val="single" w:sz="4" w:space="0" w:color="auto"/>
              <w:left w:val="single" w:sz="4" w:space="0" w:color="auto"/>
              <w:bottom w:val="single" w:sz="4" w:space="0" w:color="auto"/>
              <w:right w:val="single" w:sz="4" w:space="0" w:color="auto"/>
            </w:tcBorders>
          </w:tcPr>
          <w:p w:rsidR="00B61E1E" w:rsidRDefault="00B61E1E" w:rsidP="00255F5D">
            <w:pPr>
              <w:pStyle w:val="Tabletext"/>
              <w:rPr>
                <w:lang w:val="en-CA"/>
              </w:rPr>
            </w:pPr>
          </w:p>
        </w:tc>
      </w:tr>
      <w:tr w:rsidR="00B61E1E" w:rsidTr="00F16DFE">
        <w:trPr>
          <w:trHeight w:val="255"/>
        </w:trPr>
        <w:tc>
          <w:tcPr>
            <w:tcW w:w="911" w:type="dxa"/>
            <w:tcBorders>
              <w:top w:val="single" w:sz="4" w:space="0" w:color="auto"/>
              <w:left w:val="single" w:sz="4" w:space="0" w:color="auto"/>
              <w:bottom w:val="single" w:sz="4" w:space="0" w:color="auto"/>
              <w:right w:val="single" w:sz="4" w:space="0" w:color="auto"/>
            </w:tcBorders>
            <w:vAlign w:val="bottom"/>
          </w:tcPr>
          <w:p w:rsidR="00B61E1E" w:rsidRDefault="00B61E1E" w:rsidP="00255F5D">
            <w:pPr>
              <w:pStyle w:val="Tabletext"/>
            </w:pPr>
            <w:r>
              <w:t>9.6</w:t>
            </w:r>
          </w:p>
        </w:tc>
        <w:tc>
          <w:tcPr>
            <w:tcW w:w="4040" w:type="dxa"/>
            <w:tcBorders>
              <w:top w:val="single" w:sz="4" w:space="0" w:color="auto"/>
              <w:left w:val="single" w:sz="4" w:space="0" w:color="auto"/>
              <w:bottom w:val="single" w:sz="4" w:space="0" w:color="auto"/>
              <w:right w:val="single" w:sz="4" w:space="0" w:color="auto"/>
            </w:tcBorders>
            <w:vAlign w:val="bottom"/>
          </w:tcPr>
          <w:p w:rsidR="00B61E1E" w:rsidRDefault="00B61E1E" w:rsidP="00B61E1E">
            <w:pPr>
              <w:pStyle w:val="Tabletext"/>
              <w:ind w:left="267" w:hanging="267"/>
            </w:pPr>
            <w:r>
              <w:t xml:space="preserve">    Excess energy</w:t>
            </w:r>
          </w:p>
        </w:tc>
        <w:tc>
          <w:tcPr>
            <w:tcW w:w="1417" w:type="dxa"/>
            <w:tcBorders>
              <w:top w:val="single" w:sz="4" w:space="0" w:color="auto"/>
              <w:left w:val="single" w:sz="4" w:space="0" w:color="auto"/>
              <w:bottom w:val="single" w:sz="4" w:space="0" w:color="auto"/>
              <w:right w:val="single" w:sz="4" w:space="0" w:color="auto"/>
            </w:tcBorders>
          </w:tcPr>
          <w:p w:rsidR="00B61E1E" w:rsidRDefault="00B61E1E" w:rsidP="00255F5D">
            <w:pPr>
              <w:pStyle w:val="Tabletext"/>
              <w:rPr>
                <w:lang w:val="en-CA"/>
              </w:rPr>
            </w:pPr>
          </w:p>
        </w:tc>
        <w:tc>
          <w:tcPr>
            <w:tcW w:w="1418" w:type="dxa"/>
            <w:tcBorders>
              <w:top w:val="single" w:sz="4" w:space="0" w:color="auto"/>
              <w:left w:val="single" w:sz="4" w:space="0" w:color="auto"/>
              <w:bottom w:val="single" w:sz="4" w:space="0" w:color="auto"/>
              <w:right w:val="single" w:sz="4" w:space="0" w:color="auto"/>
            </w:tcBorders>
          </w:tcPr>
          <w:p w:rsidR="00B61E1E" w:rsidRDefault="00B61E1E" w:rsidP="00255F5D">
            <w:pPr>
              <w:pStyle w:val="Tabletext"/>
              <w:rPr>
                <w:lang w:val="en-CA"/>
              </w:rPr>
            </w:pPr>
          </w:p>
        </w:tc>
        <w:tc>
          <w:tcPr>
            <w:tcW w:w="1417" w:type="dxa"/>
            <w:tcBorders>
              <w:top w:val="single" w:sz="4" w:space="0" w:color="auto"/>
              <w:left w:val="single" w:sz="4" w:space="0" w:color="auto"/>
              <w:bottom w:val="single" w:sz="4" w:space="0" w:color="auto"/>
              <w:right w:val="single" w:sz="4" w:space="0" w:color="auto"/>
            </w:tcBorders>
          </w:tcPr>
          <w:p w:rsidR="00B61E1E" w:rsidRDefault="00B61E1E" w:rsidP="00255F5D">
            <w:pPr>
              <w:pStyle w:val="Tabletext"/>
              <w:rPr>
                <w:lang w:val="en-CA"/>
              </w:rPr>
            </w:pPr>
          </w:p>
        </w:tc>
        <w:tc>
          <w:tcPr>
            <w:tcW w:w="1020" w:type="dxa"/>
            <w:tcBorders>
              <w:top w:val="single" w:sz="4" w:space="0" w:color="auto"/>
              <w:left w:val="single" w:sz="4" w:space="0" w:color="auto"/>
              <w:bottom w:val="single" w:sz="4" w:space="0" w:color="auto"/>
              <w:right w:val="single" w:sz="4" w:space="0" w:color="auto"/>
            </w:tcBorders>
          </w:tcPr>
          <w:p w:rsidR="00B61E1E" w:rsidRDefault="00B61E1E" w:rsidP="00255F5D">
            <w:pPr>
              <w:pStyle w:val="Tabletext"/>
              <w:rPr>
                <w:lang w:val="en-CA"/>
              </w:rPr>
            </w:pPr>
          </w:p>
        </w:tc>
        <w:tc>
          <w:tcPr>
            <w:tcW w:w="1814" w:type="dxa"/>
            <w:tcBorders>
              <w:top w:val="single" w:sz="4" w:space="0" w:color="auto"/>
              <w:left w:val="single" w:sz="4" w:space="0" w:color="auto"/>
              <w:bottom w:val="single" w:sz="4" w:space="0" w:color="auto"/>
              <w:right w:val="single" w:sz="4" w:space="0" w:color="auto"/>
            </w:tcBorders>
          </w:tcPr>
          <w:p w:rsidR="00B61E1E" w:rsidRDefault="00B61E1E" w:rsidP="00255F5D">
            <w:pPr>
              <w:pStyle w:val="Tabletext"/>
              <w:rPr>
                <w:lang w:val="en-CA"/>
              </w:rPr>
            </w:pPr>
          </w:p>
        </w:tc>
      </w:tr>
      <w:tr w:rsidR="00B61E1E" w:rsidRPr="00F86A09" w:rsidTr="00F16DFE">
        <w:trPr>
          <w:trHeight w:val="255"/>
        </w:trPr>
        <w:tc>
          <w:tcPr>
            <w:tcW w:w="911" w:type="dxa"/>
            <w:tcBorders>
              <w:top w:val="single" w:sz="4" w:space="0" w:color="auto"/>
              <w:left w:val="single" w:sz="4" w:space="0" w:color="auto"/>
              <w:bottom w:val="single" w:sz="4" w:space="0" w:color="auto"/>
              <w:right w:val="single" w:sz="4" w:space="0" w:color="auto"/>
            </w:tcBorders>
            <w:shd w:val="clear" w:color="auto" w:fill="D9D9D9"/>
            <w:vAlign w:val="bottom"/>
          </w:tcPr>
          <w:p w:rsidR="00B61E1E" w:rsidRPr="00F86A09" w:rsidRDefault="00B61E1E" w:rsidP="00255F5D">
            <w:pPr>
              <w:pStyle w:val="Tabletext"/>
            </w:pPr>
            <w:r w:rsidRPr="00F86A09">
              <w:t>10</w:t>
            </w:r>
          </w:p>
        </w:tc>
        <w:tc>
          <w:tcPr>
            <w:tcW w:w="4040" w:type="dxa"/>
            <w:tcBorders>
              <w:top w:val="single" w:sz="4" w:space="0" w:color="auto"/>
              <w:left w:val="single" w:sz="4" w:space="0" w:color="auto"/>
              <w:bottom w:val="single" w:sz="4" w:space="0" w:color="auto"/>
              <w:right w:val="single" w:sz="4" w:space="0" w:color="auto"/>
            </w:tcBorders>
            <w:shd w:val="clear" w:color="auto" w:fill="D9D9D9"/>
            <w:vAlign w:val="bottom"/>
          </w:tcPr>
          <w:p w:rsidR="00B61E1E" w:rsidRDefault="00B61E1E" w:rsidP="00B61E1E">
            <w:pPr>
              <w:pStyle w:val="Tabletext"/>
              <w:ind w:left="267" w:hanging="267"/>
            </w:pPr>
            <w:r w:rsidRPr="00F86A09">
              <w:t>Geological events</w:t>
            </w:r>
          </w:p>
        </w:tc>
        <w:tc>
          <w:tcPr>
            <w:tcW w:w="1417" w:type="dxa"/>
            <w:tcBorders>
              <w:top w:val="single" w:sz="4" w:space="0" w:color="auto"/>
              <w:left w:val="single" w:sz="4" w:space="0" w:color="auto"/>
              <w:bottom w:val="single" w:sz="4" w:space="0" w:color="auto"/>
              <w:right w:val="single" w:sz="4" w:space="0" w:color="auto"/>
            </w:tcBorders>
            <w:shd w:val="clear" w:color="auto" w:fill="D9D9D9"/>
          </w:tcPr>
          <w:p w:rsidR="00B61E1E" w:rsidRPr="00F86A09" w:rsidRDefault="00B61E1E" w:rsidP="00255F5D">
            <w:pPr>
              <w:pStyle w:val="Tabletext"/>
            </w:pPr>
          </w:p>
        </w:tc>
        <w:tc>
          <w:tcPr>
            <w:tcW w:w="1418" w:type="dxa"/>
            <w:tcBorders>
              <w:top w:val="single" w:sz="4" w:space="0" w:color="auto"/>
              <w:left w:val="single" w:sz="4" w:space="0" w:color="auto"/>
              <w:bottom w:val="single" w:sz="4" w:space="0" w:color="auto"/>
              <w:right w:val="single" w:sz="4" w:space="0" w:color="auto"/>
            </w:tcBorders>
            <w:shd w:val="clear" w:color="auto" w:fill="D9D9D9"/>
          </w:tcPr>
          <w:p w:rsidR="00B61E1E" w:rsidRPr="00F86A09" w:rsidRDefault="00B61E1E" w:rsidP="00255F5D">
            <w:pPr>
              <w:pStyle w:val="Tabletext"/>
            </w:pPr>
          </w:p>
        </w:tc>
        <w:tc>
          <w:tcPr>
            <w:tcW w:w="1417" w:type="dxa"/>
            <w:tcBorders>
              <w:top w:val="single" w:sz="4" w:space="0" w:color="auto"/>
              <w:left w:val="single" w:sz="4" w:space="0" w:color="auto"/>
              <w:bottom w:val="single" w:sz="4" w:space="0" w:color="auto"/>
              <w:right w:val="single" w:sz="4" w:space="0" w:color="auto"/>
            </w:tcBorders>
            <w:shd w:val="clear" w:color="auto" w:fill="D9D9D9"/>
          </w:tcPr>
          <w:p w:rsidR="00B61E1E" w:rsidRPr="00F86A09" w:rsidRDefault="00B61E1E" w:rsidP="00255F5D">
            <w:pPr>
              <w:pStyle w:val="Tabletext"/>
            </w:pPr>
          </w:p>
        </w:tc>
        <w:tc>
          <w:tcPr>
            <w:tcW w:w="1020" w:type="dxa"/>
            <w:tcBorders>
              <w:top w:val="single" w:sz="4" w:space="0" w:color="auto"/>
              <w:left w:val="single" w:sz="4" w:space="0" w:color="auto"/>
              <w:bottom w:val="single" w:sz="4" w:space="0" w:color="auto"/>
              <w:right w:val="single" w:sz="4" w:space="0" w:color="auto"/>
            </w:tcBorders>
            <w:shd w:val="clear" w:color="auto" w:fill="D9D9D9"/>
          </w:tcPr>
          <w:p w:rsidR="00B61E1E" w:rsidRPr="00F86A09" w:rsidRDefault="00B61E1E" w:rsidP="00255F5D">
            <w:pPr>
              <w:pStyle w:val="Tabletext"/>
            </w:pPr>
          </w:p>
        </w:tc>
        <w:tc>
          <w:tcPr>
            <w:tcW w:w="1814" w:type="dxa"/>
            <w:tcBorders>
              <w:top w:val="single" w:sz="4" w:space="0" w:color="auto"/>
              <w:left w:val="single" w:sz="4" w:space="0" w:color="auto"/>
              <w:bottom w:val="single" w:sz="4" w:space="0" w:color="auto"/>
              <w:right w:val="single" w:sz="4" w:space="0" w:color="auto"/>
            </w:tcBorders>
            <w:shd w:val="clear" w:color="auto" w:fill="D9D9D9"/>
          </w:tcPr>
          <w:p w:rsidR="00B61E1E" w:rsidRPr="00F86A09" w:rsidRDefault="00B61E1E" w:rsidP="00255F5D">
            <w:pPr>
              <w:pStyle w:val="Tabletext"/>
            </w:pPr>
          </w:p>
        </w:tc>
      </w:tr>
      <w:tr w:rsidR="00B61E1E" w:rsidTr="00F16DFE">
        <w:trPr>
          <w:trHeight w:val="255"/>
        </w:trPr>
        <w:tc>
          <w:tcPr>
            <w:tcW w:w="911" w:type="dxa"/>
            <w:tcBorders>
              <w:top w:val="single" w:sz="4" w:space="0" w:color="auto"/>
              <w:left w:val="single" w:sz="4" w:space="0" w:color="auto"/>
              <w:bottom w:val="single" w:sz="4" w:space="0" w:color="auto"/>
              <w:right w:val="single" w:sz="4" w:space="0" w:color="auto"/>
            </w:tcBorders>
            <w:vAlign w:val="bottom"/>
          </w:tcPr>
          <w:p w:rsidR="00B61E1E" w:rsidRDefault="00B61E1E" w:rsidP="00255F5D">
            <w:pPr>
              <w:pStyle w:val="Tabletext"/>
            </w:pPr>
            <w:r>
              <w:t>10.1</w:t>
            </w:r>
          </w:p>
        </w:tc>
        <w:tc>
          <w:tcPr>
            <w:tcW w:w="4040" w:type="dxa"/>
            <w:tcBorders>
              <w:top w:val="single" w:sz="4" w:space="0" w:color="auto"/>
              <w:left w:val="single" w:sz="4" w:space="0" w:color="auto"/>
              <w:bottom w:val="single" w:sz="4" w:space="0" w:color="auto"/>
              <w:right w:val="single" w:sz="4" w:space="0" w:color="auto"/>
            </w:tcBorders>
            <w:vAlign w:val="bottom"/>
          </w:tcPr>
          <w:p w:rsidR="00B61E1E" w:rsidRDefault="00B61E1E" w:rsidP="00B61E1E">
            <w:pPr>
              <w:pStyle w:val="Tabletext"/>
              <w:ind w:left="267" w:hanging="267"/>
            </w:pPr>
            <w:r>
              <w:t xml:space="preserve">    Volcanoes</w:t>
            </w:r>
          </w:p>
        </w:tc>
        <w:tc>
          <w:tcPr>
            <w:tcW w:w="1417" w:type="dxa"/>
            <w:tcBorders>
              <w:top w:val="single" w:sz="4" w:space="0" w:color="auto"/>
              <w:left w:val="single" w:sz="4" w:space="0" w:color="auto"/>
              <w:bottom w:val="single" w:sz="4" w:space="0" w:color="auto"/>
              <w:right w:val="single" w:sz="4" w:space="0" w:color="auto"/>
            </w:tcBorders>
          </w:tcPr>
          <w:p w:rsidR="00B61E1E" w:rsidRDefault="00B61E1E" w:rsidP="00255F5D">
            <w:pPr>
              <w:pStyle w:val="Tabletext"/>
              <w:rPr>
                <w:lang w:val="en-CA"/>
              </w:rPr>
            </w:pPr>
          </w:p>
        </w:tc>
        <w:tc>
          <w:tcPr>
            <w:tcW w:w="1418" w:type="dxa"/>
            <w:tcBorders>
              <w:top w:val="single" w:sz="4" w:space="0" w:color="auto"/>
              <w:left w:val="single" w:sz="4" w:space="0" w:color="auto"/>
              <w:bottom w:val="single" w:sz="4" w:space="0" w:color="auto"/>
              <w:right w:val="single" w:sz="4" w:space="0" w:color="auto"/>
            </w:tcBorders>
          </w:tcPr>
          <w:p w:rsidR="00B61E1E" w:rsidRDefault="00B61E1E" w:rsidP="00255F5D">
            <w:pPr>
              <w:pStyle w:val="Tabletext"/>
              <w:rPr>
                <w:lang w:val="en-CA"/>
              </w:rPr>
            </w:pPr>
          </w:p>
        </w:tc>
        <w:tc>
          <w:tcPr>
            <w:tcW w:w="1417" w:type="dxa"/>
            <w:tcBorders>
              <w:top w:val="single" w:sz="4" w:space="0" w:color="auto"/>
              <w:left w:val="single" w:sz="4" w:space="0" w:color="auto"/>
              <w:bottom w:val="single" w:sz="4" w:space="0" w:color="auto"/>
              <w:right w:val="single" w:sz="4" w:space="0" w:color="auto"/>
            </w:tcBorders>
          </w:tcPr>
          <w:p w:rsidR="00B61E1E" w:rsidRDefault="00B61E1E" w:rsidP="00255F5D">
            <w:pPr>
              <w:pStyle w:val="Tabletext"/>
              <w:rPr>
                <w:lang w:val="en-CA"/>
              </w:rPr>
            </w:pPr>
          </w:p>
        </w:tc>
        <w:tc>
          <w:tcPr>
            <w:tcW w:w="1020" w:type="dxa"/>
            <w:tcBorders>
              <w:top w:val="single" w:sz="4" w:space="0" w:color="auto"/>
              <w:left w:val="single" w:sz="4" w:space="0" w:color="auto"/>
              <w:bottom w:val="single" w:sz="4" w:space="0" w:color="auto"/>
              <w:right w:val="single" w:sz="4" w:space="0" w:color="auto"/>
            </w:tcBorders>
          </w:tcPr>
          <w:p w:rsidR="00B61E1E" w:rsidRDefault="00B61E1E" w:rsidP="00255F5D">
            <w:pPr>
              <w:pStyle w:val="Tabletext"/>
              <w:rPr>
                <w:lang w:val="en-CA"/>
              </w:rPr>
            </w:pPr>
          </w:p>
        </w:tc>
        <w:tc>
          <w:tcPr>
            <w:tcW w:w="1814" w:type="dxa"/>
            <w:tcBorders>
              <w:top w:val="single" w:sz="4" w:space="0" w:color="auto"/>
              <w:left w:val="single" w:sz="4" w:space="0" w:color="auto"/>
              <w:bottom w:val="single" w:sz="4" w:space="0" w:color="auto"/>
              <w:right w:val="single" w:sz="4" w:space="0" w:color="auto"/>
            </w:tcBorders>
          </w:tcPr>
          <w:p w:rsidR="00B61E1E" w:rsidRDefault="00B61E1E" w:rsidP="00255F5D">
            <w:pPr>
              <w:pStyle w:val="Tabletext"/>
              <w:rPr>
                <w:lang w:val="en-CA"/>
              </w:rPr>
            </w:pPr>
          </w:p>
        </w:tc>
      </w:tr>
      <w:tr w:rsidR="00B61E1E" w:rsidTr="00F16DFE">
        <w:trPr>
          <w:trHeight w:val="255"/>
        </w:trPr>
        <w:tc>
          <w:tcPr>
            <w:tcW w:w="911" w:type="dxa"/>
            <w:tcBorders>
              <w:top w:val="single" w:sz="4" w:space="0" w:color="auto"/>
              <w:left w:val="single" w:sz="4" w:space="0" w:color="auto"/>
              <w:bottom w:val="single" w:sz="4" w:space="0" w:color="auto"/>
              <w:right w:val="single" w:sz="4" w:space="0" w:color="auto"/>
            </w:tcBorders>
            <w:vAlign w:val="bottom"/>
          </w:tcPr>
          <w:p w:rsidR="00B61E1E" w:rsidRDefault="00B61E1E" w:rsidP="00255F5D">
            <w:pPr>
              <w:pStyle w:val="Tabletext"/>
            </w:pPr>
            <w:r>
              <w:t>10.2</w:t>
            </w:r>
          </w:p>
        </w:tc>
        <w:tc>
          <w:tcPr>
            <w:tcW w:w="4040" w:type="dxa"/>
            <w:tcBorders>
              <w:top w:val="single" w:sz="4" w:space="0" w:color="auto"/>
              <w:left w:val="single" w:sz="4" w:space="0" w:color="auto"/>
              <w:bottom w:val="single" w:sz="4" w:space="0" w:color="auto"/>
              <w:right w:val="single" w:sz="4" w:space="0" w:color="auto"/>
            </w:tcBorders>
            <w:vAlign w:val="bottom"/>
          </w:tcPr>
          <w:p w:rsidR="00B61E1E" w:rsidRDefault="00B61E1E" w:rsidP="00B61E1E">
            <w:pPr>
              <w:pStyle w:val="Tabletext"/>
              <w:ind w:left="267" w:hanging="267"/>
            </w:pPr>
            <w:r>
              <w:t xml:space="preserve">    Earthquakes/tsunamis</w:t>
            </w:r>
          </w:p>
        </w:tc>
        <w:tc>
          <w:tcPr>
            <w:tcW w:w="1417" w:type="dxa"/>
            <w:tcBorders>
              <w:top w:val="single" w:sz="4" w:space="0" w:color="auto"/>
              <w:left w:val="single" w:sz="4" w:space="0" w:color="auto"/>
              <w:bottom w:val="single" w:sz="4" w:space="0" w:color="auto"/>
              <w:right w:val="single" w:sz="4" w:space="0" w:color="auto"/>
            </w:tcBorders>
          </w:tcPr>
          <w:p w:rsidR="00B61E1E" w:rsidRDefault="00B61E1E" w:rsidP="00255F5D">
            <w:pPr>
              <w:pStyle w:val="Tabletext"/>
              <w:rPr>
                <w:lang w:val="en-CA"/>
              </w:rPr>
            </w:pPr>
          </w:p>
        </w:tc>
        <w:tc>
          <w:tcPr>
            <w:tcW w:w="1418" w:type="dxa"/>
            <w:tcBorders>
              <w:top w:val="single" w:sz="4" w:space="0" w:color="auto"/>
              <w:left w:val="single" w:sz="4" w:space="0" w:color="auto"/>
              <w:bottom w:val="single" w:sz="4" w:space="0" w:color="auto"/>
              <w:right w:val="single" w:sz="4" w:space="0" w:color="auto"/>
            </w:tcBorders>
          </w:tcPr>
          <w:p w:rsidR="00B61E1E" w:rsidRDefault="00B61E1E" w:rsidP="00255F5D">
            <w:pPr>
              <w:pStyle w:val="Tabletext"/>
              <w:rPr>
                <w:lang w:val="en-CA"/>
              </w:rPr>
            </w:pPr>
          </w:p>
        </w:tc>
        <w:tc>
          <w:tcPr>
            <w:tcW w:w="1417" w:type="dxa"/>
            <w:tcBorders>
              <w:top w:val="single" w:sz="4" w:space="0" w:color="auto"/>
              <w:left w:val="single" w:sz="4" w:space="0" w:color="auto"/>
              <w:bottom w:val="single" w:sz="4" w:space="0" w:color="auto"/>
              <w:right w:val="single" w:sz="4" w:space="0" w:color="auto"/>
            </w:tcBorders>
          </w:tcPr>
          <w:p w:rsidR="00B61E1E" w:rsidRDefault="00B61E1E" w:rsidP="00255F5D">
            <w:pPr>
              <w:pStyle w:val="Tabletext"/>
              <w:rPr>
                <w:lang w:val="en-CA"/>
              </w:rPr>
            </w:pPr>
          </w:p>
        </w:tc>
        <w:tc>
          <w:tcPr>
            <w:tcW w:w="1020" w:type="dxa"/>
            <w:tcBorders>
              <w:top w:val="single" w:sz="4" w:space="0" w:color="auto"/>
              <w:left w:val="single" w:sz="4" w:space="0" w:color="auto"/>
              <w:bottom w:val="single" w:sz="4" w:space="0" w:color="auto"/>
              <w:right w:val="single" w:sz="4" w:space="0" w:color="auto"/>
            </w:tcBorders>
          </w:tcPr>
          <w:p w:rsidR="00B61E1E" w:rsidRDefault="00B61E1E" w:rsidP="00255F5D">
            <w:pPr>
              <w:pStyle w:val="Tabletext"/>
              <w:rPr>
                <w:lang w:val="en-CA"/>
              </w:rPr>
            </w:pPr>
          </w:p>
        </w:tc>
        <w:tc>
          <w:tcPr>
            <w:tcW w:w="1814" w:type="dxa"/>
            <w:tcBorders>
              <w:top w:val="single" w:sz="4" w:space="0" w:color="auto"/>
              <w:left w:val="single" w:sz="4" w:space="0" w:color="auto"/>
              <w:bottom w:val="single" w:sz="4" w:space="0" w:color="auto"/>
              <w:right w:val="single" w:sz="4" w:space="0" w:color="auto"/>
            </w:tcBorders>
          </w:tcPr>
          <w:p w:rsidR="00B61E1E" w:rsidRDefault="00B61E1E" w:rsidP="00255F5D">
            <w:pPr>
              <w:pStyle w:val="Tabletext"/>
              <w:rPr>
                <w:lang w:val="en-CA"/>
              </w:rPr>
            </w:pPr>
          </w:p>
        </w:tc>
      </w:tr>
      <w:tr w:rsidR="00B61E1E" w:rsidTr="00F16DFE">
        <w:trPr>
          <w:trHeight w:val="255"/>
        </w:trPr>
        <w:tc>
          <w:tcPr>
            <w:tcW w:w="911" w:type="dxa"/>
            <w:tcBorders>
              <w:top w:val="single" w:sz="4" w:space="0" w:color="auto"/>
              <w:left w:val="single" w:sz="4" w:space="0" w:color="auto"/>
              <w:bottom w:val="single" w:sz="4" w:space="0" w:color="auto"/>
              <w:right w:val="single" w:sz="4" w:space="0" w:color="auto"/>
            </w:tcBorders>
            <w:vAlign w:val="bottom"/>
          </w:tcPr>
          <w:p w:rsidR="00B61E1E" w:rsidRDefault="00B61E1E" w:rsidP="00255F5D">
            <w:pPr>
              <w:pStyle w:val="Tabletext"/>
            </w:pPr>
            <w:r>
              <w:t>10.3</w:t>
            </w:r>
          </w:p>
        </w:tc>
        <w:tc>
          <w:tcPr>
            <w:tcW w:w="4040" w:type="dxa"/>
            <w:tcBorders>
              <w:top w:val="single" w:sz="4" w:space="0" w:color="auto"/>
              <w:left w:val="single" w:sz="4" w:space="0" w:color="auto"/>
              <w:bottom w:val="single" w:sz="4" w:space="0" w:color="auto"/>
              <w:right w:val="single" w:sz="4" w:space="0" w:color="auto"/>
            </w:tcBorders>
            <w:vAlign w:val="bottom"/>
          </w:tcPr>
          <w:p w:rsidR="00B61E1E" w:rsidRDefault="00B61E1E" w:rsidP="00B61E1E">
            <w:pPr>
              <w:pStyle w:val="Tabletext"/>
              <w:ind w:left="267" w:hanging="267"/>
            </w:pPr>
            <w:r>
              <w:t xml:space="preserve">    Avalanches/landslides</w:t>
            </w:r>
          </w:p>
        </w:tc>
        <w:tc>
          <w:tcPr>
            <w:tcW w:w="1417" w:type="dxa"/>
            <w:tcBorders>
              <w:top w:val="single" w:sz="4" w:space="0" w:color="auto"/>
              <w:left w:val="single" w:sz="4" w:space="0" w:color="auto"/>
              <w:bottom w:val="single" w:sz="4" w:space="0" w:color="auto"/>
              <w:right w:val="single" w:sz="4" w:space="0" w:color="auto"/>
            </w:tcBorders>
          </w:tcPr>
          <w:p w:rsidR="00B61E1E" w:rsidRDefault="00B61E1E" w:rsidP="00255F5D">
            <w:pPr>
              <w:pStyle w:val="Tabletext"/>
              <w:rPr>
                <w:lang w:val="en-CA"/>
              </w:rPr>
            </w:pPr>
          </w:p>
        </w:tc>
        <w:tc>
          <w:tcPr>
            <w:tcW w:w="1418" w:type="dxa"/>
            <w:tcBorders>
              <w:top w:val="single" w:sz="4" w:space="0" w:color="auto"/>
              <w:left w:val="single" w:sz="4" w:space="0" w:color="auto"/>
              <w:bottom w:val="single" w:sz="4" w:space="0" w:color="auto"/>
              <w:right w:val="single" w:sz="4" w:space="0" w:color="auto"/>
            </w:tcBorders>
          </w:tcPr>
          <w:p w:rsidR="00B61E1E" w:rsidRDefault="00B61E1E" w:rsidP="00255F5D">
            <w:pPr>
              <w:pStyle w:val="Tabletext"/>
              <w:rPr>
                <w:lang w:val="en-CA"/>
              </w:rPr>
            </w:pPr>
          </w:p>
        </w:tc>
        <w:tc>
          <w:tcPr>
            <w:tcW w:w="1417" w:type="dxa"/>
            <w:tcBorders>
              <w:top w:val="single" w:sz="4" w:space="0" w:color="auto"/>
              <w:left w:val="single" w:sz="4" w:space="0" w:color="auto"/>
              <w:bottom w:val="single" w:sz="4" w:space="0" w:color="auto"/>
              <w:right w:val="single" w:sz="4" w:space="0" w:color="auto"/>
            </w:tcBorders>
          </w:tcPr>
          <w:p w:rsidR="00B61E1E" w:rsidRDefault="00B61E1E" w:rsidP="00255F5D">
            <w:pPr>
              <w:pStyle w:val="Tabletext"/>
              <w:rPr>
                <w:lang w:val="en-CA"/>
              </w:rPr>
            </w:pPr>
          </w:p>
        </w:tc>
        <w:tc>
          <w:tcPr>
            <w:tcW w:w="1020" w:type="dxa"/>
            <w:tcBorders>
              <w:top w:val="single" w:sz="4" w:space="0" w:color="auto"/>
              <w:left w:val="single" w:sz="4" w:space="0" w:color="auto"/>
              <w:bottom w:val="single" w:sz="4" w:space="0" w:color="auto"/>
              <w:right w:val="single" w:sz="4" w:space="0" w:color="auto"/>
            </w:tcBorders>
          </w:tcPr>
          <w:p w:rsidR="00B61E1E" w:rsidRDefault="00B61E1E" w:rsidP="00255F5D">
            <w:pPr>
              <w:pStyle w:val="Tabletext"/>
              <w:rPr>
                <w:lang w:val="en-CA"/>
              </w:rPr>
            </w:pPr>
          </w:p>
        </w:tc>
        <w:tc>
          <w:tcPr>
            <w:tcW w:w="1814" w:type="dxa"/>
            <w:tcBorders>
              <w:top w:val="single" w:sz="4" w:space="0" w:color="auto"/>
              <w:left w:val="single" w:sz="4" w:space="0" w:color="auto"/>
              <w:bottom w:val="single" w:sz="4" w:space="0" w:color="auto"/>
              <w:right w:val="single" w:sz="4" w:space="0" w:color="auto"/>
            </w:tcBorders>
          </w:tcPr>
          <w:p w:rsidR="00B61E1E" w:rsidRDefault="00B61E1E" w:rsidP="00255F5D">
            <w:pPr>
              <w:pStyle w:val="Tabletext"/>
              <w:rPr>
                <w:lang w:val="en-CA"/>
              </w:rPr>
            </w:pPr>
          </w:p>
        </w:tc>
      </w:tr>
      <w:tr w:rsidR="00B61E1E" w:rsidTr="00F16DFE">
        <w:trPr>
          <w:trHeight w:val="255"/>
        </w:trPr>
        <w:tc>
          <w:tcPr>
            <w:tcW w:w="911" w:type="dxa"/>
            <w:tcBorders>
              <w:top w:val="single" w:sz="4" w:space="0" w:color="auto"/>
              <w:left w:val="single" w:sz="4" w:space="0" w:color="auto"/>
              <w:bottom w:val="single" w:sz="4" w:space="0" w:color="auto"/>
              <w:right w:val="single" w:sz="4" w:space="0" w:color="auto"/>
            </w:tcBorders>
            <w:shd w:val="clear" w:color="auto" w:fill="D9D9D9"/>
            <w:vAlign w:val="bottom"/>
          </w:tcPr>
          <w:p w:rsidR="00B61E1E" w:rsidRDefault="00B61E1E" w:rsidP="00040292">
            <w:pPr>
              <w:pStyle w:val="Tabletext"/>
              <w:keepNext/>
              <w:keepLines/>
            </w:pPr>
            <w:r>
              <w:lastRenderedPageBreak/>
              <w:t>11</w:t>
            </w:r>
          </w:p>
        </w:tc>
        <w:tc>
          <w:tcPr>
            <w:tcW w:w="4040" w:type="dxa"/>
            <w:tcBorders>
              <w:top w:val="single" w:sz="4" w:space="0" w:color="auto"/>
              <w:left w:val="single" w:sz="4" w:space="0" w:color="auto"/>
              <w:bottom w:val="single" w:sz="4" w:space="0" w:color="auto"/>
              <w:right w:val="single" w:sz="4" w:space="0" w:color="auto"/>
            </w:tcBorders>
            <w:shd w:val="clear" w:color="auto" w:fill="D9D9D9"/>
            <w:vAlign w:val="bottom"/>
          </w:tcPr>
          <w:p w:rsidR="00B61E1E" w:rsidRDefault="00B61E1E" w:rsidP="00040292">
            <w:pPr>
              <w:pStyle w:val="Tabletext"/>
              <w:keepNext/>
              <w:keepLines/>
              <w:ind w:left="267" w:hanging="267"/>
            </w:pPr>
            <w:r>
              <w:t>Climate change &amp; severe weather</w:t>
            </w:r>
          </w:p>
        </w:tc>
        <w:tc>
          <w:tcPr>
            <w:tcW w:w="1417" w:type="dxa"/>
            <w:tcBorders>
              <w:top w:val="single" w:sz="4" w:space="0" w:color="auto"/>
              <w:left w:val="single" w:sz="4" w:space="0" w:color="auto"/>
              <w:bottom w:val="single" w:sz="4" w:space="0" w:color="auto"/>
              <w:right w:val="single" w:sz="4" w:space="0" w:color="auto"/>
            </w:tcBorders>
            <w:shd w:val="clear" w:color="auto" w:fill="D9D9D9"/>
          </w:tcPr>
          <w:p w:rsidR="00B61E1E" w:rsidRDefault="00B61E1E" w:rsidP="00040292">
            <w:pPr>
              <w:pStyle w:val="Tabletext"/>
              <w:keepNext/>
              <w:keepLines/>
              <w:rPr>
                <w:lang w:val="en-CA"/>
              </w:rPr>
            </w:pPr>
          </w:p>
        </w:tc>
        <w:tc>
          <w:tcPr>
            <w:tcW w:w="1418" w:type="dxa"/>
            <w:tcBorders>
              <w:top w:val="single" w:sz="4" w:space="0" w:color="auto"/>
              <w:left w:val="single" w:sz="4" w:space="0" w:color="auto"/>
              <w:bottom w:val="single" w:sz="4" w:space="0" w:color="auto"/>
              <w:right w:val="single" w:sz="4" w:space="0" w:color="auto"/>
            </w:tcBorders>
            <w:shd w:val="clear" w:color="auto" w:fill="D9D9D9"/>
          </w:tcPr>
          <w:p w:rsidR="00B61E1E" w:rsidRDefault="00B61E1E" w:rsidP="00040292">
            <w:pPr>
              <w:pStyle w:val="Tabletext"/>
              <w:keepNext/>
              <w:keepLines/>
              <w:rPr>
                <w:lang w:val="en-CA"/>
              </w:rPr>
            </w:pPr>
          </w:p>
        </w:tc>
        <w:tc>
          <w:tcPr>
            <w:tcW w:w="1417" w:type="dxa"/>
            <w:tcBorders>
              <w:top w:val="single" w:sz="4" w:space="0" w:color="auto"/>
              <w:left w:val="single" w:sz="4" w:space="0" w:color="auto"/>
              <w:bottom w:val="single" w:sz="4" w:space="0" w:color="auto"/>
              <w:right w:val="single" w:sz="4" w:space="0" w:color="auto"/>
            </w:tcBorders>
            <w:shd w:val="clear" w:color="auto" w:fill="D9D9D9"/>
          </w:tcPr>
          <w:p w:rsidR="00B61E1E" w:rsidRDefault="00B61E1E" w:rsidP="00040292">
            <w:pPr>
              <w:pStyle w:val="Tabletext"/>
              <w:keepNext/>
              <w:keepLines/>
              <w:rPr>
                <w:lang w:val="en-CA"/>
              </w:rPr>
            </w:pPr>
          </w:p>
        </w:tc>
        <w:tc>
          <w:tcPr>
            <w:tcW w:w="1020" w:type="dxa"/>
            <w:tcBorders>
              <w:top w:val="single" w:sz="4" w:space="0" w:color="auto"/>
              <w:left w:val="single" w:sz="4" w:space="0" w:color="auto"/>
              <w:bottom w:val="single" w:sz="4" w:space="0" w:color="auto"/>
              <w:right w:val="single" w:sz="4" w:space="0" w:color="auto"/>
            </w:tcBorders>
            <w:shd w:val="clear" w:color="auto" w:fill="D9D9D9"/>
          </w:tcPr>
          <w:p w:rsidR="00B61E1E" w:rsidRDefault="00B61E1E" w:rsidP="00040292">
            <w:pPr>
              <w:pStyle w:val="Tabletext"/>
              <w:keepNext/>
              <w:keepLines/>
              <w:rPr>
                <w:lang w:val="en-CA"/>
              </w:rPr>
            </w:pPr>
          </w:p>
        </w:tc>
        <w:tc>
          <w:tcPr>
            <w:tcW w:w="1814" w:type="dxa"/>
            <w:tcBorders>
              <w:top w:val="single" w:sz="4" w:space="0" w:color="auto"/>
              <w:left w:val="single" w:sz="4" w:space="0" w:color="auto"/>
              <w:bottom w:val="single" w:sz="4" w:space="0" w:color="auto"/>
              <w:right w:val="single" w:sz="4" w:space="0" w:color="auto"/>
            </w:tcBorders>
            <w:shd w:val="clear" w:color="auto" w:fill="D9D9D9"/>
          </w:tcPr>
          <w:p w:rsidR="00B61E1E" w:rsidRDefault="00B61E1E" w:rsidP="00040292">
            <w:pPr>
              <w:pStyle w:val="Tabletext"/>
              <w:keepNext/>
              <w:keepLines/>
              <w:rPr>
                <w:lang w:val="en-CA"/>
              </w:rPr>
            </w:pPr>
          </w:p>
        </w:tc>
      </w:tr>
      <w:tr w:rsidR="00B61E1E" w:rsidTr="00F16DFE">
        <w:trPr>
          <w:trHeight w:val="255"/>
        </w:trPr>
        <w:tc>
          <w:tcPr>
            <w:tcW w:w="911" w:type="dxa"/>
            <w:tcBorders>
              <w:top w:val="single" w:sz="4" w:space="0" w:color="auto"/>
              <w:left w:val="single" w:sz="4" w:space="0" w:color="auto"/>
              <w:bottom w:val="single" w:sz="4" w:space="0" w:color="auto"/>
              <w:right w:val="single" w:sz="4" w:space="0" w:color="auto"/>
            </w:tcBorders>
            <w:vAlign w:val="bottom"/>
          </w:tcPr>
          <w:p w:rsidR="00B61E1E" w:rsidRDefault="00B61E1E" w:rsidP="00040292">
            <w:pPr>
              <w:pStyle w:val="Tabletext"/>
              <w:keepNext/>
              <w:keepLines/>
            </w:pPr>
            <w:r>
              <w:t>11.1</w:t>
            </w:r>
          </w:p>
        </w:tc>
        <w:tc>
          <w:tcPr>
            <w:tcW w:w="4040" w:type="dxa"/>
            <w:tcBorders>
              <w:top w:val="single" w:sz="4" w:space="0" w:color="auto"/>
              <w:left w:val="single" w:sz="4" w:space="0" w:color="auto"/>
              <w:bottom w:val="single" w:sz="4" w:space="0" w:color="auto"/>
              <w:right w:val="single" w:sz="4" w:space="0" w:color="auto"/>
            </w:tcBorders>
            <w:vAlign w:val="bottom"/>
          </w:tcPr>
          <w:p w:rsidR="00B61E1E" w:rsidRDefault="00B61E1E" w:rsidP="00040292">
            <w:pPr>
              <w:pStyle w:val="Tabletext"/>
              <w:keepNext/>
              <w:keepLines/>
              <w:ind w:left="267" w:hanging="267"/>
            </w:pPr>
            <w:r>
              <w:t xml:space="preserve">    Habitat shifting &amp; alteration</w:t>
            </w:r>
          </w:p>
        </w:tc>
        <w:tc>
          <w:tcPr>
            <w:tcW w:w="1417" w:type="dxa"/>
            <w:tcBorders>
              <w:top w:val="single" w:sz="4" w:space="0" w:color="auto"/>
              <w:left w:val="single" w:sz="4" w:space="0" w:color="auto"/>
              <w:bottom w:val="single" w:sz="4" w:space="0" w:color="auto"/>
              <w:right w:val="single" w:sz="4" w:space="0" w:color="auto"/>
            </w:tcBorders>
          </w:tcPr>
          <w:p w:rsidR="00B61E1E" w:rsidRDefault="00B61E1E" w:rsidP="00040292">
            <w:pPr>
              <w:pStyle w:val="Tabletext"/>
              <w:keepNext/>
              <w:keepLines/>
              <w:rPr>
                <w:lang w:val="en-CA"/>
              </w:rPr>
            </w:pPr>
          </w:p>
        </w:tc>
        <w:tc>
          <w:tcPr>
            <w:tcW w:w="1418" w:type="dxa"/>
            <w:tcBorders>
              <w:top w:val="single" w:sz="4" w:space="0" w:color="auto"/>
              <w:left w:val="single" w:sz="4" w:space="0" w:color="auto"/>
              <w:bottom w:val="single" w:sz="4" w:space="0" w:color="auto"/>
              <w:right w:val="single" w:sz="4" w:space="0" w:color="auto"/>
            </w:tcBorders>
          </w:tcPr>
          <w:p w:rsidR="00B61E1E" w:rsidRDefault="00B61E1E" w:rsidP="00040292">
            <w:pPr>
              <w:pStyle w:val="Tabletext"/>
              <w:keepNext/>
              <w:keepLines/>
              <w:rPr>
                <w:lang w:val="en-CA"/>
              </w:rPr>
            </w:pPr>
          </w:p>
        </w:tc>
        <w:tc>
          <w:tcPr>
            <w:tcW w:w="1417" w:type="dxa"/>
            <w:tcBorders>
              <w:top w:val="single" w:sz="4" w:space="0" w:color="auto"/>
              <w:left w:val="single" w:sz="4" w:space="0" w:color="auto"/>
              <w:bottom w:val="single" w:sz="4" w:space="0" w:color="auto"/>
              <w:right w:val="single" w:sz="4" w:space="0" w:color="auto"/>
            </w:tcBorders>
          </w:tcPr>
          <w:p w:rsidR="00B61E1E" w:rsidRDefault="00B61E1E" w:rsidP="00040292">
            <w:pPr>
              <w:pStyle w:val="Tabletext"/>
              <w:keepNext/>
              <w:keepLines/>
              <w:rPr>
                <w:lang w:val="en-CA"/>
              </w:rPr>
            </w:pPr>
          </w:p>
        </w:tc>
        <w:tc>
          <w:tcPr>
            <w:tcW w:w="1020" w:type="dxa"/>
            <w:tcBorders>
              <w:top w:val="single" w:sz="4" w:space="0" w:color="auto"/>
              <w:left w:val="single" w:sz="4" w:space="0" w:color="auto"/>
              <w:bottom w:val="single" w:sz="4" w:space="0" w:color="auto"/>
              <w:right w:val="single" w:sz="4" w:space="0" w:color="auto"/>
            </w:tcBorders>
          </w:tcPr>
          <w:p w:rsidR="00B61E1E" w:rsidRDefault="00B61E1E" w:rsidP="00040292">
            <w:pPr>
              <w:pStyle w:val="Tabletext"/>
              <w:keepNext/>
              <w:keepLines/>
              <w:rPr>
                <w:lang w:val="en-CA"/>
              </w:rPr>
            </w:pPr>
          </w:p>
        </w:tc>
        <w:tc>
          <w:tcPr>
            <w:tcW w:w="1814" w:type="dxa"/>
            <w:tcBorders>
              <w:top w:val="single" w:sz="4" w:space="0" w:color="auto"/>
              <w:left w:val="single" w:sz="4" w:space="0" w:color="auto"/>
              <w:bottom w:val="single" w:sz="4" w:space="0" w:color="auto"/>
              <w:right w:val="single" w:sz="4" w:space="0" w:color="auto"/>
            </w:tcBorders>
          </w:tcPr>
          <w:p w:rsidR="00B61E1E" w:rsidRDefault="00B61E1E" w:rsidP="00040292">
            <w:pPr>
              <w:pStyle w:val="Tabletext"/>
              <w:keepNext/>
              <w:keepLines/>
              <w:rPr>
                <w:lang w:val="en-CA"/>
              </w:rPr>
            </w:pPr>
          </w:p>
        </w:tc>
      </w:tr>
      <w:tr w:rsidR="00B61E1E" w:rsidTr="00F16DFE">
        <w:trPr>
          <w:trHeight w:val="255"/>
        </w:trPr>
        <w:tc>
          <w:tcPr>
            <w:tcW w:w="911" w:type="dxa"/>
            <w:tcBorders>
              <w:top w:val="single" w:sz="4" w:space="0" w:color="auto"/>
              <w:left w:val="single" w:sz="4" w:space="0" w:color="auto"/>
              <w:bottom w:val="single" w:sz="4" w:space="0" w:color="auto"/>
              <w:right w:val="single" w:sz="4" w:space="0" w:color="auto"/>
            </w:tcBorders>
            <w:vAlign w:val="bottom"/>
          </w:tcPr>
          <w:p w:rsidR="00B61E1E" w:rsidRDefault="00B61E1E" w:rsidP="00040292">
            <w:pPr>
              <w:pStyle w:val="Tabletext"/>
              <w:keepNext/>
              <w:keepLines/>
            </w:pPr>
            <w:r>
              <w:t>11.2</w:t>
            </w:r>
          </w:p>
        </w:tc>
        <w:tc>
          <w:tcPr>
            <w:tcW w:w="4040" w:type="dxa"/>
            <w:tcBorders>
              <w:top w:val="single" w:sz="4" w:space="0" w:color="auto"/>
              <w:left w:val="single" w:sz="4" w:space="0" w:color="auto"/>
              <w:bottom w:val="single" w:sz="4" w:space="0" w:color="auto"/>
              <w:right w:val="single" w:sz="4" w:space="0" w:color="auto"/>
            </w:tcBorders>
            <w:vAlign w:val="bottom"/>
          </w:tcPr>
          <w:p w:rsidR="00B61E1E" w:rsidRDefault="00B61E1E" w:rsidP="00040292">
            <w:pPr>
              <w:pStyle w:val="Tabletext"/>
              <w:keepNext/>
              <w:keepLines/>
              <w:ind w:left="267" w:hanging="267"/>
            </w:pPr>
            <w:r>
              <w:t xml:space="preserve">    Droughts</w:t>
            </w:r>
          </w:p>
        </w:tc>
        <w:tc>
          <w:tcPr>
            <w:tcW w:w="1417" w:type="dxa"/>
            <w:tcBorders>
              <w:top w:val="single" w:sz="4" w:space="0" w:color="auto"/>
              <w:left w:val="single" w:sz="4" w:space="0" w:color="auto"/>
              <w:bottom w:val="single" w:sz="4" w:space="0" w:color="auto"/>
              <w:right w:val="single" w:sz="4" w:space="0" w:color="auto"/>
            </w:tcBorders>
          </w:tcPr>
          <w:p w:rsidR="00B61E1E" w:rsidRDefault="00B61E1E" w:rsidP="00040292">
            <w:pPr>
              <w:pStyle w:val="Tabletext"/>
              <w:keepNext/>
              <w:keepLines/>
              <w:rPr>
                <w:lang w:val="en-CA"/>
              </w:rPr>
            </w:pPr>
          </w:p>
        </w:tc>
        <w:tc>
          <w:tcPr>
            <w:tcW w:w="1418" w:type="dxa"/>
            <w:tcBorders>
              <w:top w:val="single" w:sz="4" w:space="0" w:color="auto"/>
              <w:left w:val="single" w:sz="4" w:space="0" w:color="auto"/>
              <w:bottom w:val="single" w:sz="4" w:space="0" w:color="auto"/>
              <w:right w:val="single" w:sz="4" w:space="0" w:color="auto"/>
            </w:tcBorders>
          </w:tcPr>
          <w:p w:rsidR="00B61E1E" w:rsidRDefault="00B61E1E" w:rsidP="00040292">
            <w:pPr>
              <w:pStyle w:val="Tabletext"/>
              <w:keepNext/>
              <w:keepLines/>
              <w:rPr>
                <w:lang w:val="en-CA"/>
              </w:rPr>
            </w:pPr>
          </w:p>
        </w:tc>
        <w:tc>
          <w:tcPr>
            <w:tcW w:w="1417" w:type="dxa"/>
            <w:tcBorders>
              <w:top w:val="single" w:sz="4" w:space="0" w:color="auto"/>
              <w:left w:val="single" w:sz="4" w:space="0" w:color="auto"/>
              <w:bottom w:val="single" w:sz="4" w:space="0" w:color="auto"/>
              <w:right w:val="single" w:sz="4" w:space="0" w:color="auto"/>
            </w:tcBorders>
          </w:tcPr>
          <w:p w:rsidR="00B61E1E" w:rsidRDefault="00B61E1E" w:rsidP="00040292">
            <w:pPr>
              <w:pStyle w:val="Tabletext"/>
              <w:keepNext/>
              <w:keepLines/>
              <w:rPr>
                <w:lang w:val="en-CA"/>
              </w:rPr>
            </w:pPr>
          </w:p>
        </w:tc>
        <w:tc>
          <w:tcPr>
            <w:tcW w:w="1020" w:type="dxa"/>
            <w:tcBorders>
              <w:top w:val="single" w:sz="4" w:space="0" w:color="auto"/>
              <w:left w:val="single" w:sz="4" w:space="0" w:color="auto"/>
              <w:bottom w:val="single" w:sz="4" w:space="0" w:color="auto"/>
              <w:right w:val="single" w:sz="4" w:space="0" w:color="auto"/>
            </w:tcBorders>
          </w:tcPr>
          <w:p w:rsidR="00B61E1E" w:rsidRDefault="00B61E1E" w:rsidP="00040292">
            <w:pPr>
              <w:pStyle w:val="Tabletext"/>
              <w:keepNext/>
              <w:keepLines/>
              <w:rPr>
                <w:lang w:val="en-CA"/>
              </w:rPr>
            </w:pPr>
          </w:p>
        </w:tc>
        <w:tc>
          <w:tcPr>
            <w:tcW w:w="1814" w:type="dxa"/>
            <w:tcBorders>
              <w:top w:val="single" w:sz="4" w:space="0" w:color="auto"/>
              <w:left w:val="single" w:sz="4" w:space="0" w:color="auto"/>
              <w:bottom w:val="single" w:sz="4" w:space="0" w:color="auto"/>
              <w:right w:val="single" w:sz="4" w:space="0" w:color="auto"/>
            </w:tcBorders>
          </w:tcPr>
          <w:p w:rsidR="00B61E1E" w:rsidRDefault="00B61E1E" w:rsidP="00040292">
            <w:pPr>
              <w:pStyle w:val="Tabletext"/>
              <w:keepNext/>
              <w:keepLines/>
              <w:rPr>
                <w:lang w:val="en-CA"/>
              </w:rPr>
            </w:pPr>
          </w:p>
        </w:tc>
      </w:tr>
      <w:tr w:rsidR="00B61E1E" w:rsidTr="00F16DFE">
        <w:trPr>
          <w:trHeight w:val="255"/>
        </w:trPr>
        <w:tc>
          <w:tcPr>
            <w:tcW w:w="911" w:type="dxa"/>
            <w:tcBorders>
              <w:top w:val="single" w:sz="4" w:space="0" w:color="auto"/>
              <w:left w:val="single" w:sz="4" w:space="0" w:color="auto"/>
              <w:bottom w:val="single" w:sz="4" w:space="0" w:color="auto"/>
              <w:right w:val="single" w:sz="4" w:space="0" w:color="auto"/>
            </w:tcBorders>
            <w:vAlign w:val="bottom"/>
          </w:tcPr>
          <w:p w:rsidR="00B61E1E" w:rsidRDefault="00B61E1E" w:rsidP="00255F5D">
            <w:pPr>
              <w:pStyle w:val="Tabletext"/>
            </w:pPr>
            <w:r>
              <w:t>11.3</w:t>
            </w:r>
          </w:p>
        </w:tc>
        <w:tc>
          <w:tcPr>
            <w:tcW w:w="4040" w:type="dxa"/>
            <w:tcBorders>
              <w:top w:val="single" w:sz="4" w:space="0" w:color="auto"/>
              <w:left w:val="single" w:sz="4" w:space="0" w:color="auto"/>
              <w:bottom w:val="single" w:sz="4" w:space="0" w:color="auto"/>
              <w:right w:val="single" w:sz="4" w:space="0" w:color="auto"/>
            </w:tcBorders>
            <w:vAlign w:val="bottom"/>
          </w:tcPr>
          <w:p w:rsidR="00B61E1E" w:rsidRDefault="00B61E1E" w:rsidP="00B61E1E">
            <w:pPr>
              <w:pStyle w:val="Tabletext"/>
              <w:ind w:left="267" w:hanging="267"/>
            </w:pPr>
            <w:r>
              <w:t xml:space="preserve">    Temperature extremes</w:t>
            </w:r>
          </w:p>
        </w:tc>
        <w:tc>
          <w:tcPr>
            <w:tcW w:w="1417" w:type="dxa"/>
            <w:tcBorders>
              <w:top w:val="single" w:sz="4" w:space="0" w:color="auto"/>
              <w:left w:val="single" w:sz="4" w:space="0" w:color="auto"/>
              <w:bottom w:val="single" w:sz="4" w:space="0" w:color="auto"/>
              <w:right w:val="single" w:sz="4" w:space="0" w:color="auto"/>
            </w:tcBorders>
          </w:tcPr>
          <w:p w:rsidR="00B61E1E" w:rsidRDefault="00B61E1E" w:rsidP="00255F5D">
            <w:pPr>
              <w:pStyle w:val="Tabletext"/>
              <w:rPr>
                <w:lang w:val="en-CA"/>
              </w:rPr>
            </w:pPr>
          </w:p>
        </w:tc>
        <w:tc>
          <w:tcPr>
            <w:tcW w:w="1418" w:type="dxa"/>
            <w:tcBorders>
              <w:top w:val="single" w:sz="4" w:space="0" w:color="auto"/>
              <w:left w:val="single" w:sz="4" w:space="0" w:color="auto"/>
              <w:bottom w:val="single" w:sz="4" w:space="0" w:color="auto"/>
              <w:right w:val="single" w:sz="4" w:space="0" w:color="auto"/>
            </w:tcBorders>
          </w:tcPr>
          <w:p w:rsidR="00B61E1E" w:rsidRDefault="00B61E1E" w:rsidP="00255F5D">
            <w:pPr>
              <w:pStyle w:val="Tabletext"/>
              <w:rPr>
                <w:lang w:val="en-CA"/>
              </w:rPr>
            </w:pPr>
          </w:p>
        </w:tc>
        <w:tc>
          <w:tcPr>
            <w:tcW w:w="1417" w:type="dxa"/>
            <w:tcBorders>
              <w:top w:val="single" w:sz="4" w:space="0" w:color="auto"/>
              <w:left w:val="single" w:sz="4" w:space="0" w:color="auto"/>
              <w:bottom w:val="single" w:sz="4" w:space="0" w:color="auto"/>
              <w:right w:val="single" w:sz="4" w:space="0" w:color="auto"/>
            </w:tcBorders>
          </w:tcPr>
          <w:p w:rsidR="00B61E1E" w:rsidRDefault="00B61E1E" w:rsidP="00255F5D">
            <w:pPr>
              <w:pStyle w:val="Tabletext"/>
              <w:rPr>
                <w:lang w:val="en-CA"/>
              </w:rPr>
            </w:pPr>
          </w:p>
        </w:tc>
        <w:tc>
          <w:tcPr>
            <w:tcW w:w="1020" w:type="dxa"/>
            <w:tcBorders>
              <w:top w:val="single" w:sz="4" w:space="0" w:color="auto"/>
              <w:left w:val="single" w:sz="4" w:space="0" w:color="auto"/>
              <w:bottom w:val="single" w:sz="4" w:space="0" w:color="auto"/>
              <w:right w:val="single" w:sz="4" w:space="0" w:color="auto"/>
            </w:tcBorders>
          </w:tcPr>
          <w:p w:rsidR="00B61E1E" w:rsidRDefault="00B61E1E" w:rsidP="00255F5D">
            <w:pPr>
              <w:pStyle w:val="Tabletext"/>
              <w:rPr>
                <w:lang w:val="en-CA"/>
              </w:rPr>
            </w:pPr>
          </w:p>
        </w:tc>
        <w:tc>
          <w:tcPr>
            <w:tcW w:w="1814" w:type="dxa"/>
            <w:tcBorders>
              <w:top w:val="single" w:sz="4" w:space="0" w:color="auto"/>
              <w:left w:val="single" w:sz="4" w:space="0" w:color="auto"/>
              <w:bottom w:val="single" w:sz="4" w:space="0" w:color="auto"/>
              <w:right w:val="single" w:sz="4" w:space="0" w:color="auto"/>
            </w:tcBorders>
          </w:tcPr>
          <w:p w:rsidR="00B61E1E" w:rsidRDefault="00B61E1E" w:rsidP="00255F5D">
            <w:pPr>
              <w:pStyle w:val="Tabletext"/>
              <w:rPr>
                <w:lang w:val="en-CA"/>
              </w:rPr>
            </w:pPr>
          </w:p>
        </w:tc>
      </w:tr>
      <w:tr w:rsidR="00B61E1E" w:rsidTr="00F16DFE">
        <w:trPr>
          <w:trHeight w:val="270"/>
        </w:trPr>
        <w:tc>
          <w:tcPr>
            <w:tcW w:w="911" w:type="dxa"/>
            <w:tcBorders>
              <w:top w:val="single" w:sz="4" w:space="0" w:color="auto"/>
              <w:left w:val="single" w:sz="4" w:space="0" w:color="auto"/>
              <w:bottom w:val="single" w:sz="4" w:space="0" w:color="auto"/>
              <w:right w:val="single" w:sz="4" w:space="0" w:color="auto"/>
            </w:tcBorders>
            <w:vAlign w:val="bottom"/>
          </w:tcPr>
          <w:p w:rsidR="00B61E1E" w:rsidRDefault="00B61E1E" w:rsidP="00255F5D">
            <w:pPr>
              <w:pStyle w:val="Tabletext"/>
            </w:pPr>
            <w:r>
              <w:t>11.4</w:t>
            </w:r>
          </w:p>
        </w:tc>
        <w:tc>
          <w:tcPr>
            <w:tcW w:w="4040" w:type="dxa"/>
            <w:tcBorders>
              <w:top w:val="single" w:sz="4" w:space="0" w:color="auto"/>
              <w:left w:val="single" w:sz="4" w:space="0" w:color="auto"/>
              <w:bottom w:val="single" w:sz="4" w:space="0" w:color="auto"/>
              <w:right w:val="single" w:sz="4" w:space="0" w:color="auto"/>
            </w:tcBorders>
            <w:vAlign w:val="bottom"/>
          </w:tcPr>
          <w:p w:rsidR="00B61E1E" w:rsidRDefault="00B61E1E" w:rsidP="00B61E1E">
            <w:pPr>
              <w:pStyle w:val="Tabletext"/>
              <w:ind w:left="267" w:hanging="267"/>
            </w:pPr>
            <w:r>
              <w:t xml:space="preserve">    Storms &amp; flooding</w:t>
            </w:r>
          </w:p>
        </w:tc>
        <w:tc>
          <w:tcPr>
            <w:tcW w:w="1417" w:type="dxa"/>
            <w:tcBorders>
              <w:top w:val="single" w:sz="4" w:space="0" w:color="auto"/>
              <w:left w:val="single" w:sz="4" w:space="0" w:color="auto"/>
              <w:bottom w:val="single" w:sz="4" w:space="0" w:color="auto"/>
              <w:right w:val="single" w:sz="4" w:space="0" w:color="auto"/>
            </w:tcBorders>
          </w:tcPr>
          <w:p w:rsidR="00B61E1E" w:rsidRDefault="00B61E1E" w:rsidP="00255F5D">
            <w:pPr>
              <w:pStyle w:val="Tabletext"/>
              <w:rPr>
                <w:lang w:val="en-CA"/>
              </w:rPr>
            </w:pPr>
          </w:p>
        </w:tc>
        <w:tc>
          <w:tcPr>
            <w:tcW w:w="1418" w:type="dxa"/>
            <w:tcBorders>
              <w:top w:val="single" w:sz="4" w:space="0" w:color="auto"/>
              <w:left w:val="single" w:sz="4" w:space="0" w:color="auto"/>
              <w:bottom w:val="single" w:sz="4" w:space="0" w:color="auto"/>
              <w:right w:val="single" w:sz="4" w:space="0" w:color="auto"/>
            </w:tcBorders>
          </w:tcPr>
          <w:p w:rsidR="00B61E1E" w:rsidRDefault="00B61E1E" w:rsidP="00255F5D">
            <w:pPr>
              <w:pStyle w:val="Tabletext"/>
              <w:rPr>
                <w:lang w:val="en-CA"/>
              </w:rPr>
            </w:pPr>
          </w:p>
        </w:tc>
        <w:tc>
          <w:tcPr>
            <w:tcW w:w="1417" w:type="dxa"/>
            <w:tcBorders>
              <w:top w:val="single" w:sz="4" w:space="0" w:color="auto"/>
              <w:left w:val="single" w:sz="4" w:space="0" w:color="auto"/>
              <w:bottom w:val="single" w:sz="4" w:space="0" w:color="auto"/>
              <w:right w:val="single" w:sz="4" w:space="0" w:color="auto"/>
            </w:tcBorders>
          </w:tcPr>
          <w:p w:rsidR="00B61E1E" w:rsidRDefault="00B61E1E" w:rsidP="00255F5D">
            <w:pPr>
              <w:pStyle w:val="Tabletext"/>
              <w:rPr>
                <w:lang w:val="en-CA"/>
              </w:rPr>
            </w:pPr>
          </w:p>
        </w:tc>
        <w:tc>
          <w:tcPr>
            <w:tcW w:w="1020" w:type="dxa"/>
            <w:tcBorders>
              <w:top w:val="single" w:sz="4" w:space="0" w:color="auto"/>
              <w:left w:val="single" w:sz="4" w:space="0" w:color="auto"/>
              <w:bottom w:val="single" w:sz="4" w:space="0" w:color="auto"/>
              <w:right w:val="single" w:sz="4" w:space="0" w:color="auto"/>
            </w:tcBorders>
          </w:tcPr>
          <w:p w:rsidR="00B61E1E" w:rsidRDefault="00B61E1E" w:rsidP="00255F5D">
            <w:pPr>
              <w:pStyle w:val="Tabletext"/>
              <w:rPr>
                <w:lang w:val="en-CA"/>
              </w:rPr>
            </w:pPr>
          </w:p>
        </w:tc>
        <w:tc>
          <w:tcPr>
            <w:tcW w:w="1814" w:type="dxa"/>
            <w:tcBorders>
              <w:top w:val="single" w:sz="4" w:space="0" w:color="auto"/>
              <w:left w:val="single" w:sz="4" w:space="0" w:color="auto"/>
              <w:bottom w:val="single" w:sz="4" w:space="0" w:color="auto"/>
              <w:right w:val="single" w:sz="4" w:space="0" w:color="auto"/>
            </w:tcBorders>
          </w:tcPr>
          <w:p w:rsidR="00B61E1E" w:rsidRDefault="00B61E1E" w:rsidP="00255F5D">
            <w:pPr>
              <w:pStyle w:val="Tabletext"/>
              <w:rPr>
                <w:lang w:val="en-CA"/>
              </w:rPr>
            </w:pPr>
          </w:p>
        </w:tc>
      </w:tr>
      <w:tr w:rsidR="00B61E1E" w:rsidTr="00F16DFE">
        <w:trPr>
          <w:trHeight w:val="270"/>
        </w:trPr>
        <w:tc>
          <w:tcPr>
            <w:tcW w:w="911" w:type="dxa"/>
            <w:tcBorders>
              <w:top w:val="single" w:sz="4" w:space="0" w:color="auto"/>
              <w:left w:val="single" w:sz="4" w:space="0" w:color="auto"/>
              <w:bottom w:val="single" w:sz="4" w:space="0" w:color="auto"/>
              <w:right w:val="single" w:sz="4" w:space="0" w:color="auto"/>
            </w:tcBorders>
            <w:vAlign w:val="bottom"/>
          </w:tcPr>
          <w:p w:rsidR="00B61E1E" w:rsidRDefault="00B61E1E" w:rsidP="00255F5D">
            <w:pPr>
              <w:pStyle w:val="Tabletext"/>
            </w:pPr>
            <w:r>
              <w:t>11.5</w:t>
            </w:r>
          </w:p>
        </w:tc>
        <w:tc>
          <w:tcPr>
            <w:tcW w:w="4040" w:type="dxa"/>
            <w:tcBorders>
              <w:top w:val="single" w:sz="4" w:space="0" w:color="auto"/>
              <w:left w:val="single" w:sz="4" w:space="0" w:color="auto"/>
              <w:bottom w:val="single" w:sz="4" w:space="0" w:color="auto"/>
              <w:right w:val="single" w:sz="4" w:space="0" w:color="auto"/>
            </w:tcBorders>
            <w:vAlign w:val="bottom"/>
          </w:tcPr>
          <w:p w:rsidR="00B61E1E" w:rsidRDefault="00B61E1E" w:rsidP="00B61E1E">
            <w:pPr>
              <w:pStyle w:val="Tabletext"/>
              <w:ind w:left="267" w:hanging="267"/>
            </w:pPr>
            <w:r>
              <w:t xml:space="preserve">    Other impacts</w:t>
            </w:r>
          </w:p>
        </w:tc>
        <w:tc>
          <w:tcPr>
            <w:tcW w:w="1417" w:type="dxa"/>
            <w:tcBorders>
              <w:top w:val="single" w:sz="4" w:space="0" w:color="auto"/>
              <w:left w:val="single" w:sz="4" w:space="0" w:color="auto"/>
              <w:bottom w:val="single" w:sz="4" w:space="0" w:color="auto"/>
              <w:right w:val="single" w:sz="4" w:space="0" w:color="auto"/>
            </w:tcBorders>
          </w:tcPr>
          <w:p w:rsidR="00B61E1E" w:rsidRDefault="00B61E1E" w:rsidP="00255F5D">
            <w:pPr>
              <w:pStyle w:val="Tabletext"/>
              <w:rPr>
                <w:lang w:val="en-CA"/>
              </w:rPr>
            </w:pPr>
          </w:p>
        </w:tc>
        <w:tc>
          <w:tcPr>
            <w:tcW w:w="1418" w:type="dxa"/>
            <w:tcBorders>
              <w:top w:val="single" w:sz="4" w:space="0" w:color="auto"/>
              <w:left w:val="single" w:sz="4" w:space="0" w:color="auto"/>
              <w:bottom w:val="single" w:sz="4" w:space="0" w:color="auto"/>
              <w:right w:val="single" w:sz="4" w:space="0" w:color="auto"/>
            </w:tcBorders>
          </w:tcPr>
          <w:p w:rsidR="00B61E1E" w:rsidRDefault="00B61E1E" w:rsidP="00255F5D">
            <w:pPr>
              <w:pStyle w:val="Tabletext"/>
              <w:rPr>
                <w:lang w:val="en-CA"/>
              </w:rPr>
            </w:pPr>
          </w:p>
        </w:tc>
        <w:tc>
          <w:tcPr>
            <w:tcW w:w="1417" w:type="dxa"/>
            <w:tcBorders>
              <w:top w:val="single" w:sz="4" w:space="0" w:color="auto"/>
              <w:left w:val="single" w:sz="4" w:space="0" w:color="auto"/>
              <w:bottom w:val="single" w:sz="4" w:space="0" w:color="auto"/>
              <w:right w:val="single" w:sz="4" w:space="0" w:color="auto"/>
            </w:tcBorders>
          </w:tcPr>
          <w:p w:rsidR="00B61E1E" w:rsidRDefault="00B61E1E" w:rsidP="00255F5D">
            <w:pPr>
              <w:pStyle w:val="Tabletext"/>
              <w:rPr>
                <w:lang w:val="en-CA"/>
              </w:rPr>
            </w:pPr>
          </w:p>
        </w:tc>
        <w:tc>
          <w:tcPr>
            <w:tcW w:w="1020" w:type="dxa"/>
            <w:tcBorders>
              <w:top w:val="single" w:sz="4" w:space="0" w:color="auto"/>
              <w:left w:val="single" w:sz="4" w:space="0" w:color="auto"/>
              <w:bottom w:val="single" w:sz="4" w:space="0" w:color="auto"/>
              <w:right w:val="single" w:sz="4" w:space="0" w:color="auto"/>
            </w:tcBorders>
          </w:tcPr>
          <w:p w:rsidR="00B61E1E" w:rsidRDefault="00B61E1E" w:rsidP="00255F5D">
            <w:pPr>
              <w:pStyle w:val="Tabletext"/>
              <w:rPr>
                <w:lang w:val="en-CA"/>
              </w:rPr>
            </w:pPr>
          </w:p>
        </w:tc>
        <w:tc>
          <w:tcPr>
            <w:tcW w:w="1814" w:type="dxa"/>
            <w:tcBorders>
              <w:top w:val="single" w:sz="4" w:space="0" w:color="auto"/>
              <w:left w:val="single" w:sz="4" w:space="0" w:color="auto"/>
              <w:bottom w:val="single" w:sz="4" w:space="0" w:color="auto"/>
              <w:right w:val="single" w:sz="4" w:space="0" w:color="auto"/>
            </w:tcBorders>
          </w:tcPr>
          <w:p w:rsidR="00B61E1E" w:rsidRDefault="00B61E1E" w:rsidP="00255F5D">
            <w:pPr>
              <w:pStyle w:val="Tabletext"/>
              <w:rPr>
                <w:lang w:val="en-CA"/>
              </w:rPr>
            </w:pPr>
          </w:p>
        </w:tc>
      </w:tr>
    </w:tbl>
    <w:p w:rsidR="006834A2" w:rsidRPr="00607376" w:rsidRDefault="006834A2" w:rsidP="00181BC9">
      <w:pPr>
        <w:pStyle w:val="Tablefootnote"/>
        <w:ind w:left="0"/>
      </w:pPr>
      <w:r w:rsidRPr="00C25CFA">
        <w:rPr>
          <w:b/>
          <w:vertAlign w:val="superscript"/>
        </w:rPr>
        <w:t>a</w:t>
      </w:r>
      <w:r w:rsidRPr="00C25CFA">
        <w:rPr>
          <w:b/>
        </w:rPr>
        <w:t xml:space="preserve"> </w:t>
      </w:r>
      <w:r w:rsidRPr="00607376">
        <w:t>Threat numbers</w:t>
      </w:r>
      <w:r>
        <w:t xml:space="preserve"> are provided for Level 1 threats (i.e., whole numbers) and Level 2 threats (</w:t>
      </w:r>
      <w:r w:rsidR="00BD199F">
        <w:t>i.</w:t>
      </w:r>
      <w:r>
        <w:t>e., numbers with decimals).</w:t>
      </w:r>
    </w:p>
    <w:p w:rsidR="003D1491" w:rsidRPr="00236273" w:rsidRDefault="006834A2" w:rsidP="00181BC9">
      <w:pPr>
        <w:pStyle w:val="Tablefootnote"/>
        <w:ind w:left="0"/>
      </w:pPr>
      <w:r>
        <w:rPr>
          <w:b/>
          <w:vertAlign w:val="superscript"/>
        </w:rPr>
        <w:t>b</w:t>
      </w:r>
      <w:r w:rsidR="003D1491" w:rsidRPr="00C25CFA">
        <w:rPr>
          <w:b/>
        </w:rPr>
        <w:t xml:space="preserve"> Impact </w:t>
      </w:r>
      <w:r w:rsidR="003D1491" w:rsidRPr="00C25CFA">
        <w:t xml:space="preserve">– The degree to which a species is observed, inferred, or suspected to be directly or indirectly threatened in the area of interest. The impact of each </w:t>
      </w:r>
      <w:r w:rsidR="00145FF8">
        <w:t>threat</w:t>
      </w:r>
      <w:r w:rsidR="003D1491" w:rsidRPr="00C25CFA">
        <w:t xml:space="preserve"> is based on </w:t>
      </w:r>
      <w:r w:rsidR="005E0CC6">
        <w:t>s</w:t>
      </w:r>
      <w:r w:rsidR="005E0CC6" w:rsidRPr="00C25CFA">
        <w:t xml:space="preserve">everity </w:t>
      </w:r>
      <w:r w:rsidR="003D1491" w:rsidRPr="00C25CFA">
        <w:t xml:space="preserve">and </w:t>
      </w:r>
      <w:r w:rsidR="005E0CC6">
        <w:t>s</w:t>
      </w:r>
      <w:r w:rsidR="005E0CC6" w:rsidRPr="00C25CFA">
        <w:t xml:space="preserve">cope </w:t>
      </w:r>
      <w:r w:rsidR="003D1491" w:rsidRPr="00C25CFA">
        <w:t>rating and considers only present and future threats. Threat impact reflects a reduction of a species population</w:t>
      </w:r>
      <w:r w:rsidR="003D1491" w:rsidRPr="00236273">
        <w:t xml:space="preserve">. The median rate of population reduction for each combination of scope and severity corresponds to the following classes of threat impact: </w:t>
      </w:r>
      <w:r w:rsidR="00E6442E" w:rsidRPr="00236273">
        <w:t xml:space="preserve">Very High </w:t>
      </w:r>
      <w:r w:rsidR="008B04FC">
        <w:t>(75%</w:t>
      </w:r>
      <w:r w:rsidR="003D1491" w:rsidRPr="00236273">
        <w:t xml:space="preserve">), </w:t>
      </w:r>
      <w:r w:rsidR="00E6442E" w:rsidRPr="00236273">
        <w:t>High</w:t>
      </w:r>
      <w:r w:rsidR="003D1491" w:rsidRPr="00236273">
        <w:t xml:space="preserve"> (40%), </w:t>
      </w:r>
      <w:r w:rsidR="00E6442E" w:rsidRPr="00236273">
        <w:t xml:space="preserve">Medium </w:t>
      </w:r>
      <w:r w:rsidR="003D1491" w:rsidRPr="00236273">
        <w:t xml:space="preserve">(15%), and </w:t>
      </w:r>
      <w:r w:rsidR="00E6442E" w:rsidRPr="00236273">
        <w:t>Low</w:t>
      </w:r>
      <w:r w:rsidR="003D1491" w:rsidRPr="00236273">
        <w:t xml:space="preserve"> (3%). Unknown: used when impact cannot be determined (e.g., if values for either scope or severity </w:t>
      </w:r>
      <w:r w:rsidR="00EA717B" w:rsidRPr="00236273">
        <w:t>are</w:t>
      </w:r>
      <w:r w:rsidR="003D1491" w:rsidRPr="00236273">
        <w:t xml:space="preserve"> unknown); </w:t>
      </w:r>
      <w:r w:rsidR="00310586" w:rsidRPr="00563391">
        <w:t xml:space="preserve">Not Calculated: impact not calculated as threat is outside the assessment </w:t>
      </w:r>
      <w:r w:rsidR="00252A52">
        <w:t xml:space="preserve">time </w:t>
      </w:r>
      <w:r w:rsidR="00310586" w:rsidRPr="00236273">
        <w:t xml:space="preserve">(e.g., timing is insignificant/negligible </w:t>
      </w:r>
      <w:r w:rsidR="0093453B">
        <w:t>[</w:t>
      </w:r>
      <w:r w:rsidR="00310586">
        <w:t>past</w:t>
      </w:r>
      <w:r w:rsidR="00310586" w:rsidRPr="00236273">
        <w:t xml:space="preserve"> threat</w:t>
      </w:r>
      <w:r w:rsidR="0093453B">
        <w:t>]</w:t>
      </w:r>
      <w:r w:rsidR="00310586">
        <w:t xml:space="preserve"> or low </w:t>
      </w:r>
      <w:r w:rsidR="0093453B">
        <w:t>[</w:t>
      </w:r>
      <w:r w:rsidR="00113BAF">
        <w:t>possible threat in long term</w:t>
      </w:r>
      <w:r w:rsidR="0093453B">
        <w:t>]</w:t>
      </w:r>
      <w:r w:rsidR="00310586">
        <w:t>)</w:t>
      </w:r>
      <w:r w:rsidR="00252A52">
        <w:t xml:space="preserve">; </w:t>
      </w:r>
      <w:r w:rsidR="00CB38DA" w:rsidRPr="00236273">
        <w:t xml:space="preserve">Negligible: when scope or severity is negligible; Not a Threat: when severity is scored as </w:t>
      </w:r>
      <w:r w:rsidR="007021BB" w:rsidRPr="00236273">
        <w:t>n</w:t>
      </w:r>
      <w:r w:rsidR="00CB38DA" w:rsidRPr="00236273">
        <w:t xml:space="preserve">eutral or </w:t>
      </w:r>
      <w:r w:rsidR="007021BB" w:rsidRPr="00236273">
        <w:t>p</w:t>
      </w:r>
      <w:r w:rsidR="00CB38DA" w:rsidRPr="00236273">
        <w:t xml:space="preserve">otential </w:t>
      </w:r>
      <w:r w:rsidR="007021BB" w:rsidRPr="00236273">
        <w:t>b</w:t>
      </w:r>
      <w:r w:rsidR="00CB38DA" w:rsidRPr="00236273">
        <w:t>enefit</w:t>
      </w:r>
      <w:r w:rsidR="003D1491" w:rsidRPr="00236273">
        <w:t>.</w:t>
      </w:r>
    </w:p>
    <w:p w:rsidR="003D1491" w:rsidRPr="00236273" w:rsidRDefault="006834A2" w:rsidP="00181BC9">
      <w:pPr>
        <w:pStyle w:val="Tablefootnote"/>
        <w:ind w:left="0"/>
      </w:pPr>
      <w:r>
        <w:rPr>
          <w:b/>
          <w:vertAlign w:val="superscript"/>
        </w:rPr>
        <w:t>c</w:t>
      </w:r>
      <w:r w:rsidR="003D1491" w:rsidRPr="00236273">
        <w:rPr>
          <w:b/>
          <w:vertAlign w:val="superscript"/>
        </w:rPr>
        <w:t xml:space="preserve"> </w:t>
      </w:r>
      <w:r w:rsidR="003D1491" w:rsidRPr="00236273">
        <w:rPr>
          <w:b/>
        </w:rPr>
        <w:t>Scope</w:t>
      </w:r>
      <w:r w:rsidR="003D1491" w:rsidRPr="00236273">
        <w:t xml:space="preserve"> – Proportion of the species that can reasonably be expected to be affected by the threat within 10 years. Usually measured as a proportion of the species’ population in the area of interest. (Pervasive = 71–100%; Large = 31–70%; Restricted = 11–30%; Small = 1–10%; </w:t>
      </w:r>
      <w:r w:rsidR="007021BB" w:rsidRPr="00236273">
        <w:t xml:space="preserve">Negligible </w:t>
      </w:r>
      <w:r w:rsidR="00EA717B" w:rsidRPr="00236273">
        <w:t>&lt; 1%</w:t>
      </w:r>
      <w:r w:rsidR="003D1491" w:rsidRPr="00236273">
        <w:t>).</w:t>
      </w:r>
    </w:p>
    <w:p w:rsidR="003D1491" w:rsidRPr="00236273" w:rsidRDefault="006834A2" w:rsidP="00181BC9">
      <w:pPr>
        <w:pStyle w:val="Tablefootnote"/>
        <w:ind w:left="0"/>
      </w:pPr>
      <w:r>
        <w:rPr>
          <w:b/>
          <w:vertAlign w:val="superscript"/>
        </w:rPr>
        <w:t>d</w:t>
      </w:r>
      <w:r w:rsidR="003D1491" w:rsidRPr="00236273">
        <w:rPr>
          <w:b/>
        </w:rPr>
        <w:t xml:space="preserve"> Severity</w:t>
      </w:r>
      <w:r w:rsidR="003D1491" w:rsidRPr="00236273">
        <w:t xml:space="preserve"> – Within the scope, the level of damage to the species from the threat that can reasonably be expected to be affected by the threat within a 10</w:t>
      </w:r>
      <w:r w:rsidR="00A41D3E" w:rsidRPr="00236273">
        <w:t>-</w:t>
      </w:r>
      <w:r w:rsidR="003D1491" w:rsidRPr="00236273">
        <w:t xml:space="preserve">year or </w:t>
      </w:r>
      <w:r w:rsidR="008F74DE">
        <w:t>3</w:t>
      </w:r>
      <w:r w:rsidR="003D1491" w:rsidRPr="00236273">
        <w:t xml:space="preserve">-generation timeframe. </w:t>
      </w:r>
      <w:r w:rsidR="00E870F4" w:rsidRPr="00CC5E97">
        <w:t xml:space="preserve">For this species a </w:t>
      </w:r>
      <w:r w:rsidR="00CC5E97" w:rsidRPr="00CC5E97">
        <w:rPr>
          <w:highlight w:val="yellow"/>
        </w:rPr>
        <w:t xml:space="preserve">10-year timeframe was used </w:t>
      </w:r>
      <w:r w:rsidR="00CC5E97" w:rsidRPr="00CC5E97">
        <w:rPr>
          <w:highlight w:val="lightGray"/>
        </w:rPr>
        <w:t xml:space="preserve">[OR] </w:t>
      </w:r>
      <w:r w:rsidR="00E870F4" w:rsidRPr="00CC5E97">
        <w:rPr>
          <w:highlight w:val="yellow"/>
        </w:rPr>
        <w:t>generation time of # years (</w:t>
      </w:r>
      <w:r w:rsidR="00CC5E97" w:rsidRPr="00CC5E97">
        <w:rPr>
          <w:highlight w:val="lightGray"/>
        </w:rPr>
        <w:t>[insert r</w:t>
      </w:r>
      <w:r w:rsidR="00E870F4" w:rsidRPr="00CC5E97">
        <w:rPr>
          <w:highlight w:val="lightGray"/>
        </w:rPr>
        <w:t>eference</w:t>
      </w:r>
      <w:r w:rsidR="00630410">
        <w:rPr>
          <w:highlight w:val="lightGray"/>
        </w:rPr>
        <w:t xml:space="preserve"> if available</w:t>
      </w:r>
      <w:r w:rsidR="00CC5E97" w:rsidRPr="00CC5E97">
        <w:rPr>
          <w:highlight w:val="lightGray"/>
        </w:rPr>
        <w:t>]</w:t>
      </w:r>
      <w:r w:rsidR="00E870F4" w:rsidRPr="00CC5E97">
        <w:rPr>
          <w:highlight w:val="yellow"/>
        </w:rPr>
        <w:t xml:space="preserve">) was used resulting in severity being scored over a </w:t>
      </w:r>
      <w:r w:rsidR="00CC5E97" w:rsidRPr="00CC5E97">
        <w:rPr>
          <w:highlight w:val="yellow"/>
        </w:rPr>
        <w:t>#</w:t>
      </w:r>
      <w:r w:rsidR="00E870F4" w:rsidRPr="00CC5E97">
        <w:rPr>
          <w:highlight w:val="yellow"/>
        </w:rPr>
        <w:t>-year timeframe.</w:t>
      </w:r>
      <w:r w:rsidR="00E870F4" w:rsidRPr="00236273">
        <w:t xml:space="preserve"> </w:t>
      </w:r>
      <w:r w:rsidR="008B04FC">
        <w:t>Severity is u</w:t>
      </w:r>
      <w:r w:rsidR="003D1491" w:rsidRPr="00236273">
        <w:t xml:space="preserve">sually measured as the degree of reduction of the species’ population. (Extreme = 71–100%; Serious = 31–70%; Moderate = 11–30%; Slight = 1–10%; </w:t>
      </w:r>
      <w:r w:rsidR="007021BB" w:rsidRPr="00236273">
        <w:t>Negligible</w:t>
      </w:r>
      <w:r w:rsidR="00EA717B" w:rsidRPr="00236273">
        <w:t xml:space="preserve"> &lt; </w:t>
      </w:r>
      <w:r w:rsidR="003D1491" w:rsidRPr="00236273">
        <w:t>1%</w:t>
      </w:r>
      <w:r w:rsidR="007021BB" w:rsidRPr="00236273">
        <w:t xml:space="preserve">; Neutral or Potential Benefit </w:t>
      </w:r>
      <w:r w:rsidR="00CE54E4" w:rsidRPr="00236273">
        <w:rPr>
          <w:u w:val="single"/>
        </w:rPr>
        <w:t>&gt;</w:t>
      </w:r>
      <w:r w:rsidR="00CE54E4" w:rsidRPr="00236273">
        <w:t xml:space="preserve"> </w:t>
      </w:r>
      <w:r w:rsidR="007021BB" w:rsidRPr="00236273">
        <w:t>0%</w:t>
      </w:r>
      <w:r w:rsidR="003D1491" w:rsidRPr="00236273">
        <w:t xml:space="preserve">). </w:t>
      </w:r>
    </w:p>
    <w:p w:rsidR="003D1491" w:rsidRDefault="006834A2" w:rsidP="00181BC9">
      <w:pPr>
        <w:pStyle w:val="Tablefootnote"/>
        <w:ind w:left="0"/>
      </w:pPr>
      <w:r>
        <w:rPr>
          <w:vertAlign w:val="superscript"/>
        </w:rPr>
        <w:t>e</w:t>
      </w:r>
      <w:r w:rsidR="003D1491" w:rsidRPr="00236273">
        <w:rPr>
          <w:b/>
        </w:rPr>
        <w:t xml:space="preserve"> Timing </w:t>
      </w:r>
      <w:r w:rsidR="003D1491" w:rsidRPr="00236273">
        <w:t>– High = continuing; Moderate = only in the future (could happen in the short term [&lt; 10 years or 3 generations]) or now suspended (could come back in the short term); Low = only in the future (could happen in the long term) or now suspended (could come back in the long term); Insignificant/Negligible = only in the past and unlikely to return, or no direct</w:t>
      </w:r>
      <w:r w:rsidR="003D1491" w:rsidRPr="00C25CFA">
        <w:t xml:space="preserve"> effect but limiting.</w:t>
      </w:r>
    </w:p>
    <w:p w:rsidR="005E608A" w:rsidRPr="00C25CFA" w:rsidRDefault="005E608A" w:rsidP="006834A2">
      <w:pPr>
        <w:pStyle w:val="Tablefootnote"/>
        <w:ind w:left="0"/>
      </w:pPr>
    </w:p>
    <w:p w:rsidR="001C3650" w:rsidRPr="0078300B" w:rsidRDefault="001C3650" w:rsidP="001C3650">
      <w:pPr>
        <w:autoSpaceDE w:val="0"/>
        <w:autoSpaceDN w:val="0"/>
        <w:adjustRightInd w:val="0"/>
        <w:rPr>
          <w:rFonts w:eastAsia="Calibri"/>
          <w:sz w:val="16"/>
          <w:szCs w:val="16"/>
          <w:lang w:val="en-CA"/>
        </w:rPr>
        <w:sectPr w:rsidR="001C3650" w:rsidRPr="0078300B" w:rsidSect="00C94CF3">
          <w:footerReference w:type="default" r:id="rId40"/>
          <w:pgSz w:w="15840" w:h="12240" w:orient="landscape"/>
          <w:pgMar w:top="1440" w:right="1440" w:bottom="1440" w:left="1440" w:header="720" w:footer="720" w:gutter="0"/>
          <w:cols w:space="708"/>
          <w:noEndnote/>
          <w:docGrid w:linePitch="326"/>
        </w:sectPr>
      </w:pPr>
    </w:p>
    <w:p w:rsidR="00BF13C8" w:rsidRDefault="00BF13C8" w:rsidP="005E670A">
      <w:pPr>
        <w:pStyle w:val="Heading2"/>
      </w:pPr>
      <w:bookmarkStart w:id="64" w:name="_Toc234306234"/>
      <w:bookmarkStart w:id="65" w:name="_Toc256705827"/>
      <w:bookmarkStart w:id="66" w:name="_Toc418850056"/>
      <w:bookmarkEnd w:id="63"/>
      <w:r>
        <w:lastRenderedPageBreak/>
        <w:t xml:space="preserve">Description of </w:t>
      </w:r>
      <w:r w:rsidR="009A130B">
        <w:t>T</w:t>
      </w:r>
      <w:r>
        <w:t>hreats</w:t>
      </w:r>
      <w:bookmarkEnd w:id="64"/>
      <w:bookmarkEnd w:id="65"/>
      <w:bookmarkEnd w:id="66"/>
    </w:p>
    <w:p w:rsidR="00BF13C8" w:rsidRDefault="00BC397B" w:rsidP="00BF13C8">
      <w:r w:rsidRPr="008E70A3">
        <w:t xml:space="preserve">The overall province-wide Threat Impact for this species is </w:t>
      </w:r>
      <w:r w:rsidRPr="00BC397B">
        <w:rPr>
          <w:highlight w:val="yellow"/>
        </w:rPr>
        <w:t>Very High/High/Medium/Low</w:t>
      </w:r>
      <w:r w:rsidR="009D2548">
        <w:rPr>
          <w:highlight w:val="yellow"/>
        </w:rPr>
        <w:t>.</w:t>
      </w:r>
      <w:r w:rsidR="00C209C2">
        <w:rPr>
          <w:rStyle w:val="FootnoteReference"/>
          <w:highlight w:val="yellow"/>
        </w:rPr>
        <w:footnoteReference w:id="6"/>
      </w:r>
      <w:r w:rsidRPr="00283159">
        <w:t xml:space="preserve"> </w:t>
      </w:r>
      <w:r w:rsidR="006721E3" w:rsidRPr="006721E3">
        <w:t xml:space="preserve">This overall threat considers the cumulative impacts of multiple threats. </w:t>
      </w:r>
      <w:r w:rsidRPr="00BC397B">
        <w:rPr>
          <w:highlight w:val="yellow"/>
        </w:rPr>
        <w:t xml:space="preserve">The greatest threat is XXX </w:t>
      </w:r>
      <w:r w:rsidRPr="001128FA">
        <w:rPr>
          <w:highlight w:val="lightGray"/>
        </w:rPr>
        <w:t>or</w:t>
      </w:r>
      <w:r>
        <w:rPr>
          <w:highlight w:val="yellow"/>
        </w:rPr>
        <w:t xml:space="preserve"> </w:t>
      </w:r>
      <w:r w:rsidR="00B150A6">
        <w:rPr>
          <w:highlight w:val="yellow"/>
        </w:rPr>
        <w:t>Primary</w:t>
      </w:r>
      <w:r w:rsidRPr="00BD07A6">
        <w:rPr>
          <w:highlight w:val="yellow"/>
        </w:rPr>
        <w:t xml:space="preserve"> threats include XXX</w:t>
      </w:r>
      <w:r w:rsidR="00C209C2">
        <w:t xml:space="preserve"> </w:t>
      </w:r>
      <w:r w:rsidR="00C209C2" w:rsidRPr="00283159">
        <w:t xml:space="preserve">(Table </w:t>
      </w:r>
      <w:r w:rsidR="00C209C2" w:rsidRPr="00BC397B">
        <w:rPr>
          <w:highlight w:val="yellow"/>
        </w:rPr>
        <w:t>#</w:t>
      </w:r>
      <w:r w:rsidR="00C209C2" w:rsidRPr="00283159">
        <w:t>)</w:t>
      </w:r>
      <w:r>
        <w:t xml:space="preserve">. </w:t>
      </w:r>
      <w:r w:rsidR="00BF13C8">
        <w:t xml:space="preserve">Details are discussed below under the </w:t>
      </w:r>
      <w:r w:rsidR="00202E03">
        <w:t>Threat</w:t>
      </w:r>
      <w:r w:rsidR="00BF13C8">
        <w:t xml:space="preserve"> </w:t>
      </w:r>
      <w:r w:rsidR="00C209C2">
        <w:t xml:space="preserve">Level </w:t>
      </w:r>
      <w:r w:rsidR="00BF13C8">
        <w:t xml:space="preserve">1 headings. </w:t>
      </w:r>
    </w:p>
    <w:p w:rsidR="00AC1562" w:rsidRDefault="00AC1562" w:rsidP="00BF13C8"/>
    <w:p w:rsidR="00BF13C8" w:rsidRDefault="00AC1562" w:rsidP="00BF13C8">
      <w:pPr>
        <w:rPr>
          <w:szCs w:val="24"/>
        </w:rPr>
      </w:pPr>
      <w:r w:rsidRPr="00B150A6">
        <w:rPr>
          <w:szCs w:val="24"/>
          <w:highlight w:val="yellow"/>
        </w:rPr>
        <w:t>If the 3-generation timeframe used in determining severity scores was based on a different generation time than stated in the COSEWI</w:t>
      </w:r>
      <w:r w:rsidR="00886AC1" w:rsidRPr="00B150A6">
        <w:rPr>
          <w:szCs w:val="24"/>
          <w:highlight w:val="yellow"/>
        </w:rPr>
        <w:t>C</w:t>
      </w:r>
      <w:r w:rsidRPr="00B150A6">
        <w:rPr>
          <w:szCs w:val="24"/>
          <w:highlight w:val="yellow"/>
        </w:rPr>
        <w:t xml:space="preserve"> status report</w:t>
      </w:r>
      <w:r w:rsidR="00496E4B" w:rsidRPr="00B150A6">
        <w:rPr>
          <w:szCs w:val="24"/>
          <w:highlight w:val="yellow"/>
        </w:rPr>
        <w:t>,</w:t>
      </w:r>
      <w:r w:rsidRPr="00B150A6">
        <w:rPr>
          <w:szCs w:val="24"/>
          <w:highlight w:val="yellow"/>
        </w:rPr>
        <w:t xml:space="preserve"> provide </w:t>
      </w:r>
      <w:r w:rsidR="00415DCB" w:rsidRPr="00B150A6">
        <w:rPr>
          <w:szCs w:val="24"/>
          <w:highlight w:val="yellow"/>
        </w:rPr>
        <w:t xml:space="preserve">a </w:t>
      </w:r>
      <w:r w:rsidR="00886AC1" w:rsidRPr="00B150A6">
        <w:rPr>
          <w:szCs w:val="24"/>
          <w:highlight w:val="yellow"/>
        </w:rPr>
        <w:t>rationale</w:t>
      </w:r>
      <w:r w:rsidR="00BD377A" w:rsidRPr="00B150A6">
        <w:rPr>
          <w:szCs w:val="24"/>
          <w:highlight w:val="yellow"/>
        </w:rPr>
        <w:t xml:space="preserve"> here</w:t>
      </w:r>
      <w:r w:rsidRPr="00B150A6">
        <w:rPr>
          <w:szCs w:val="24"/>
          <w:highlight w:val="yellow"/>
        </w:rPr>
        <w:t>.</w:t>
      </w:r>
      <w:r w:rsidRPr="00AC1562">
        <w:rPr>
          <w:szCs w:val="24"/>
          <w:highlight w:val="lightGray"/>
        </w:rPr>
        <w:t xml:space="preserve"> </w:t>
      </w:r>
    </w:p>
    <w:p w:rsidR="00886AC1" w:rsidRPr="00DC59CF" w:rsidRDefault="00886AC1" w:rsidP="00BF13C8">
      <w:pPr>
        <w:rPr>
          <w:sz w:val="16"/>
          <w:szCs w:val="16"/>
        </w:rPr>
      </w:pPr>
    </w:p>
    <w:p w:rsidR="00FA5981" w:rsidRDefault="00FA5981" w:rsidP="00FA5981">
      <w:pPr>
        <w:rPr>
          <w:szCs w:val="24"/>
          <w:highlight w:val="lightGray"/>
        </w:rPr>
      </w:pPr>
      <w:r>
        <w:rPr>
          <w:szCs w:val="24"/>
          <w:highlight w:val="lightGray"/>
        </w:rPr>
        <w:t xml:space="preserve">Include as many </w:t>
      </w:r>
      <w:r w:rsidR="00B150A6">
        <w:rPr>
          <w:szCs w:val="24"/>
          <w:highlight w:val="lightGray"/>
        </w:rPr>
        <w:t>Threat</w:t>
      </w:r>
      <w:r w:rsidR="00BB24FA" w:rsidRPr="00BB24FA">
        <w:rPr>
          <w:szCs w:val="24"/>
          <w:highlight w:val="lightGray"/>
        </w:rPr>
        <w:t xml:space="preserve"> </w:t>
      </w:r>
      <w:r>
        <w:rPr>
          <w:szCs w:val="24"/>
          <w:highlight w:val="lightGray"/>
        </w:rPr>
        <w:t>headings as needed, followed by d</w:t>
      </w:r>
      <w:r w:rsidRPr="007B08AD">
        <w:rPr>
          <w:szCs w:val="24"/>
          <w:highlight w:val="lightGray"/>
        </w:rPr>
        <w:t>escription</w:t>
      </w:r>
      <w:r>
        <w:rPr>
          <w:szCs w:val="24"/>
          <w:highlight w:val="lightGray"/>
        </w:rPr>
        <w:t>s of threat to the species</w:t>
      </w:r>
      <w:r w:rsidRPr="00507937">
        <w:rPr>
          <w:szCs w:val="24"/>
          <w:highlight w:val="lightGray"/>
        </w:rPr>
        <w:t xml:space="preserve">. You may use subheadings if you wish </w:t>
      </w:r>
      <w:r w:rsidR="00496E4B">
        <w:rPr>
          <w:szCs w:val="24"/>
          <w:highlight w:val="lightGray"/>
        </w:rPr>
        <w:t>(e</w:t>
      </w:r>
      <w:r w:rsidRPr="00507937">
        <w:rPr>
          <w:szCs w:val="24"/>
          <w:highlight w:val="lightGray"/>
        </w:rPr>
        <w:t>.g.</w:t>
      </w:r>
      <w:r w:rsidR="00496E4B">
        <w:rPr>
          <w:szCs w:val="24"/>
          <w:highlight w:val="lightGray"/>
        </w:rPr>
        <w:t>,</w:t>
      </w:r>
      <w:r w:rsidRPr="00507937">
        <w:rPr>
          <w:szCs w:val="24"/>
          <w:highlight w:val="lightGray"/>
        </w:rPr>
        <w:t xml:space="preserve"> 1.1 Housing </w:t>
      </w:r>
      <w:r w:rsidR="00496E4B">
        <w:rPr>
          <w:szCs w:val="24"/>
          <w:highlight w:val="lightGray"/>
        </w:rPr>
        <w:t xml:space="preserve">&amp; </w:t>
      </w:r>
      <w:r w:rsidRPr="00507937">
        <w:rPr>
          <w:szCs w:val="24"/>
          <w:highlight w:val="lightGray"/>
        </w:rPr>
        <w:t>Urban Areas</w:t>
      </w:r>
      <w:r w:rsidR="00496E4B">
        <w:rPr>
          <w:szCs w:val="24"/>
          <w:highlight w:val="lightGray"/>
        </w:rPr>
        <w:t>).</w:t>
      </w:r>
    </w:p>
    <w:p w:rsidR="008433C8" w:rsidRDefault="008433C8" w:rsidP="00FA5981">
      <w:pPr>
        <w:rPr>
          <w:szCs w:val="24"/>
          <w:highlight w:val="lightGray"/>
        </w:rPr>
      </w:pPr>
    </w:p>
    <w:p w:rsidR="008433C8" w:rsidRPr="00507937" w:rsidRDefault="008433C8" w:rsidP="008433C8">
      <w:pPr>
        <w:rPr>
          <w:szCs w:val="24"/>
          <w:highlight w:val="lightGray"/>
        </w:rPr>
      </w:pPr>
      <w:r>
        <w:rPr>
          <w:szCs w:val="24"/>
          <w:highlight w:val="lightGray"/>
        </w:rPr>
        <w:t xml:space="preserve">If there are many threats, sub-headings </w:t>
      </w:r>
      <w:r w:rsidR="005C4950">
        <w:rPr>
          <w:szCs w:val="24"/>
          <w:highlight w:val="lightGray"/>
        </w:rPr>
        <w:t xml:space="preserve">(format level 3) </w:t>
      </w:r>
      <w:r>
        <w:rPr>
          <w:szCs w:val="24"/>
          <w:highlight w:val="lightGray"/>
        </w:rPr>
        <w:t>can be included to group the threats so that the most significant threats are</w:t>
      </w:r>
      <w:r w:rsidR="007813ED">
        <w:rPr>
          <w:szCs w:val="24"/>
          <w:highlight w:val="lightGray"/>
        </w:rPr>
        <w:t xml:space="preserve"> </w:t>
      </w:r>
      <w:r>
        <w:rPr>
          <w:szCs w:val="24"/>
          <w:highlight w:val="lightGray"/>
        </w:rPr>
        <w:t xml:space="preserve">presented first (e.g., </w:t>
      </w:r>
      <w:r w:rsidR="00B150A6">
        <w:rPr>
          <w:szCs w:val="24"/>
          <w:highlight w:val="lightGray"/>
        </w:rPr>
        <w:t>“</w:t>
      </w:r>
      <w:r>
        <w:rPr>
          <w:szCs w:val="24"/>
          <w:highlight w:val="lightGray"/>
        </w:rPr>
        <w:t xml:space="preserve">Threats with </w:t>
      </w:r>
      <w:r w:rsidR="00876CC3">
        <w:rPr>
          <w:szCs w:val="24"/>
          <w:highlight w:val="lightGray"/>
        </w:rPr>
        <w:t>impacts</w:t>
      </w:r>
      <w:r w:rsidR="00B150A6">
        <w:rPr>
          <w:szCs w:val="24"/>
          <w:highlight w:val="lightGray"/>
        </w:rPr>
        <w:t>”</w:t>
      </w:r>
      <w:r>
        <w:rPr>
          <w:szCs w:val="24"/>
          <w:highlight w:val="lightGray"/>
        </w:rPr>
        <w:t xml:space="preserve"> and </w:t>
      </w:r>
      <w:r w:rsidR="00B150A6">
        <w:rPr>
          <w:szCs w:val="24"/>
          <w:highlight w:val="lightGray"/>
        </w:rPr>
        <w:t>“</w:t>
      </w:r>
      <w:r>
        <w:rPr>
          <w:szCs w:val="24"/>
          <w:highlight w:val="lightGray"/>
        </w:rPr>
        <w:t>Threats with negligible or not calculated impacts</w:t>
      </w:r>
      <w:r w:rsidR="00B150A6">
        <w:rPr>
          <w:szCs w:val="24"/>
          <w:highlight w:val="lightGray"/>
        </w:rPr>
        <w:t>”</w:t>
      </w:r>
      <w:r>
        <w:rPr>
          <w:szCs w:val="24"/>
          <w:highlight w:val="lightGray"/>
        </w:rPr>
        <w:t>).</w:t>
      </w:r>
    </w:p>
    <w:p w:rsidR="008433C8" w:rsidRPr="00507937" w:rsidRDefault="008433C8" w:rsidP="00FA5981">
      <w:pPr>
        <w:rPr>
          <w:szCs w:val="24"/>
          <w:highlight w:val="lightGray"/>
        </w:rPr>
      </w:pPr>
    </w:p>
    <w:p w:rsidR="00FA5981" w:rsidRPr="00557E53" w:rsidRDefault="00FA5981" w:rsidP="00FA5981">
      <w:pPr>
        <w:pStyle w:val="Heading4"/>
      </w:pPr>
      <w:r>
        <w:t xml:space="preserve">Threat 1. </w:t>
      </w:r>
      <w:r w:rsidRPr="00557E53">
        <w:t>Resid</w:t>
      </w:r>
      <w:r>
        <w:t>ential &amp; commercial development</w:t>
      </w:r>
    </w:p>
    <w:p w:rsidR="00FA5981" w:rsidRDefault="00FA5981" w:rsidP="00FA5981"/>
    <w:p w:rsidR="00FA5981" w:rsidRPr="001755C5" w:rsidRDefault="00FA5981" w:rsidP="00FA5981">
      <w:pPr>
        <w:pStyle w:val="Heading4"/>
      </w:pPr>
      <w:r>
        <w:t>Threat 2. Agriculture &amp; aquaculture</w:t>
      </w:r>
    </w:p>
    <w:p w:rsidR="00FA5981" w:rsidRDefault="00FA5981" w:rsidP="00FA5981"/>
    <w:p w:rsidR="00FA5981" w:rsidRDefault="00FA5981" w:rsidP="00FA5981">
      <w:pPr>
        <w:pStyle w:val="Heading4"/>
      </w:pPr>
      <w:r>
        <w:t>Threat 3. Energy production &amp; mining</w:t>
      </w:r>
    </w:p>
    <w:p w:rsidR="00FA5981" w:rsidRPr="00507937" w:rsidRDefault="00FA5981" w:rsidP="00FA5981"/>
    <w:p w:rsidR="00FA5981" w:rsidRDefault="00FA5981" w:rsidP="00FA5981">
      <w:pPr>
        <w:pStyle w:val="Heading4"/>
      </w:pPr>
      <w:r>
        <w:t>Threat 4. Transportation &amp; service corridors</w:t>
      </w:r>
    </w:p>
    <w:p w:rsidR="00FA5981" w:rsidRDefault="00FA5981" w:rsidP="00FA5981"/>
    <w:p w:rsidR="00FA5981" w:rsidRDefault="00FA5981" w:rsidP="00FA5981">
      <w:pPr>
        <w:pStyle w:val="Heading4"/>
      </w:pPr>
      <w:r>
        <w:t>Threat 5. Biological resource use</w:t>
      </w:r>
    </w:p>
    <w:p w:rsidR="00FA5981" w:rsidRDefault="00FA5981" w:rsidP="00FA5981"/>
    <w:p w:rsidR="00FA5981" w:rsidRDefault="00FA5981" w:rsidP="00FA5981">
      <w:pPr>
        <w:pStyle w:val="Heading4"/>
      </w:pPr>
      <w:r>
        <w:t>Threat 6. Human intrusions &amp; disturbance</w:t>
      </w:r>
    </w:p>
    <w:p w:rsidR="00FA5981" w:rsidRDefault="00FA5981" w:rsidP="00FA5981"/>
    <w:p w:rsidR="00FA5981" w:rsidRDefault="00FA5981" w:rsidP="00FA5981">
      <w:pPr>
        <w:pStyle w:val="Heading4"/>
      </w:pPr>
      <w:r>
        <w:t>Threat 7. Natural system modifications</w:t>
      </w:r>
    </w:p>
    <w:p w:rsidR="00FA5981" w:rsidRDefault="00FA5981" w:rsidP="00FA5981"/>
    <w:p w:rsidR="00FA5981" w:rsidRDefault="00FA5981" w:rsidP="00FA5981">
      <w:pPr>
        <w:pStyle w:val="Heading4"/>
      </w:pPr>
      <w:r>
        <w:t>Threat 8. Invasive &amp; other problematic species</w:t>
      </w:r>
      <w:r w:rsidR="00BD56A4">
        <w:t>,</w:t>
      </w:r>
      <w:r>
        <w:t xml:space="preserve"> </w:t>
      </w:r>
      <w:r w:rsidR="00BD56A4">
        <w:t xml:space="preserve">genes </w:t>
      </w:r>
      <w:r w:rsidR="00BD56A4" w:rsidRPr="007813ED">
        <w:t>&amp; diseases</w:t>
      </w:r>
    </w:p>
    <w:p w:rsidR="00FA5981" w:rsidRDefault="00FA5981" w:rsidP="00FA5981"/>
    <w:p w:rsidR="00FA5981" w:rsidRDefault="00FA5981" w:rsidP="00FA5981">
      <w:pPr>
        <w:pStyle w:val="Heading4"/>
      </w:pPr>
      <w:r>
        <w:lastRenderedPageBreak/>
        <w:t xml:space="preserve">Threat </w:t>
      </w:r>
      <w:r w:rsidR="00773152">
        <w:t>9</w:t>
      </w:r>
      <w:r>
        <w:t>. Pollution</w:t>
      </w:r>
    </w:p>
    <w:p w:rsidR="00FA5981" w:rsidRDefault="00FA5981" w:rsidP="00FA5981"/>
    <w:p w:rsidR="00FA5981" w:rsidRDefault="0093453B" w:rsidP="00FA5981">
      <w:pPr>
        <w:pStyle w:val="Heading4"/>
      </w:pPr>
      <w:r>
        <w:t>Threat 10</w:t>
      </w:r>
      <w:r w:rsidR="00FA5981">
        <w:t xml:space="preserve">. </w:t>
      </w:r>
      <w:r w:rsidR="00FA5981" w:rsidRPr="00F86A09">
        <w:t>Geological events</w:t>
      </w:r>
    </w:p>
    <w:p w:rsidR="00FA5981" w:rsidRDefault="00FA5981" w:rsidP="00CA3BB5"/>
    <w:p w:rsidR="00FA5981" w:rsidRDefault="0093453B" w:rsidP="00FA5981">
      <w:pPr>
        <w:pStyle w:val="Heading4"/>
      </w:pPr>
      <w:r>
        <w:t xml:space="preserve">Threat </w:t>
      </w:r>
      <w:r w:rsidR="00FA5981">
        <w:t>1</w:t>
      </w:r>
      <w:r w:rsidR="00773152">
        <w:t>1</w:t>
      </w:r>
      <w:r w:rsidR="00FA5981">
        <w:t>. Climate change &amp; severe weather</w:t>
      </w:r>
    </w:p>
    <w:p w:rsidR="00E262FC" w:rsidRDefault="00E262FC" w:rsidP="00BF13C8"/>
    <w:p w:rsidR="00A8337D" w:rsidRPr="00D3432A" w:rsidRDefault="00A8337D" w:rsidP="0069753E">
      <w:pPr>
        <w:pStyle w:val="Heading1"/>
      </w:pPr>
      <w:bookmarkStart w:id="67" w:name="_Toc418850057"/>
      <w:bookmarkStart w:id="68" w:name="_Toc120445426"/>
      <w:bookmarkStart w:id="69" w:name="_Toc169510780"/>
      <w:bookmarkStart w:id="70" w:name="_Toc169510776"/>
      <w:bookmarkStart w:id="71" w:name="_Toc256705828"/>
      <w:bookmarkStart w:id="72" w:name="_Toc120445423"/>
      <w:r w:rsidRPr="00D3432A">
        <w:t>RECOVERY</w:t>
      </w:r>
      <w:r w:rsidR="00DE7A78" w:rsidRPr="00D3432A">
        <w:t xml:space="preserve"> goal and objectives</w:t>
      </w:r>
      <w:bookmarkEnd w:id="67"/>
    </w:p>
    <w:p w:rsidR="00A8337D" w:rsidRPr="0097548C" w:rsidRDefault="00A8337D" w:rsidP="00A8337D">
      <w:pPr>
        <w:rPr>
          <w:highlight w:val="lightGray"/>
        </w:rPr>
      </w:pPr>
      <w:r w:rsidRPr="006052AA">
        <w:rPr>
          <w:highlight w:val="lightGray"/>
        </w:rPr>
        <w:t>[</w:t>
      </w:r>
      <w:r w:rsidRPr="0097548C">
        <w:rPr>
          <w:highlight w:val="lightGray"/>
        </w:rPr>
        <w:t>No</w:t>
      </w:r>
      <w:r>
        <w:rPr>
          <w:highlight w:val="lightGray"/>
        </w:rPr>
        <w:t xml:space="preserve"> text required, start </w:t>
      </w:r>
      <w:r w:rsidRPr="0097548C">
        <w:rPr>
          <w:highlight w:val="lightGray"/>
        </w:rPr>
        <w:t>text under sub-headings]</w:t>
      </w:r>
    </w:p>
    <w:p w:rsidR="00A8337D" w:rsidRPr="00FF56B8" w:rsidRDefault="00FF56B8" w:rsidP="005E670A">
      <w:pPr>
        <w:pStyle w:val="Heading2"/>
      </w:pPr>
      <w:bookmarkStart w:id="73" w:name="_Toc418850058"/>
      <w:r w:rsidRPr="00FF56B8">
        <w:t xml:space="preserve">Recovery (Population and Distribution) </w:t>
      </w:r>
      <w:r w:rsidR="00A8337D" w:rsidRPr="00FF56B8">
        <w:t>Goal</w:t>
      </w:r>
      <w:bookmarkEnd w:id="68"/>
      <w:bookmarkEnd w:id="69"/>
      <w:bookmarkEnd w:id="73"/>
      <w:r w:rsidRPr="00FF56B8">
        <w:t xml:space="preserve"> </w:t>
      </w:r>
    </w:p>
    <w:p w:rsidR="00695E79" w:rsidRDefault="00695E79" w:rsidP="00695E79">
      <w:pPr>
        <w:rPr>
          <w:rFonts w:ascii="AEDCHI+TimesNewRoman" w:hAnsi="AEDCHI+TimesNewRoman" w:cs="AEDCHI+TimesNewRoman"/>
          <w:color w:val="000000"/>
          <w:szCs w:val="24"/>
          <w:lang w:eastAsia="en-CA"/>
        </w:rPr>
      </w:pPr>
      <w:bookmarkStart w:id="74" w:name="_Toc169510781"/>
      <w:r>
        <w:rPr>
          <w:rFonts w:ascii="AEDCHI+TimesNewRoman" w:hAnsi="AEDCHI+TimesNewRoman" w:cs="AEDCHI+TimesNewRoman"/>
          <w:color w:val="000000"/>
          <w:szCs w:val="24"/>
          <w:lang w:eastAsia="en-CA"/>
        </w:rPr>
        <w:t xml:space="preserve">The following is the </w:t>
      </w:r>
      <w:r w:rsidR="0057497A">
        <w:rPr>
          <w:rFonts w:ascii="AEDCHI+TimesNewRoman" w:hAnsi="AEDCHI+TimesNewRoman" w:cs="AEDCHI+TimesNewRoman"/>
          <w:color w:val="000000"/>
          <w:szCs w:val="24"/>
          <w:lang w:eastAsia="en-CA"/>
        </w:rPr>
        <w:t>recovery (</w:t>
      </w:r>
      <w:r>
        <w:rPr>
          <w:rFonts w:ascii="AEDCHI+TimesNewRoman" w:hAnsi="AEDCHI+TimesNewRoman" w:cs="AEDCHI+TimesNewRoman"/>
          <w:color w:val="000000"/>
          <w:szCs w:val="24"/>
          <w:lang w:eastAsia="en-CA"/>
        </w:rPr>
        <w:t>population and distribution</w:t>
      </w:r>
      <w:r w:rsidR="0057497A">
        <w:rPr>
          <w:rFonts w:ascii="AEDCHI+TimesNewRoman" w:hAnsi="AEDCHI+TimesNewRoman" w:cs="AEDCHI+TimesNewRoman"/>
          <w:color w:val="000000"/>
          <w:szCs w:val="24"/>
          <w:lang w:eastAsia="en-CA"/>
        </w:rPr>
        <w:t>)</w:t>
      </w:r>
      <w:r>
        <w:rPr>
          <w:rFonts w:ascii="AEDCHI+TimesNewRoman" w:hAnsi="AEDCHI+TimesNewRoman" w:cs="AEDCHI+TimesNewRoman"/>
          <w:color w:val="000000"/>
          <w:szCs w:val="24"/>
          <w:lang w:eastAsia="en-CA"/>
        </w:rPr>
        <w:t xml:space="preserve"> goal</w:t>
      </w:r>
      <w:r w:rsidR="009C1755">
        <w:rPr>
          <w:rFonts w:ascii="AEDCHI+TimesNewRoman" w:hAnsi="AEDCHI+TimesNewRoman" w:cs="AEDCHI+TimesNewRoman"/>
          <w:color w:val="000000"/>
          <w:szCs w:val="24"/>
          <w:lang w:eastAsia="en-CA"/>
        </w:rPr>
        <w:t>:</w:t>
      </w:r>
      <w:r>
        <w:rPr>
          <w:rFonts w:ascii="AEDCHI+TimesNewRoman" w:hAnsi="AEDCHI+TimesNewRoman" w:cs="AEDCHI+TimesNewRoman"/>
          <w:color w:val="000000"/>
          <w:szCs w:val="24"/>
          <w:lang w:eastAsia="en-CA"/>
        </w:rPr>
        <w:t xml:space="preserve"> </w:t>
      </w:r>
    </w:p>
    <w:p w:rsidR="00A8337D" w:rsidRDefault="00A8337D" w:rsidP="00695E79">
      <w:pPr>
        <w:rPr>
          <w:highlight w:val="lightGray"/>
        </w:rPr>
      </w:pPr>
      <w:r w:rsidRPr="006052AA">
        <w:rPr>
          <w:highlight w:val="lightGray"/>
        </w:rPr>
        <w:t>[</w:t>
      </w:r>
      <w:r>
        <w:rPr>
          <w:highlight w:val="lightGray"/>
        </w:rPr>
        <w:t>insert text</w:t>
      </w:r>
      <w:r w:rsidRPr="006052AA">
        <w:rPr>
          <w:highlight w:val="lightGray"/>
        </w:rPr>
        <w:t>]</w:t>
      </w:r>
    </w:p>
    <w:p w:rsidR="00252A52" w:rsidRPr="006052AA" w:rsidRDefault="00252A52" w:rsidP="00A8337D">
      <w:pPr>
        <w:rPr>
          <w:highlight w:val="lightGray"/>
        </w:rPr>
      </w:pPr>
    </w:p>
    <w:p w:rsidR="00A8337D" w:rsidRDefault="00A8337D" w:rsidP="005E670A">
      <w:pPr>
        <w:pStyle w:val="Heading2"/>
      </w:pPr>
      <w:bookmarkStart w:id="75" w:name="_Toc418850059"/>
      <w:r>
        <w:t xml:space="preserve">Rationale for the </w:t>
      </w:r>
      <w:r w:rsidR="00FF56B8">
        <w:t>Recovery</w:t>
      </w:r>
      <w:r>
        <w:t xml:space="preserve"> </w:t>
      </w:r>
      <w:r w:rsidR="00FF56B8">
        <w:t xml:space="preserve">(Population and Distribution) </w:t>
      </w:r>
      <w:r>
        <w:t>Goal</w:t>
      </w:r>
      <w:bookmarkEnd w:id="74"/>
      <w:bookmarkEnd w:id="75"/>
    </w:p>
    <w:p w:rsidR="00A8337D" w:rsidRDefault="00A8337D" w:rsidP="00A8337D">
      <w:pPr>
        <w:rPr>
          <w:highlight w:val="lightGray"/>
        </w:rPr>
      </w:pPr>
      <w:bookmarkStart w:id="76" w:name="_Toc120445427"/>
      <w:bookmarkStart w:id="77" w:name="_Toc169510782"/>
      <w:r w:rsidRPr="006052AA">
        <w:rPr>
          <w:highlight w:val="lightGray"/>
        </w:rPr>
        <w:t>[</w:t>
      </w:r>
      <w:r>
        <w:rPr>
          <w:highlight w:val="lightGray"/>
        </w:rPr>
        <w:t>insert text</w:t>
      </w:r>
      <w:r w:rsidRPr="006052AA">
        <w:rPr>
          <w:highlight w:val="lightGray"/>
        </w:rPr>
        <w:t>]</w:t>
      </w:r>
    </w:p>
    <w:p w:rsidR="00252A52" w:rsidRPr="006052AA" w:rsidRDefault="00252A52" w:rsidP="00A8337D">
      <w:pPr>
        <w:rPr>
          <w:highlight w:val="lightGray"/>
        </w:rPr>
      </w:pPr>
    </w:p>
    <w:p w:rsidR="00A8337D" w:rsidRDefault="00A8337D" w:rsidP="005E670A">
      <w:pPr>
        <w:pStyle w:val="Heading2"/>
      </w:pPr>
      <w:bookmarkStart w:id="78" w:name="_Toc418850060"/>
      <w:r>
        <w:t>Recovery Objectives</w:t>
      </w:r>
      <w:bookmarkEnd w:id="76"/>
      <w:bookmarkEnd w:id="77"/>
      <w:bookmarkEnd w:id="78"/>
    </w:p>
    <w:p w:rsidR="00A8337D" w:rsidRDefault="00B66F72" w:rsidP="00A8337D">
      <w:r>
        <w:t xml:space="preserve">The following are the recovery objectives for </w:t>
      </w:r>
      <w:r w:rsidRPr="001C3650">
        <w:rPr>
          <w:szCs w:val="24"/>
          <w:highlight w:val="yellow"/>
        </w:rPr>
        <w:t>Species C</w:t>
      </w:r>
      <w:r>
        <w:rPr>
          <w:szCs w:val="24"/>
          <w:highlight w:val="yellow"/>
        </w:rPr>
        <w:t>ommon N</w:t>
      </w:r>
      <w:r w:rsidRPr="00AC19D5">
        <w:rPr>
          <w:szCs w:val="24"/>
          <w:highlight w:val="yellow"/>
        </w:rPr>
        <w:t>ame</w:t>
      </w:r>
      <w:r>
        <w:rPr>
          <w:szCs w:val="24"/>
        </w:rPr>
        <w:t>:</w:t>
      </w:r>
    </w:p>
    <w:p w:rsidR="00B66F72" w:rsidRPr="00BF3AFF" w:rsidRDefault="00B66F72" w:rsidP="00A8337D"/>
    <w:p w:rsidR="00A8337D" w:rsidRPr="00022673" w:rsidRDefault="00496E4B" w:rsidP="00A8337D">
      <w:pPr>
        <w:pStyle w:val="Numberlist"/>
        <w:numPr>
          <w:ilvl w:val="0"/>
          <w:numId w:val="6"/>
        </w:numPr>
        <w:tabs>
          <w:tab w:val="clear" w:pos="360"/>
          <w:tab w:val="num" w:pos="644"/>
        </w:tabs>
        <w:ind w:left="644"/>
        <w:rPr>
          <w:highlight w:val="yellow"/>
        </w:rPr>
      </w:pPr>
      <w:r>
        <w:rPr>
          <w:highlight w:val="yellow"/>
        </w:rPr>
        <w:t>to</w:t>
      </w:r>
      <w:r w:rsidR="00E901A5">
        <w:rPr>
          <w:highlight w:val="yellow"/>
        </w:rPr>
        <w:t>…</w:t>
      </w:r>
      <w:r w:rsidR="00A8337D">
        <w:rPr>
          <w:highlight w:val="yellow"/>
        </w:rPr>
        <w:t>Write objective here</w:t>
      </w:r>
      <w:r w:rsidR="00A8337D" w:rsidRPr="00022673">
        <w:rPr>
          <w:highlight w:val="yellow"/>
        </w:rPr>
        <w:t xml:space="preserve"> [Use: “</w:t>
      </w:r>
      <w:proofErr w:type="spellStart"/>
      <w:r w:rsidR="00A8337D" w:rsidRPr="00022673">
        <w:rPr>
          <w:highlight w:val="yellow"/>
        </w:rPr>
        <w:t>Numberlist</w:t>
      </w:r>
      <w:proofErr w:type="spellEnd"/>
      <w:r w:rsidR="00A8337D" w:rsidRPr="00022673">
        <w:rPr>
          <w:highlight w:val="yellow"/>
        </w:rPr>
        <w:t>” style]</w:t>
      </w:r>
      <w:r>
        <w:rPr>
          <w:highlight w:val="yellow"/>
        </w:rPr>
        <w:t>;</w:t>
      </w:r>
    </w:p>
    <w:p w:rsidR="00A8337D" w:rsidRPr="00C048AB" w:rsidRDefault="00496E4B" w:rsidP="00A8337D">
      <w:pPr>
        <w:pStyle w:val="Numberlist"/>
        <w:numPr>
          <w:ilvl w:val="0"/>
          <w:numId w:val="6"/>
        </w:numPr>
        <w:tabs>
          <w:tab w:val="clear" w:pos="360"/>
          <w:tab w:val="num" w:pos="644"/>
        </w:tabs>
        <w:ind w:left="644"/>
        <w:rPr>
          <w:highlight w:val="yellow"/>
        </w:rPr>
      </w:pPr>
      <w:r>
        <w:rPr>
          <w:highlight w:val="yellow"/>
        </w:rPr>
        <w:t>to</w:t>
      </w:r>
      <w:r w:rsidR="00E901A5">
        <w:rPr>
          <w:highlight w:val="yellow"/>
        </w:rPr>
        <w:t>…</w:t>
      </w:r>
      <w:r w:rsidR="00A8337D">
        <w:rPr>
          <w:highlight w:val="yellow"/>
        </w:rPr>
        <w:t>Write next objective here</w:t>
      </w:r>
      <w:r>
        <w:rPr>
          <w:highlight w:val="yellow"/>
        </w:rPr>
        <w:t>;</w:t>
      </w:r>
      <w:r w:rsidR="00A8337D" w:rsidRPr="00022673">
        <w:rPr>
          <w:highlight w:val="yellow"/>
        </w:rPr>
        <w:t xml:space="preserve"> </w:t>
      </w:r>
    </w:p>
    <w:p w:rsidR="00A8337D" w:rsidRDefault="00496E4B" w:rsidP="00A8337D">
      <w:pPr>
        <w:pStyle w:val="Numberlist"/>
        <w:numPr>
          <w:ilvl w:val="0"/>
          <w:numId w:val="6"/>
        </w:numPr>
        <w:tabs>
          <w:tab w:val="clear" w:pos="360"/>
          <w:tab w:val="num" w:pos="644"/>
        </w:tabs>
        <w:ind w:left="644"/>
        <w:rPr>
          <w:highlight w:val="yellow"/>
        </w:rPr>
      </w:pPr>
      <w:r>
        <w:rPr>
          <w:highlight w:val="yellow"/>
        </w:rPr>
        <w:t>to</w:t>
      </w:r>
      <w:r w:rsidR="00E901A5">
        <w:rPr>
          <w:highlight w:val="yellow"/>
        </w:rPr>
        <w:t>…</w:t>
      </w:r>
      <w:r w:rsidR="00A8337D" w:rsidRPr="00022673">
        <w:rPr>
          <w:highlight w:val="yellow"/>
        </w:rPr>
        <w:t>Add as many objectives as nee</w:t>
      </w:r>
      <w:r w:rsidR="00A8337D">
        <w:rPr>
          <w:highlight w:val="yellow"/>
        </w:rPr>
        <w:t>ded</w:t>
      </w:r>
      <w:r>
        <w:rPr>
          <w:highlight w:val="yellow"/>
        </w:rPr>
        <w:t>; and</w:t>
      </w:r>
    </w:p>
    <w:p w:rsidR="00A8337D" w:rsidRPr="00A8337D" w:rsidRDefault="00A8337D" w:rsidP="00A8337D">
      <w:pPr>
        <w:pStyle w:val="Numberlist"/>
        <w:numPr>
          <w:ilvl w:val="0"/>
          <w:numId w:val="6"/>
        </w:numPr>
        <w:tabs>
          <w:tab w:val="clear" w:pos="360"/>
          <w:tab w:val="num" w:pos="644"/>
        </w:tabs>
        <w:ind w:left="644"/>
        <w:rPr>
          <w:highlight w:val="yellow"/>
        </w:rPr>
      </w:pPr>
      <w:r w:rsidRPr="00B728F4">
        <w:rPr>
          <w:color w:val="000000"/>
          <w:highlight w:val="yellow"/>
        </w:rPr>
        <w:t>Insert this footnote if objective make</w:t>
      </w:r>
      <w:r w:rsidR="002F6C18">
        <w:rPr>
          <w:color w:val="000000"/>
          <w:highlight w:val="yellow"/>
        </w:rPr>
        <w:t>s</w:t>
      </w:r>
      <w:r w:rsidRPr="00B728F4">
        <w:rPr>
          <w:color w:val="000000"/>
          <w:highlight w:val="yellow"/>
        </w:rPr>
        <w:t xml:space="preserve"> reference to protection of </w:t>
      </w:r>
      <w:proofErr w:type="spellStart"/>
      <w:r w:rsidRPr="00B728F4">
        <w:rPr>
          <w:color w:val="000000"/>
          <w:highlight w:val="yellow"/>
        </w:rPr>
        <w:t>habitat</w:t>
      </w:r>
      <w:r w:rsidR="00E275D2">
        <w:rPr>
          <w:color w:val="000000"/>
          <w:highlight w:val="yellow"/>
        </w:rPr>
        <w:t>.</w:t>
      </w:r>
      <w:r w:rsidR="00370FCF">
        <w:rPr>
          <w:color w:val="000000"/>
          <w:highlight w:val="yellow"/>
          <w:vertAlign w:val="superscript"/>
        </w:rPr>
        <w:t>F</w:t>
      </w:r>
      <w:r w:rsidR="00370FCF" w:rsidRPr="00370FCF">
        <w:rPr>
          <w:color w:val="000000"/>
          <w:highlight w:val="yellow"/>
          <w:vertAlign w:val="superscript"/>
        </w:rPr>
        <w:t>ootnote</w:t>
      </w:r>
      <w:proofErr w:type="spellEnd"/>
      <w:r w:rsidR="00370FCF" w:rsidRPr="00370FCF">
        <w:rPr>
          <w:color w:val="000000"/>
          <w:highlight w:val="yellow"/>
          <w:vertAlign w:val="superscript"/>
        </w:rPr>
        <w:t xml:space="preserve"> #</w:t>
      </w:r>
      <w:r w:rsidRPr="00B728F4">
        <w:rPr>
          <w:color w:val="000000"/>
          <w:highlight w:val="yellow"/>
        </w:rPr>
        <w:t xml:space="preserve"> </w:t>
      </w:r>
      <w:r w:rsidRPr="00B728F4">
        <w:rPr>
          <w:color w:val="000000"/>
          <w:highlight w:val="lightGray"/>
        </w:rPr>
        <w:t>[</w:t>
      </w:r>
      <w:r w:rsidR="00370FCF">
        <w:rPr>
          <w:color w:val="000000"/>
          <w:highlight w:val="lightGray"/>
        </w:rPr>
        <w:t xml:space="preserve">Footnote: </w:t>
      </w:r>
      <w:r w:rsidRPr="00B728F4">
        <w:rPr>
          <w:color w:val="000000"/>
          <w:highlight w:val="lightGray"/>
        </w:rPr>
        <w:t xml:space="preserve">Protection can be achieved through various mechanisms including voluntary stewardship agreements, conservation covenants, sale </w:t>
      </w:r>
      <w:r w:rsidR="00932179" w:rsidRPr="00B728F4">
        <w:rPr>
          <w:color w:val="000000"/>
          <w:highlight w:val="lightGray"/>
        </w:rPr>
        <w:t>o</w:t>
      </w:r>
      <w:r w:rsidR="00932179">
        <w:rPr>
          <w:color w:val="000000"/>
          <w:highlight w:val="lightGray"/>
        </w:rPr>
        <w:t>f</w:t>
      </w:r>
      <w:r w:rsidR="00932179" w:rsidRPr="00B728F4">
        <w:rPr>
          <w:color w:val="000000"/>
          <w:highlight w:val="lightGray"/>
        </w:rPr>
        <w:t xml:space="preserve"> private lands </w:t>
      </w:r>
      <w:r w:rsidRPr="00B728F4">
        <w:rPr>
          <w:color w:val="000000"/>
          <w:highlight w:val="lightGray"/>
        </w:rPr>
        <w:t>by willing vendors, land use designations, and protected areas.]</w:t>
      </w:r>
    </w:p>
    <w:p w:rsidR="00B1076D" w:rsidRDefault="00B1076D" w:rsidP="00B1076D">
      <w:bookmarkStart w:id="79" w:name="_Toc239499149"/>
      <w:bookmarkStart w:id="80" w:name="_Toc239499296"/>
      <w:bookmarkStart w:id="81" w:name="_Toc239499443"/>
      <w:bookmarkStart w:id="82" w:name="_Toc239499590"/>
      <w:bookmarkStart w:id="83" w:name="_Toc239499897"/>
      <w:bookmarkStart w:id="84" w:name="_Toc239500044"/>
      <w:bookmarkStart w:id="85" w:name="_Toc239500191"/>
      <w:bookmarkStart w:id="86" w:name="_Toc239500381"/>
      <w:bookmarkStart w:id="87" w:name="_Toc243416984"/>
      <w:bookmarkStart w:id="88" w:name="_Toc243417729"/>
      <w:bookmarkStart w:id="89" w:name="_Toc239499151"/>
      <w:bookmarkStart w:id="90" w:name="_Toc239499298"/>
      <w:bookmarkStart w:id="91" w:name="_Toc239499445"/>
      <w:bookmarkStart w:id="92" w:name="_Toc239499592"/>
      <w:bookmarkStart w:id="93" w:name="_Toc239499899"/>
      <w:bookmarkStart w:id="94" w:name="_Toc239500046"/>
      <w:bookmarkStart w:id="95" w:name="_Toc239500193"/>
      <w:bookmarkStart w:id="96" w:name="_Toc239500383"/>
      <w:bookmarkStart w:id="97" w:name="_Toc243416986"/>
      <w:bookmarkStart w:id="98" w:name="_Toc243417731"/>
      <w:bookmarkStart w:id="99" w:name="_Toc239499153"/>
      <w:bookmarkStart w:id="100" w:name="_Toc239499300"/>
      <w:bookmarkStart w:id="101" w:name="_Toc239499447"/>
      <w:bookmarkStart w:id="102" w:name="_Toc239499594"/>
      <w:bookmarkStart w:id="103" w:name="_Toc239499901"/>
      <w:bookmarkStart w:id="104" w:name="_Toc239500048"/>
      <w:bookmarkStart w:id="105" w:name="_Toc239500195"/>
      <w:bookmarkStart w:id="106" w:name="_Toc239500385"/>
      <w:bookmarkStart w:id="107" w:name="_Toc243416988"/>
      <w:bookmarkStart w:id="108" w:name="_Toc243417733"/>
      <w:bookmarkStart w:id="109" w:name="_Toc239499154"/>
      <w:bookmarkStart w:id="110" w:name="_Toc239499301"/>
      <w:bookmarkStart w:id="111" w:name="_Toc239499448"/>
      <w:bookmarkStart w:id="112" w:name="_Toc239499595"/>
      <w:bookmarkStart w:id="113" w:name="_Toc239499902"/>
      <w:bookmarkStart w:id="114" w:name="_Toc239500049"/>
      <w:bookmarkStart w:id="115" w:name="_Toc239500196"/>
      <w:bookmarkStart w:id="116" w:name="_Toc239500386"/>
      <w:bookmarkStart w:id="117" w:name="_Toc243416989"/>
      <w:bookmarkStart w:id="118" w:name="_Toc243417734"/>
      <w:bookmarkStart w:id="119" w:name="_Toc239499155"/>
      <w:bookmarkStart w:id="120" w:name="_Toc239499302"/>
      <w:bookmarkStart w:id="121" w:name="_Toc239499449"/>
      <w:bookmarkStart w:id="122" w:name="_Toc239499596"/>
      <w:bookmarkStart w:id="123" w:name="_Toc239499903"/>
      <w:bookmarkStart w:id="124" w:name="_Toc239500050"/>
      <w:bookmarkStart w:id="125" w:name="_Toc239500197"/>
      <w:bookmarkStart w:id="126" w:name="_Toc239500387"/>
      <w:bookmarkStart w:id="127" w:name="_Toc243416990"/>
      <w:bookmarkStart w:id="128" w:name="_Toc243417735"/>
      <w:bookmarkStart w:id="129" w:name="_Toc239499156"/>
      <w:bookmarkStart w:id="130" w:name="_Toc239499303"/>
      <w:bookmarkStart w:id="131" w:name="_Toc239499450"/>
      <w:bookmarkStart w:id="132" w:name="_Toc239499597"/>
      <w:bookmarkStart w:id="133" w:name="_Toc239499904"/>
      <w:bookmarkStart w:id="134" w:name="_Toc239500051"/>
      <w:bookmarkStart w:id="135" w:name="_Toc239500198"/>
      <w:bookmarkStart w:id="136" w:name="_Toc239500388"/>
      <w:bookmarkStart w:id="137" w:name="_Toc243416991"/>
      <w:bookmarkStart w:id="138" w:name="_Toc243417736"/>
      <w:bookmarkStart w:id="139" w:name="_Toc239499158"/>
      <w:bookmarkStart w:id="140" w:name="_Toc239499305"/>
      <w:bookmarkStart w:id="141" w:name="_Toc239499452"/>
      <w:bookmarkStart w:id="142" w:name="_Toc239499599"/>
      <w:bookmarkStart w:id="143" w:name="_Toc239499906"/>
      <w:bookmarkStart w:id="144" w:name="_Toc239500053"/>
      <w:bookmarkStart w:id="145" w:name="_Toc239500200"/>
      <w:bookmarkStart w:id="146" w:name="_Toc239500390"/>
      <w:bookmarkStart w:id="147" w:name="_Toc243416993"/>
      <w:bookmarkStart w:id="148" w:name="_Toc243417738"/>
      <w:bookmarkStart w:id="149" w:name="_Toc239499160"/>
      <w:bookmarkStart w:id="150" w:name="_Toc239499307"/>
      <w:bookmarkStart w:id="151" w:name="_Toc239499454"/>
      <w:bookmarkStart w:id="152" w:name="_Toc239499601"/>
      <w:bookmarkStart w:id="153" w:name="_Toc239499908"/>
      <w:bookmarkStart w:id="154" w:name="_Toc239500055"/>
      <w:bookmarkStart w:id="155" w:name="_Toc239500202"/>
      <w:bookmarkStart w:id="156" w:name="_Toc239500392"/>
      <w:bookmarkStart w:id="157" w:name="_Toc243416995"/>
      <w:bookmarkStart w:id="158" w:name="_Toc243417740"/>
      <w:bookmarkStart w:id="159" w:name="_Toc239499161"/>
      <w:bookmarkStart w:id="160" w:name="_Toc239499308"/>
      <w:bookmarkStart w:id="161" w:name="_Toc239499455"/>
      <w:bookmarkStart w:id="162" w:name="_Toc239499602"/>
      <w:bookmarkStart w:id="163" w:name="_Toc239499909"/>
      <w:bookmarkStart w:id="164" w:name="_Toc239500056"/>
      <w:bookmarkStart w:id="165" w:name="_Toc239500203"/>
      <w:bookmarkStart w:id="166" w:name="_Toc239500393"/>
      <w:bookmarkStart w:id="167" w:name="_Toc243416996"/>
      <w:bookmarkStart w:id="168" w:name="_Toc243417741"/>
      <w:bookmarkStart w:id="169" w:name="_Toc239499162"/>
      <w:bookmarkStart w:id="170" w:name="_Toc239499309"/>
      <w:bookmarkStart w:id="171" w:name="_Toc239499456"/>
      <w:bookmarkStart w:id="172" w:name="_Toc239499603"/>
      <w:bookmarkStart w:id="173" w:name="_Toc239499910"/>
      <w:bookmarkStart w:id="174" w:name="_Toc239500057"/>
      <w:bookmarkStart w:id="175" w:name="_Toc239500204"/>
      <w:bookmarkStart w:id="176" w:name="_Toc239500394"/>
      <w:bookmarkStart w:id="177" w:name="_Toc243416997"/>
      <w:bookmarkStart w:id="178" w:name="_Toc243417742"/>
      <w:bookmarkStart w:id="179" w:name="_Toc239499163"/>
      <w:bookmarkStart w:id="180" w:name="_Toc239499310"/>
      <w:bookmarkStart w:id="181" w:name="_Toc239499457"/>
      <w:bookmarkStart w:id="182" w:name="_Toc239499604"/>
      <w:bookmarkStart w:id="183" w:name="_Toc239499911"/>
      <w:bookmarkStart w:id="184" w:name="_Toc239500058"/>
      <w:bookmarkStart w:id="185" w:name="_Toc239500205"/>
      <w:bookmarkStart w:id="186" w:name="_Toc239500395"/>
      <w:bookmarkStart w:id="187" w:name="_Toc243416998"/>
      <w:bookmarkStart w:id="188" w:name="_Toc243417743"/>
      <w:bookmarkStart w:id="189" w:name="_Toc239499165"/>
      <w:bookmarkStart w:id="190" w:name="_Toc239499312"/>
      <w:bookmarkStart w:id="191" w:name="_Toc239499459"/>
      <w:bookmarkStart w:id="192" w:name="_Toc239499606"/>
      <w:bookmarkStart w:id="193" w:name="_Toc239499913"/>
      <w:bookmarkStart w:id="194" w:name="_Toc239500060"/>
      <w:bookmarkStart w:id="195" w:name="_Toc239500207"/>
      <w:bookmarkStart w:id="196" w:name="_Toc239500397"/>
      <w:bookmarkStart w:id="197" w:name="_Toc243417000"/>
      <w:bookmarkStart w:id="198" w:name="_Toc243417745"/>
      <w:bookmarkStart w:id="199" w:name="_Toc239499166"/>
      <w:bookmarkStart w:id="200" w:name="_Toc239499313"/>
      <w:bookmarkStart w:id="201" w:name="_Toc239499460"/>
      <w:bookmarkStart w:id="202" w:name="_Toc239499607"/>
      <w:bookmarkStart w:id="203" w:name="_Toc239499914"/>
      <w:bookmarkStart w:id="204" w:name="_Toc239500061"/>
      <w:bookmarkStart w:id="205" w:name="_Toc239500208"/>
      <w:bookmarkStart w:id="206" w:name="_Toc239500398"/>
      <w:bookmarkStart w:id="207" w:name="_Toc243417001"/>
      <w:bookmarkStart w:id="208" w:name="_Toc243417746"/>
      <w:bookmarkStart w:id="209" w:name="_Toc239499167"/>
      <w:bookmarkStart w:id="210" w:name="_Toc239499314"/>
      <w:bookmarkStart w:id="211" w:name="_Toc239499461"/>
      <w:bookmarkStart w:id="212" w:name="_Toc239499608"/>
      <w:bookmarkStart w:id="213" w:name="_Toc239499915"/>
      <w:bookmarkStart w:id="214" w:name="_Toc239500062"/>
      <w:bookmarkStart w:id="215" w:name="_Toc239500209"/>
      <w:bookmarkStart w:id="216" w:name="_Toc239500399"/>
      <w:bookmarkStart w:id="217" w:name="_Toc243417002"/>
      <w:bookmarkStart w:id="218" w:name="_Toc243417747"/>
      <w:bookmarkStart w:id="219" w:name="_Toc239499169"/>
      <w:bookmarkStart w:id="220" w:name="_Toc239499316"/>
      <w:bookmarkStart w:id="221" w:name="_Toc239499463"/>
      <w:bookmarkStart w:id="222" w:name="_Toc239499610"/>
      <w:bookmarkStart w:id="223" w:name="_Toc239499917"/>
      <w:bookmarkStart w:id="224" w:name="_Toc239500064"/>
      <w:bookmarkStart w:id="225" w:name="_Toc239500211"/>
      <w:bookmarkStart w:id="226" w:name="_Toc239500401"/>
      <w:bookmarkStart w:id="227" w:name="_Toc243417004"/>
      <w:bookmarkStart w:id="228" w:name="_Toc243417749"/>
      <w:bookmarkStart w:id="229" w:name="_Toc239499170"/>
      <w:bookmarkStart w:id="230" w:name="_Toc239499317"/>
      <w:bookmarkStart w:id="231" w:name="_Toc239499464"/>
      <w:bookmarkStart w:id="232" w:name="_Toc239499611"/>
      <w:bookmarkStart w:id="233" w:name="_Toc239499918"/>
      <w:bookmarkStart w:id="234" w:name="_Toc239500065"/>
      <w:bookmarkStart w:id="235" w:name="_Toc239500212"/>
      <w:bookmarkStart w:id="236" w:name="_Toc239500402"/>
      <w:bookmarkStart w:id="237" w:name="_Toc243417005"/>
      <w:bookmarkStart w:id="238" w:name="_Toc243417750"/>
      <w:bookmarkStart w:id="239" w:name="_Toc239499172"/>
      <w:bookmarkStart w:id="240" w:name="_Toc239499319"/>
      <w:bookmarkStart w:id="241" w:name="_Toc239499466"/>
      <w:bookmarkStart w:id="242" w:name="_Toc239499613"/>
      <w:bookmarkStart w:id="243" w:name="_Toc239499920"/>
      <w:bookmarkStart w:id="244" w:name="_Toc239500067"/>
      <w:bookmarkStart w:id="245" w:name="_Toc239500214"/>
      <w:bookmarkStart w:id="246" w:name="_Toc239500404"/>
      <w:bookmarkStart w:id="247" w:name="_Toc243417007"/>
      <w:bookmarkStart w:id="248" w:name="_Toc243417752"/>
      <w:bookmarkStart w:id="249" w:name="_Toc239499174"/>
      <w:bookmarkStart w:id="250" w:name="_Toc239499321"/>
      <w:bookmarkStart w:id="251" w:name="_Toc239499468"/>
      <w:bookmarkStart w:id="252" w:name="_Toc239499615"/>
      <w:bookmarkStart w:id="253" w:name="_Toc239499922"/>
      <w:bookmarkStart w:id="254" w:name="_Toc239500069"/>
      <w:bookmarkStart w:id="255" w:name="_Toc239500216"/>
      <w:bookmarkStart w:id="256" w:name="_Toc239500406"/>
      <w:bookmarkStart w:id="257" w:name="_Toc243417009"/>
      <w:bookmarkStart w:id="258" w:name="_Toc243417754"/>
      <w:bookmarkStart w:id="259" w:name="_Toc239499175"/>
      <w:bookmarkStart w:id="260" w:name="_Toc239499322"/>
      <w:bookmarkStart w:id="261" w:name="_Toc239499469"/>
      <w:bookmarkStart w:id="262" w:name="_Toc239499616"/>
      <w:bookmarkStart w:id="263" w:name="_Toc239499923"/>
      <w:bookmarkStart w:id="264" w:name="_Toc239500070"/>
      <w:bookmarkStart w:id="265" w:name="_Toc239500217"/>
      <w:bookmarkStart w:id="266" w:name="_Toc239500407"/>
      <w:bookmarkStart w:id="267" w:name="_Toc243417010"/>
      <w:bookmarkStart w:id="268" w:name="_Toc243417755"/>
      <w:bookmarkStart w:id="269" w:name="_Toc239499176"/>
      <w:bookmarkStart w:id="270" w:name="_Toc239499323"/>
      <w:bookmarkStart w:id="271" w:name="_Toc239499470"/>
      <w:bookmarkStart w:id="272" w:name="_Toc239499617"/>
      <w:bookmarkStart w:id="273" w:name="_Toc239499924"/>
      <w:bookmarkStart w:id="274" w:name="_Toc239500071"/>
      <w:bookmarkStart w:id="275" w:name="_Toc239500218"/>
      <w:bookmarkStart w:id="276" w:name="_Toc239500408"/>
      <w:bookmarkStart w:id="277" w:name="_Toc243417011"/>
      <w:bookmarkStart w:id="278" w:name="_Toc243417756"/>
      <w:bookmarkStart w:id="279" w:name="_Toc239499177"/>
      <w:bookmarkStart w:id="280" w:name="_Toc239499324"/>
      <w:bookmarkStart w:id="281" w:name="_Toc239499471"/>
      <w:bookmarkStart w:id="282" w:name="_Toc239499618"/>
      <w:bookmarkStart w:id="283" w:name="_Toc239499925"/>
      <w:bookmarkStart w:id="284" w:name="_Toc239500072"/>
      <w:bookmarkStart w:id="285" w:name="_Toc239500219"/>
      <w:bookmarkStart w:id="286" w:name="_Toc239500409"/>
      <w:bookmarkStart w:id="287" w:name="_Toc243417012"/>
      <w:bookmarkStart w:id="288" w:name="_Toc243417757"/>
      <w:bookmarkStart w:id="289" w:name="_Toc239499179"/>
      <w:bookmarkStart w:id="290" w:name="_Toc239499326"/>
      <w:bookmarkStart w:id="291" w:name="_Toc239499473"/>
      <w:bookmarkStart w:id="292" w:name="_Toc239499620"/>
      <w:bookmarkStart w:id="293" w:name="_Toc239499927"/>
      <w:bookmarkStart w:id="294" w:name="_Toc239500074"/>
      <w:bookmarkStart w:id="295" w:name="_Toc239500221"/>
      <w:bookmarkStart w:id="296" w:name="_Toc239500411"/>
      <w:bookmarkStart w:id="297" w:name="_Toc243417014"/>
      <w:bookmarkStart w:id="298" w:name="_Toc243417759"/>
      <w:bookmarkStart w:id="299" w:name="_Toc239499181"/>
      <w:bookmarkStart w:id="300" w:name="_Toc239499328"/>
      <w:bookmarkStart w:id="301" w:name="_Toc239499475"/>
      <w:bookmarkStart w:id="302" w:name="_Toc239499622"/>
      <w:bookmarkStart w:id="303" w:name="_Toc239499929"/>
      <w:bookmarkStart w:id="304" w:name="_Toc239500076"/>
      <w:bookmarkStart w:id="305" w:name="_Toc239500223"/>
      <w:bookmarkStart w:id="306" w:name="_Toc239500413"/>
      <w:bookmarkStart w:id="307" w:name="_Toc243417016"/>
      <w:bookmarkStart w:id="308" w:name="_Toc243417761"/>
      <w:bookmarkStart w:id="309" w:name="_Toc239499182"/>
      <w:bookmarkStart w:id="310" w:name="_Toc239499329"/>
      <w:bookmarkStart w:id="311" w:name="_Toc239499476"/>
      <w:bookmarkStart w:id="312" w:name="_Toc239499623"/>
      <w:bookmarkStart w:id="313" w:name="_Toc239499930"/>
      <w:bookmarkStart w:id="314" w:name="_Toc239500077"/>
      <w:bookmarkStart w:id="315" w:name="_Toc239500224"/>
      <w:bookmarkStart w:id="316" w:name="_Toc239500414"/>
      <w:bookmarkStart w:id="317" w:name="_Toc243417017"/>
      <w:bookmarkStart w:id="318" w:name="_Toc243417762"/>
      <w:bookmarkStart w:id="319" w:name="_Toc239499183"/>
      <w:bookmarkStart w:id="320" w:name="_Toc239499330"/>
      <w:bookmarkStart w:id="321" w:name="_Toc239499477"/>
      <w:bookmarkStart w:id="322" w:name="_Toc239499624"/>
      <w:bookmarkStart w:id="323" w:name="_Toc239499931"/>
      <w:bookmarkStart w:id="324" w:name="_Toc239500078"/>
      <w:bookmarkStart w:id="325" w:name="_Toc239500225"/>
      <w:bookmarkStart w:id="326" w:name="_Toc239500415"/>
      <w:bookmarkStart w:id="327" w:name="_Toc243417018"/>
      <w:bookmarkStart w:id="328" w:name="_Toc243417763"/>
      <w:bookmarkStart w:id="329" w:name="_Toc239499184"/>
      <w:bookmarkStart w:id="330" w:name="_Toc239499331"/>
      <w:bookmarkStart w:id="331" w:name="_Toc239499478"/>
      <w:bookmarkStart w:id="332" w:name="_Toc239499625"/>
      <w:bookmarkStart w:id="333" w:name="_Toc239499932"/>
      <w:bookmarkStart w:id="334" w:name="_Toc239500079"/>
      <w:bookmarkStart w:id="335" w:name="_Toc239500226"/>
      <w:bookmarkStart w:id="336" w:name="_Toc239500416"/>
      <w:bookmarkStart w:id="337" w:name="_Toc243417019"/>
      <w:bookmarkStart w:id="338" w:name="_Toc243417764"/>
      <w:bookmarkStart w:id="339" w:name="_Toc239499185"/>
      <w:bookmarkStart w:id="340" w:name="_Toc239499332"/>
      <w:bookmarkStart w:id="341" w:name="_Toc239499479"/>
      <w:bookmarkStart w:id="342" w:name="_Toc239499626"/>
      <w:bookmarkStart w:id="343" w:name="_Toc239499933"/>
      <w:bookmarkStart w:id="344" w:name="_Toc239500080"/>
      <w:bookmarkStart w:id="345" w:name="_Toc239500227"/>
      <w:bookmarkStart w:id="346" w:name="_Toc239500417"/>
      <w:bookmarkStart w:id="347" w:name="_Toc243417020"/>
      <w:bookmarkStart w:id="348" w:name="_Toc243417765"/>
      <w:bookmarkStart w:id="349" w:name="_Toc239499187"/>
      <w:bookmarkStart w:id="350" w:name="_Toc239499334"/>
      <w:bookmarkStart w:id="351" w:name="_Toc239499481"/>
      <w:bookmarkStart w:id="352" w:name="_Toc239499628"/>
      <w:bookmarkStart w:id="353" w:name="_Toc239499935"/>
      <w:bookmarkStart w:id="354" w:name="_Toc239500082"/>
      <w:bookmarkStart w:id="355" w:name="_Toc239500229"/>
      <w:bookmarkStart w:id="356" w:name="_Toc239500419"/>
      <w:bookmarkStart w:id="357" w:name="_Toc243417022"/>
      <w:bookmarkStart w:id="358" w:name="_Toc243417767"/>
      <w:bookmarkStart w:id="359" w:name="_Toc239499188"/>
      <w:bookmarkStart w:id="360" w:name="_Toc239499335"/>
      <w:bookmarkStart w:id="361" w:name="_Toc239499482"/>
      <w:bookmarkStart w:id="362" w:name="_Toc239499629"/>
      <w:bookmarkStart w:id="363" w:name="_Toc239499936"/>
      <w:bookmarkStart w:id="364" w:name="_Toc239500083"/>
      <w:bookmarkStart w:id="365" w:name="_Toc239500230"/>
      <w:bookmarkStart w:id="366" w:name="_Toc239500420"/>
      <w:bookmarkStart w:id="367" w:name="_Toc243417023"/>
      <w:bookmarkStart w:id="368" w:name="_Toc243417768"/>
      <w:bookmarkStart w:id="369" w:name="_Toc239499189"/>
      <w:bookmarkStart w:id="370" w:name="_Toc239499336"/>
      <w:bookmarkStart w:id="371" w:name="_Toc239499483"/>
      <w:bookmarkStart w:id="372" w:name="_Toc239499630"/>
      <w:bookmarkStart w:id="373" w:name="_Toc239499937"/>
      <w:bookmarkStart w:id="374" w:name="_Toc239500084"/>
      <w:bookmarkStart w:id="375" w:name="_Toc239500231"/>
      <w:bookmarkStart w:id="376" w:name="_Toc239500421"/>
      <w:bookmarkStart w:id="377" w:name="_Toc243417024"/>
      <w:bookmarkStart w:id="378" w:name="_Toc243417769"/>
      <w:bookmarkStart w:id="379" w:name="_Toc239499190"/>
      <w:bookmarkStart w:id="380" w:name="_Toc239499337"/>
      <w:bookmarkStart w:id="381" w:name="_Toc239499484"/>
      <w:bookmarkStart w:id="382" w:name="_Toc239499631"/>
      <w:bookmarkStart w:id="383" w:name="_Toc239499938"/>
      <w:bookmarkStart w:id="384" w:name="_Toc239500085"/>
      <w:bookmarkStart w:id="385" w:name="_Toc239500232"/>
      <w:bookmarkStart w:id="386" w:name="_Toc239500422"/>
      <w:bookmarkStart w:id="387" w:name="_Toc243417025"/>
      <w:bookmarkStart w:id="388" w:name="_Toc243417770"/>
      <w:bookmarkStart w:id="389" w:name="_Toc239499191"/>
      <w:bookmarkStart w:id="390" w:name="_Toc239499338"/>
      <w:bookmarkStart w:id="391" w:name="_Toc239499485"/>
      <w:bookmarkStart w:id="392" w:name="_Toc239499632"/>
      <w:bookmarkStart w:id="393" w:name="_Toc239499939"/>
      <w:bookmarkStart w:id="394" w:name="_Toc239500086"/>
      <w:bookmarkStart w:id="395" w:name="_Toc239500233"/>
      <w:bookmarkStart w:id="396" w:name="_Toc239500423"/>
      <w:bookmarkStart w:id="397" w:name="_Toc243417026"/>
      <w:bookmarkStart w:id="398" w:name="_Toc243417771"/>
      <w:bookmarkStart w:id="399" w:name="_Toc239499192"/>
      <w:bookmarkStart w:id="400" w:name="_Toc239499339"/>
      <w:bookmarkStart w:id="401" w:name="_Toc239499486"/>
      <w:bookmarkStart w:id="402" w:name="_Toc239499633"/>
      <w:bookmarkStart w:id="403" w:name="_Toc239499940"/>
      <w:bookmarkStart w:id="404" w:name="_Toc239500087"/>
      <w:bookmarkStart w:id="405" w:name="_Toc239500234"/>
      <w:bookmarkStart w:id="406" w:name="_Toc239500424"/>
      <w:bookmarkStart w:id="407" w:name="_Toc243417027"/>
      <w:bookmarkStart w:id="408" w:name="_Toc243417772"/>
      <w:bookmarkStart w:id="409" w:name="_Toc239499193"/>
      <w:bookmarkStart w:id="410" w:name="_Toc239499340"/>
      <w:bookmarkStart w:id="411" w:name="_Toc239499487"/>
      <w:bookmarkStart w:id="412" w:name="_Toc239499634"/>
      <w:bookmarkStart w:id="413" w:name="_Toc239499941"/>
      <w:bookmarkStart w:id="414" w:name="_Toc239500088"/>
      <w:bookmarkStart w:id="415" w:name="_Toc239500235"/>
      <w:bookmarkStart w:id="416" w:name="_Toc239500425"/>
      <w:bookmarkStart w:id="417" w:name="_Toc243417028"/>
      <w:bookmarkStart w:id="418" w:name="_Toc243417773"/>
      <w:bookmarkStart w:id="419" w:name="_Toc239499195"/>
      <w:bookmarkStart w:id="420" w:name="_Toc239499342"/>
      <w:bookmarkStart w:id="421" w:name="_Toc239499489"/>
      <w:bookmarkStart w:id="422" w:name="_Toc239499636"/>
      <w:bookmarkStart w:id="423" w:name="_Toc239499943"/>
      <w:bookmarkStart w:id="424" w:name="_Toc239500090"/>
      <w:bookmarkStart w:id="425" w:name="_Toc239500237"/>
      <w:bookmarkStart w:id="426" w:name="_Toc239500427"/>
      <w:bookmarkStart w:id="427" w:name="_Toc243417030"/>
      <w:bookmarkStart w:id="428" w:name="_Toc243417775"/>
      <w:bookmarkStart w:id="429" w:name="_Toc239499197"/>
      <w:bookmarkStart w:id="430" w:name="_Toc239499344"/>
      <w:bookmarkStart w:id="431" w:name="_Toc239499491"/>
      <w:bookmarkStart w:id="432" w:name="_Toc239499638"/>
      <w:bookmarkStart w:id="433" w:name="_Toc239499945"/>
      <w:bookmarkStart w:id="434" w:name="_Toc239500092"/>
      <w:bookmarkStart w:id="435" w:name="_Toc239500239"/>
      <w:bookmarkStart w:id="436" w:name="_Toc239500429"/>
      <w:bookmarkStart w:id="437" w:name="_Toc243417032"/>
      <w:bookmarkStart w:id="438" w:name="_Toc243417777"/>
      <w:bookmarkStart w:id="439" w:name="_Toc239499199"/>
      <w:bookmarkStart w:id="440" w:name="_Toc239499346"/>
      <w:bookmarkStart w:id="441" w:name="_Toc239499493"/>
      <w:bookmarkStart w:id="442" w:name="_Toc239499640"/>
      <w:bookmarkStart w:id="443" w:name="_Toc239499947"/>
      <w:bookmarkStart w:id="444" w:name="_Toc239500094"/>
      <w:bookmarkStart w:id="445" w:name="_Toc239500241"/>
      <w:bookmarkStart w:id="446" w:name="_Toc239500431"/>
      <w:bookmarkStart w:id="447" w:name="_Toc243417034"/>
      <w:bookmarkStart w:id="448" w:name="_Toc243417779"/>
      <w:bookmarkStart w:id="449" w:name="_Toc239499200"/>
      <w:bookmarkStart w:id="450" w:name="_Toc239499347"/>
      <w:bookmarkStart w:id="451" w:name="_Toc239499494"/>
      <w:bookmarkStart w:id="452" w:name="_Toc239499641"/>
      <w:bookmarkStart w:id="453" w:name="_Toc239499948"/>
      <w:bookmarkStart w:id="454" w:name="_Toc239500095"/>
      <w:bookmarkStart w:id="455" w:name="_Toc239500242"/>
      <w:bookmarkStart w:id="456" w:name="_Toc239500432"/>
      <w:bookmarkStart w:id="457" w:name="_Toc243417035"/>
      <w:bookmarkStart w:id="458" w:name="_Toc243417780"/>
      <w:bookmarkStart w:id="459" w:name="_Toc239499201"/>
      <w:bookmarkStart w:id="460" w:name="_Toc239499348"/>
      <w:bookmarkStart w:id="461" w:name="_Toc239499495"/>
      <w:bookmarkStart w:id="462" w:name="_Toc239499642"/>
      <w:bookmarkStart w:id="463" w:name="_Toc239499949"/>
      <w:bookmarkStart w:id="464" w:name="_Toc239500096"/>
      <w:bookmarkStart w:id="465" w:name="_Toc239500243"/>
      <w:bookmarkStart w:id="466" w:name="_Toc239500433"/>
      <w:bookmarkStart w:id="467" w:name="_Toc243417036"/>
      <w:bookmarkStart w:id="468" w:name="_Toc243417781"/>
      <w:bookmarkStart w:id="469" w:name="_Toc239499202"/>
      <w:bookmarkStart w:id="470" w:name="_Toc239499349"/>
      <w:bookmarkStart w:id="471" w:name="_Toc239499496"/>
      <w:bookmarkStart w:id="472" w:name="_Toc239499643"/>
      <w:bookmarkStart w:id="473" w:name="_Toc239499950"/>
      <w:bookmarkStart w:id="474" w:name="_Toc239500097"/>
      <w:bookmarkStart w:id="475" w:name="_Toc239500244"/>
      <w:bookmarkStart w:id="476" w:name="_Toc239500434"/>
      <w:bookmarkStart w:id="477" w:name="_Toc243417037"/>
      <w:bookmarkStart w:id="478" w:name="_Toc243417782"/>
      <w:bookmarkStart w:id="479" w:name="_Toc239499203"/>
      <w:bookmarkStart w:id="480" w:name="_Toc239499350"/>
      <w:bookmarkStart w:id="481" w:name="_Toc239499497"/>
      <w:bookmarkStart w:id="482" w:name="_Toc239499644"/>
      <w:bookmarkStart w:id="483" w:name="_Toc239499951"/>
      <w:bookmarkStart w:id="484" w:name="_Toc239500098"/>
      <w:bookmarkStart w:id="485" w:name="_Toc239500245"/>
      <w:bookmarkStart w:id="486" w:name="_Toc239500435"/>
      <w:bookmarkStart w:id="487" w:name="_Toc243417038"/>
      <w:bookmarkStart w:id="488" w:name="_Toc243417783"/>
      <w:bookmarkStart w:id="489" w:name="_Toc239499204"/>
      <w:bookmarkStart w:id="490" w:name="_Toc239499351"/>
      <w:bookmarkStart w:id="491" w:name="_Toc239499498"/>
      <w:bookmarkStart w:id="492" w:name="_Toc239499645"/>
      <w:bookmarkStart w:id="493" w:name="_Toc239499952"/>
      <w:bookmarkStart w:id="494" w:name="_Toc239500099"/>
      <w:bookmarkStart w:id="495" w:name="_Toc239500246"/>
      <w:bookmarkStart w:id="496" w:name="_Toc239500436"/>
      <w:bookmarkStart w:id="497" w:name="_Toc243417039"/>
      <w:bookmarkStart w:id="498" w:name="_Toc243417784"/>
      <w:bookmarkStart w:id="499" w:name="_Toc239499205"/>
      <w:bookmarkStart w:id="500" w:name="_Toc239499352"/>
      <w:bookmarkStart w:id="501" w:name="_Toc239499499"/>
      <w:bookmarkStart w:id="502" w:name="_Toc239499646"/>
      <w:bookmarkStart w:id="503" w:name="_Toc239499953"/>
      <w:bookmarkStart w:id="504" w:name="_Toc239500100"/>
      <w:bookmarkStart w:id="505" w:name="_Toc239500247"/>
      <w:bookmarkStart w:id="506" w:name="_Toc239500437"/>
      <w:bookmarkStart w:id="507" w:name="_Toc243417040"/>
      <w:bookmarkStart w:id="508" w:name="_Toc243417785"/>
      <w:bookmarkStart w:id="509" w:name="_Toc239499206"/>
      <w:bookmarkStart w:id="510" w:name="_Toc239499353"/>
      <w:bookmarkStart w:id="511" w:name="_Toc239499500"/>
      <w:bookmarkStart w:id="512" w:name="_Toc239499647"/>
      <w:bookmarkStart w:id="513" w:name="_Toc239499954"/>
      <w:bookmarkStart w:id="514" w:name="_Toc239500101"/>
      <w:bookmarkStart w:id="515" w:name="_Toc239500248"/>
      <w:bookmarkStart w:id="516" w:name="_Toc239500438"/>
      <w:bookmarkStart w:id="517" w:name="_Toc243417041"/>
      <w:bookmarkStart w:id="518" w:name="_Toc243417786"/>
      <w:bookmarkStart w:id="519" w:name="_Toc239499208"/>
      <w:bookmarkStart w:id="520" w:name="_Toc239499355"/>
      <w:bookmarkStart w:id="521" w:name="_Toc239499502"/>
      <w:bookmarkStart w:id="522" w:name="_Toc239499649"/>
      <w:bookmarkStart w:id="523" w:name="_Toc239499956"/>
      <w:bookmarkStart w:id="524" w:name="_Toc239500103"/>
      <w:bookmarkStart w:id="525" w:name="_Toc239500250"/>
      <w:bookmarkStart w:id="526" w:name="_Toc239500440"/>
      <w:bookmarkStart w:id="527" w:name="_Toc243417043"/>
      <w:bookmarkStart w:id="528" w:name="_Toc243417788"/>
      <w:bookmarkStart w:id="529" w:name="_Toc239499209"/>
      <w:bookmarkStart w:id="530" w:name="_Toc239499356"/>
      <w:bookmarkStart w:id="531" w:name="_Toc239499503"/>
      <w:bookmarkStart w:id="532" w:name="_Toc239499650"/>
      <w:bookmarkStart w:id="533" w:name="_Toc239499957"/>
      <w:bookmarkStart w:id="534" w:name="_Toc239500104"/>
      <w:bookmarkStart w:id="535" w:name="_Toc239500251"/>
      <w:bookmarkStart w:id="536" w:name="_Toc239500441"/>
      <w:bookmarkStart w:id="537" w:name="_Toc243417044"/>
      <w:bookmarkStart w:id="538" w:name="_Toc243417789"/>
      <w:bookmarkStart w:id="539" w:name="_Toc239499210"/>
      <w:bookmarkStart w:id="540" w:name="_Toc239499357"/>
      <w:bookmarkStart w:id="541" w:name="_Toc239499504"/>
      <w:bookmarkStart w:id="542" w:name="_Toc239499651"/>
      <w:bookmarkStart w:id="543" w:name="_Toc239499958"/>
      <w:bookmarkStart w:id="544" w:name="_Toc239500105"/>
      <w:bookmarkStart w:id="545" w:name="_Toc239500252"/>
      <w:bookmarkStart w:id="546" w:name="_Toc239500442"/>
      <w:bookmarkStart w:id="547" w:name="_Toc243417045"/>
      <w:bookmarkStart w:id="548" w:name="_Toc243417790"/>
      <w:bookmarkStart w:id="549" w:name="_Toc239499212"/>
      <w:bookmarkStart w:id="550" w:name="_Toc239499359"/>
      <w:bookmarkStart w:id="551" w:name="_Toc239499506"/>
      <w:bookmarkStart w:id="552" w:name="_Toc239499653"/>
      <w:bookmarkStart w:id="553" w:name="_Toc239499960"/>
      <w:bookmarkStart w:id="554" w:name="_Toc239500107"/>
      <w:bookmarkStart w:id="555" w:name="_Toc239500254"/>
      <w:bookmarkStart w:id="556" w:name="_Toc239500444"/>
      <w:bookmarkStart w:id="557" w:name="_Toc243417047"/>
      <w:bookmarkStart w:id="558" w:name="_Toc243417792"/>
      <w:bookmarkStart w:id="559" w:name="_Toc239500445"/>
      <w:bookmarkStart w:id="560" w:name="_Toc243417793"/>
      <w:bookmarkStart w:id="561" w:name="_Toc256777766"/>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p>
    <w:p w:rsidR="00006275" w:rsidRPr="0069753E" w:rsidRDefault="00006275" w:rsidP="0069753E">
      <w:pPr>
        <w:pStyle w:val="Heading1"/>
      </w:pPr>
      <w:bookmarkStart w:id="562" w:name="_Toc418850061"/>
      <w:r w:rsidRPr="0069753E">
        <w:t>Approaches to Meet Objectives</w:t>
      </w:r>
      <w:bookmarkEnd w:id="561"/>
      <w:bookmarkEnd w:id="562"/>
    </w:p>
    <w:p w:rsidR="00BF13C8" w:rsidRDefault="00BF13C8" w:rsidP="005E670A">
      <w:pPr>
        <w:pStyle w:val="Heading2"/>
      </w:pPr>
      <w:bookmarkStart w:id="563" w:name="_Toc418850062"/>
      <w:r>
        <w:t>Actions Already Completed or Underway</w:t>
      </w:r>
      <w:bookmarkEnd w:id="70"/>
      <w:bookmarkEnd w:id="71"/>
      <w:bookmarkEnd w:id="563"/>
    </w:p>
    <w:p w:rsidR="00BF13C8" w:rsidRDefault="00EC5941" w:rsidP="00BF13C8">
      <w:r>
        <w:t>The following a</w:t>
      </w:r>
      <w:r w:rsidR="00BF13C8">
        <w:t xml:space="preserve">ctions have been </w:t>
      </w:r>
      <w:r w:rsidR="008D2F8B">
        <w:t>categorized</w:t>
      </w:r>
      <w:r w:rsidR="00BF13C8">
        <w:t xml:space="preserve"> by the action groups of the </w:t>
      </w:r>
      <w:r w:rsidR="00E745B6">
        <w:t xml:space="preserve">B.C. </w:t>
      </w:r>
      <w:r w:rsidR="00BF13C8">
        <w:t>Conservation Framework</w:t>
      </w:r>
      <w:r w:rsidR="00F95E95">
        <w:t xml:space="preserve"> (</w:t>
      </w:r>
      <w:r w:rsidR="00B1076D">
        <w:t xml:space="preserve">B.C. </w:t>
      </w:r>
      <w:r w:rsidR="00F95E95">
        <w:t xml:space="preserve">Ministry of Environment </w:t>
      </w:r>
      <w:r w:rsidR="00731372">
        <w:t>2009</w:t>
      </w:r>
      <w:r w:rsidR="00F95E95">
        <w:t>)</w:t>
      </w:r>
      <w:r w:rsidR="00BF13C8">
        <w:t xml:space="preserve">. Status of the action group for this species is given in </w:t>
      </w:r>
      <w:r w:rsidR="00C75250">
        <w:t>parentheses</w:t>
      </w:r>
      <w:r w:rsidR="00BF13C8">
        <w:t>.</w:t>
      </w:r>
    </w:p>
    <w:p w:rsidR="00BF13C8" w:rsidRDefault="00BF13C8" w:rsidP="00BF13C8"/>
    <w:p w:rsidR="00B66F72" w:rsidRPr="00B66F72" w:rsidRDefault="00B66F72" w:rsidP="00B66F72">
      <w:pPr>
        <w:rPr>
          <w:szCs w:val="24"/>
          <w:highlight w:val="lightGray"/>
        </w:rPr>
      </w:pPr>
      <w:r w:rsidRPr="00B66F72">
        <w:rPr>
          <w:szCs w:val="24"/>
          <w:highlight w:val="lightGray"/>
        </w:rPr>
        <w:t xml:space="preserve">Include </w:t>
      </w:r>
      <w:r>
        <w:rPr>
          <w:szCs w:val="24"/>
          <w:highlight w:val="lightGray"/>
        </w:rPr>
        <w:t>only</w:t>
      </w:r>
      <w:r w:rsidRPr="00B66F72">
        <w:rPr>
          <w:szCs w:val="24"/>
          <w:highlight w:val="lightGray"/>
        </w:rPr>
        <w:t xml:space="preserve"> action groups of the Conservation Framework that have been assigned to the species</w:t>
      </w:r>
      <w:r w:rsidR="00C3275E">
        <w:rPr>
          <w:szCs w:val="24"/>
          <w:highlight w:val="lightGray"/>
        </w:rPr>
        <w:t>. Delete action</w:t>
      </w:r>
      <w:r w:rsidR="00C3275E" w:rsidRPr="00C3275E">
        <w:rPr>
          <w:szCs w:val="24"/>
          <w:highlight w:val="lightGray"/>
        </w:rPr>
        <w:t xml:space="preserve"> groups for which </w:t>
      </w:r>
      <w:r w:rsidR="00C3275E">
        <w:rPr>
          <w:szCs w:val="24"/>
          <w:highlight w:val="lightGray"/>
        </w:rPr>
        <w:t xml:space="preserve">there are no </w:t>
      </w:r>
      <w:r w:rsidR="00C3275E" w:rsidRPr="00C3275E">
        <w:rPr>
          <w:szCs w:val="24"/>
          <w:highlight w:val="lightGray"/>
        </w:rPr>
        <w:t>actions</w:t>
      </w:r>
      <w:r w:rsidRPr="00B66F72">
        <w:rPr>
          <w:szCs w:val="24"/>
          <w:highlight w:val="lightGray"/>
        </w:rPr>
        <w:t xml:space="preserve">. </w:t>
      </w:r>
    </w:p>
    <w:p w:rsidR="00B66F72" w:rsidRPr="00507937" w:rsidRDefault="00B66F72" w:rsidP="00B66F72">
      <w:pPr>
        <w:rPr>
          <w:szCs w:val="24"/>
          <w:highlight w:val="lightGray"/>
        </w:rPr>
      </w:pPr>
    </w:p>
    <w:p w:rsidR="00BF13C8" w:rsidRDefault="00BF13C8" w:rsidP="005C21EB">
      <w:pPr>
        <w:pStyle w:val="Heading4"/>
      </w:pPr>
      <w:r w:rsidRPr="00AC5F81">
        <w:t>Compile Status Report</w:t>
      </w:r>
      <w:r>
        <w:t xml:space="preserve"> </w:t>
      </w:r>
      <w:r w:rsidRPr="00066F1A">
        <w:rPr>
          <w:highlight w:val="yellow"/>
        </w:rPr>
        <w:t>(complete)</w:t>
      </w:r>
    </w:p>
    <w:p w:rsidR="00BF13C8" w:rsidRDefault="00BF13C8" w:rsidP="00BF13C8">
      <w:pPr>
        <w:pStyle w:val="Bullet1"/>
      </w:pPr>
      <w:r>
        <w:t xml:space="preserve">COSEWIC report completed (COSEWIC </w:t>
      </w:r>
      <w:r w:rsidRPr="00066F1A">
        <w:rPr>
          <w:highlight w:val="yellow"/>
        </w:rPr>
        <w:t>YEAR</w:t>
      </w:r>
      <w:r>
        <w:t>).</w:t>
      </w:r>
    </w:p>
    <w:p w:rsidR="00252A52" w:rsidRDefault="00252A52" w:rsidP="00252A52">
      <w:pPr>
        <w:pStyle w:val="Bullet1"/>
        <w:numPr>
          <w:ilvl w:val="0"/>
          <w:numId w:val="0"/>
        </w:numPr>
        <w:ind w:left="360" w:hanging="360"/>
      </w:pPr>
    </w:p>
    <w:p w:rsidR="00BF13C8" w:rsidRDefault="00BF13C8" w:rsidP="005C21EB">
      <w:pPr>
        <w:pStyle w:val="Heading4"/>
      </w:pPr>
      <w:r w:rsidRPr="00AC5F81">
        <w:t>Send to COSEWIC</w:t>
      </w:r>
      <w:r>
        <w:t xml:space="preserve"> </w:t>
      </w:r>
      <w:r w:rsidRPr="00066F1A">
        <w:rPr>
          <w:highlight w:val="yellow"/>
        </w:rPr>
        <w:t>(complete)</w:t>
      </w:r>
    </w:p>
    <w:p w:rsidR="00BF13C8" w:rsidRDefault="00F16DFE" w:rsidP="00BF13C8">
      <w:pPr>
        <w:pStyle w:val="Bullet1"/>
      </w:pPr>
      <w:r>
        <w:rPr>
          <w:highlight w:val="yellow"/>
        </w:rPr>
        <w:t>Species Common N</w:t>
      </w:r>
      <w:r w:rsidR="00BF13C8" w:rsidRPr="00066F1A">
        <w:rPr>
          <w:highlight w:val="yellow"/>
        </w:rPr>
        <w:t>ame</w:t>
      </w:r>
      <w:r w:rsidR="00BF13C8">
        <w:t xml:space="preserve"> </w:t>
      </w:r>
      <w:r w:rsidR="003F70D8">
        <w:t xml:space="preserve">assessed as </w:t>
      </w:r>
      <w:r w:rsidR="00321206" w:rsidRPr="00321206">
        <w:rPr>
          <w:highlight w:val="yellow"/>
        </w:rPr>
        <w:t>Threatened/Endangered</w:t>
      </w:r>
      <w:r w:rsidR="00BF13C8">
        <w:t xml:space="preserve"> (COSEWIC </w:t>
      </w:r>
      <w:r w:rsidR="00BF13C8" w:rsidRPr="00066F1A">
        <w:rPr>
          <w:highlight w:val="yellow"/>
        </w:rPr>
        <w:t>YEAR</w:t>
      </w:r>
      <w:r w:rsidR="00BF13C8">
        <w:t xml:space="preserve">). </w:t>
      </w:r>
      <w:r w:rsidR="00BD377A" w:rsidRPr="006052AA">
        <w:rPr>
          <w:highlight w:val="lightGray"/>
        </w:rPr>
        <w:t>[</w:t>
      </w:r>
      <w:r w:rsidR="00BD377A">
        <w:rPr>
          <w:highlight w:val="lightGray"/>
        </w:rPr>
        <w:t>optional text</w:t>
      </w:r>
      <w:r w:rsidR="00BD377A" w:rsidRPr="00A94580">
        <w:t xml:space="preserve">: </w:t>
      </w:r>
      <w:r w:rsidR="00BF13C8" w:rsidRPr="00A94580">
        <w:t>Re-assessment due</w:t>
      </w:r>
      <w:r w:rsidR="00BF13C8">
        <w:t xml:space="preserve"> </w:t>
      </w:r>
      <w:r w:rsidR="00BF13C8" w:rsidRPr="00066F1A">
        <w:rPr>
          <w:highlight w:val="yellow"/>
        </w:rPr>
        <w:t>YEAR</w:t>
      </w:r>
      <w:r w:rsidR="00BF13C8">
        <w:t>.</w:t>
      </w:r>
      <w:r w:rsidR="00BD377A">
        <w:t>]</w:t>
      </w:r>
    </w:p>
    <w:p w:rsidR="00252A52" w:rsidRDefault="00252A52" w:rsidP="00252A52">
      <w:pPr>
        <w:pStyle w:val="Bullet1"/>
        <w:numPr>
          <w:ilvl w:val="0"/>
          <w:numId w:val="0"/>
        </w:numPr>
        <w:ind w:left="360" w:hanging="360"/>
      </w:pPr>
    </w:p>
    <w:p w:rsidR="00BF13C8" w:rsidRDefault="00BF13C8" w:rsidP="005C21EB">
      <w:pPr>
        <w:pStyle w:val="Heading4"/>
      </w:pPr>
      <w:r w:rsidRPr="00AC5F81">
        <w:t>Planning</w:t>
      </w:r>
      <w:r>
        <w:t xml:space="preserve"> </w:t>
      </w:r>
      <w:r w:rsidRPr="00066F1A">
        <w:rPr>
          <w:highlight w:val="yellow"/>
        </w:rPr>
        <w:t>(</w:t>
      </w:r>
      <w:r w:rsidR="00685B0D" w:rsidRPr="00581906">
        <w:rPr>
          <w:highlight w:val="yellow"/>
        </w:rPr>
        <w:t>in progress</w:t>
      </w:r>
      <w:r w:rsidRPr="00066F1A">
        <w:rPr>
          <w:highlight w:val="yellow"/>
        </w:rPr>
        <w:t>)</w:t>
      </w:r>
    </w:p>
    <w:p w:rsidR="00BF13C8" w:rsidRDefault="00BF13C8" w:rsidP="00BF13C8">
      <w:pPr>
        <w:pStyle w:val="Bullet1"/>
      </w:pPr>
      <w:r w:rsidRPr="004F2E3C">
        <w:t>B</w:t>
      </w:r>
      <w:r w:rsidR="0093453B" w:rsidRPr="004F2E3C">
        <w:t>.</w:t>
      </w:r>
      <w:r w:rsidRPr="004F2E3C">
        <w:t>C</w:t>
      </w:r>
      <w:r w:rsidR="0093453B" w:rsidRPr="004F2E3C">
        <w:t>.</w:t>
      </w:r>
      <w:r w:rsidRPr="004F2E3C">
        <w:t xml:space="preserve"> Recovery </w:t>
      </w:r>
      <w:r w:rsidR="00313DC4" w:rsidRPr="004F2E3C">
        <w:t>Plan</w:t>
      </w:r>
      <w:r w:rsidRPr="004F2E3C">
        <w:t xml:space="preserve"> c</w:t>
      </w:r>
      <w:r>
        <w:t xml:space="preserve">ompleted (this document, </w:t>
      </w:r>
      <w:r w:rsidRPr="00066F1A">
        <w:rPr>
          <w:highlight w:val="yellow"/>
        </w:rPr>
        <w:t>YEAR</w:t>
      </w:r>
      <w:r>
        <w:t xml:space="preserve">). </w:t>
      </w:r>
    </w:p>
    <w:p w:rsidR="00252A52" w:rsidRDefault="00252A52" w:rsidP="00252A52">
      <w:pPr>
        <w:pStyle w:val="Bullet1"/>
        <w:numPr>
          <w:ilvl w:val="0"/>
          <w:numId w:val="0"/>
        </w:numPr>
        <w:ind w:left="360" w:hanging="360"/>
      </w:pPr>
    </w:p>
    <w:p w:rsidR="00BF13C8" w:rsidRDefault="00BF13C8" w:rsidP="005C21EB">
      <w:pPr>
        <w:pStyle w:val="Heading4"/>
      </w:pPr>
      <w:r>
        <w:t xml:space="preserve">Inventory </w:t>
      </w:r>
      <w:r w:rsidRPr="00581906">
        <w:rPr>
          <w:highlight w:val="yellow"/>
        </w:rPr>
        <w:t>(in progress)</w:t>
      </w:r>
    </w:p>
    <w:p w:rsidR="00C91BF2" w:rsidRDefault="00C91BF2" w:rsidP="00C91BF2">
      <w:pPr>
        <w:pStyle w:val="Bullet1"/>
        <w:rPr>
          <w:highlight w:val="lightGray"/>
        </w:rPr>
      </w:pPr>
      <w:r w:rsidRPr="006052AA">
        <w:rPr>
          <w:highlight w:val="lightGray"/>
        </w:rPr>
        <w:t>[</w:t>
      </w:r>
      <w:r>
        <w:rPr>
          <w:highlight w:val="lightGray"/>
        </w:rPr>
        <w:t>insert text (</w:t>
      </w:r>
      <w:r w:rsidRPr="00066F1A">
        <w:rPr>
          <w:highlight w:val="lightGray"/>
        </w:rPr>
        <w:t>Use: “Bullet1” style</w:t>
      </w:r>
      <w:r>
        <w:rPr>
          <w:highlight w:val="lightGray"/>
        </w:rPr>
        <w:t>)</w:t>
      </w:r>
      <w:r w:rsidRPr="006052AA">
        <w:rPr>
          <w:highlight w:val="lightGray"/>
        </w:rPr>
        <w:t>]</w:t>
      </w:r>
    </w:p>
    <w:p w:rsidR="00252A52" w:rsidRPr="006052AA" w:rsidRDefault="00252A52" w:rsidP="00252A52">
      <w:pPr>
        <w:pStyle w:val="Bullet1"/>
        <w:numPr>
          <w:ilvl w:val="0"/>
          <w:numId w:val="0"/>
        </w:numPr>
        <w:ind w:left="360" w:hanging="360"/>
        <w:rPr>
          <w:highlight w:val="lightGray"/>
        </w:rPr>
      </w:pPr>
    </w:p>
    <w:p w:rsidR="00BF13C8" w:rsidRDefault="00BF13C8" w:rsidP="005C21EB">
      <w:pPr>
        <w:pStyle w:val="Heading4"/>
      </w:pPr>
      <w:r w:rsidRPr="00AC5F81">
        <w:t>Monitor Trends</w:t>
      </w:r>
      <w:r>
        <w:t xml:space="preserve"> </w:t>
      </w:r>
      <w:r w:rsidRPr="00581906">
        <w:rPr>
          <w:highlight w:val="yellow"/>
        </w:rPr>
        <w:t>(in progress)</w:t>
      </w:r>
    </w:p>
    <w:p w:rsidR="00C91BF2" w:rsidRDefault="00C91BF2" w:rsidP="00C91BF2">
      <w:pPr>
        <w:pStyle w:val="Bullet1"/>
        <w:rPr>
          <w:highlight w:val="lightGray"/>
        </w:rPr>
      </w:pPr>
      <w:r w:rsidRPr="006052AA">
        <w:rPr>
          <w:highlight w:val="lightGray"/>
        </w:rPr>
        <w:t>[</w:t>
      </w:r>
      <w:r>
        <w:rPr>
          <w:highlight w:val="lightGray"/>
        </w:rPr>
        <w:t>insert text (</w:t>
      </w:r>
      <w:r w:rsidRPr="00066F1A">
        <w:rPr>
          <w:highlight w:val="lightGray"/>
        </w:rPr>
        <w:t>Use: “Bullet1” style</w:t>
      </w:r>
      <w:r>
        <w:rPr>
          <w:highlight w:val="lightGray"/>
        </w:rPr>
        <w:t>)</w:t>
      </w:r>
      <w:r w:rsidRPr="006052AA">
        <w:rPr>
          <w:highlight w:val="lightGray"/>
        </w:rPr>
        <w:t>]</w:t>
      </w:r>
    </w:p>
    <w:p w:rsidR="00252A52" w:rsidRPr="006052AA" w:rsidRDefault="00252A52" w:rsidP="00252A52">
      <w:pPr>
        <w:pStyle w:val="Bullet1"/>
        <w:numPr>
          <w:ilvl w:val="0"/>
          <w:numId w:val="0"/>
        </w:numPr>
        <w:ind w:left="360" w:hanging="360"/>
        <w:rPr>
          <w:highlight w:val="lightGray"/>
        </w:rPr>
      </w:pPr>
    </w:p>
    <w:p w:rsidR="00C11039" w:rsidRDefault="00C11039" w:rsidP="00C11039">
      <w:pPr>
        <w:pStyle w:val="Heading4"/>
      </w:pPr>
      <w:r w:rsidRPr="00AC5F81">
        <w:t>Habitat Protection and Private Land Stewardship</w:t>
      </w:r>
      <w:r>
        <w:t xml:space="preserve"> </w:t>
      </w:r>
      <w:r w:rsidRPr="00066F1A">
        <w:rPr>
          <w:highlight w:val="yellow"/>
        </w:rPr>
        <w:t>(in progress)</w:t>
      </w:r>
    </w:p>
    <w:p w:rsidR="00C11039" w:rsidRDefault="00C11039" w:rsidP="00C11039">
      <w:pPr>
        <w:pStyle w:val="Bullet1"/>
        <w:rPr>
          <w:highlight w:val="lightGray"/>
        </w:rPr>
      </w:pPr>
      <w:r w:rsidRPr="006052AA">
        <w:rPr>
          <w:highlight w:val="lightGray"/>
        </w:rPr>
        <w:t>[</w:t>
      </w:r>
      <w:r>
        <w:rPr>
          <w:highlight w:val="lightGray"/>
        </w:rPr>
        <w:t>insert text (</w:t>
      </w:r>
      <w:r w:rsidRPr="00066F1A">
        <w:rPr>
          <w:highlight w:val="lightGray"/>
        </w:rPr>
        <w:t>Use: “Bullet1” style</w:t>
      </w:r>
      <w:r>
        <w:rPr>
          <w:highlight w:val="lightGray"/>
        </w:rPr>
        <w:t>)</w:t>
      </w:r>
      <w:r w:rsidRPr="006052AA">
        <w:rPr>
          <w:highlight w:val="lightGray"/>
        </w:rPr>
        <w:t>]</w:t>
      </w:r>
    </w:p>
    <w:p w:rsidR="004F2E3C" w:rsidRPr="004F2E3C" w:rsidRDefault="004F2E3C" w:rsidP="004F2E3C">
      <w:pPr>
        <w:pStyle w:val="Bullet1"/>
        <w:rPr>
          <w:highlight w:val="lightGray"/>
        </w:rPr>
      </w:pPr>
      <w:r w:rsidRPr="004F2E3C">
        <w:rPr>
          <w:highlight w:val="lightGray"/>
        </w:rPr>
        <w:t>Optional</w:t>
      </w:r>
      <w:r>
        <w:rPr>
          <w:highlight w:val="lightGray"/>
        </w:rPr>
        <w:t xml:space="preserve"> table:</w:t>
      </w:r>
    </w:p>
    <w:p w:rsidR="00C11039" w:rsidRPr="0035125D" w:rsidRDefault="00C11039" w:rsidP="00C11039">
      <w:pPr>
        <w:pStyle w:val="Tablecaption"/>
        <w:rPr>
          <w:rFonts w:eastAsia="Arial Unicode MS"/>
          <w:b/>
        </w:rPr>
      </w:pPr>
      <w:bookmarkStart w:id="564" w:name="_Toc418850175"/>
      <w:r w:rsidRPr="00D83075">
        <w:rPr>
          <w:b/>
        </w:rPr>
        <w:t xml:space="preserve">Table </w:t>
      </w:r>
      <w:r w:rsidR="001B1C3E" w:rsidRPr="00D83075">
        <w:rPr>
          <w:b/>
          <w:highlight w:val="yellow"/>
        </w:rPr>
        <w:fldChar w:fldCharType="begin"/>
      </w:r>
      <w:r w:rsidRPr="00D83075">
        <w:rPr>
          <w:b/>
          <w:highlight w:val="yellow"/>
        </w:rPr>
        <w:instrText xml:space="preserve"> SEQ Table \* ARABIC </w:instrText>
      </w:r>
      <w:r w:rsidR="001B1C3E" w:rsidRPr="00D83075">
        <w:rPr>
          <w:b/>
          <w:highlight w:val="yellow"/>
        </w:rPr>
        <w:fldChar w:fldCharType="separate"/>
      </w:r>
      <w:r w:rsidR="00427A97">
        <w:rPr>
          <w:b/>
          <w:noProof/>
          <w:highlight w:val="yellow"/>
        </w:rPr>
        <w:t>5</w:t>
      </w:r>
      <w:r w:rsidR="001B1C3E" w:rsidRPr="00D83075">
        <w:rPr>
          <w:b/>
          <w:highlight w:val="yellow"/>
        </w:rPr>
        <w:fldChar w:fldCharType="end"/>
      </w:r>
      <w:r w:rsidRPr="00D83075">
        <w:rPr>
          <w:b/>
          <w:highlight w:val="yellow"/>
        </w:rPr>
        <w:t>.</w:t>
      </w:r>
      <w:r w:rsidRPr="00016CCD">
        <w:t xml:space="preserve"> </w:t>
      </w:r>
      <w:r>
        <w:t xml:space="preserve">Existing mechanisms that afford habitat protection for </w:t>
      </w:r>
      <w:r>
        <w:rPr>
          <w:highlight w:val="yellow"/>
        </w:rPr>
        <w:t>Species Common N</w:t>
      </w:r>
      <w:r w:rsidRPr="00066F1A">
        <w:rPr>
          <w:highlight w:val="yellow"/>
        </w:rPr>
        <w:t>ame</w:t>
      </w:r>
      <w:r w:rsidRPr="0035125D">
        <w:rPr>
          <w:rFonts w:cs="Arial"/>
          <w:b/>
        </w:rPr>
        <w:t>.</w:t>
      </w:r>
      <w:bookmarkEnd w:id="564"/>
    </w:p>
    <w:tbl>
      <w:tblPr>
        <w:tblW w:w="91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8"/>
        <w:gridCol w:w="1638"/>
        <w:gridCol w:w="2048"/>
      </w:tblGrid>
      <w:tr w:rsidR="00C11039" w:rsidRPr="006F04E3" w:rsidTr="00B63037">
        <w:tc>
          <w:tcPr>
            <w:tcW w:w="5418" w:type="dxa"/>
          </w:tcPr>
          <w:p w:rsidR="00C11039" w:rsidRPr="006F04E3" w:rsidRDefault="00C11039" w:rsidP="000F7996">
            <w:pPr>
              <w:keepNext/>
              <w:keepLines/>
              <w:widowControl w:val="0"/>
              <w:jc w:val="center"/>
              <w:rPr>
                <w:b/>
                <w:color w:val="000000"/>
                <w:sz w:val="20"/>
              </w:rPr>
            </w:pPr>
            <w:r w:rsidRPr="006F04E3">
              <w:rPr>
                <w:b/>
                <w:color w:val="000000"/>
                <w:sz w:val="20"/>
              </w:rPr>
              <w:t xml:space="preserve">Existing </w:t>
            </w:r>
            <w:r w:rsidRPr="00777FA0">
              <w:rPr>
                <w:b/>
                <w:color w:val="000000"/>
                <w:sz w:val="20"/>
              </w:rPr>
              <w:t>mechanisms that afford</w:t>
            </w:r>
            <w:r>
              <w:t xml:space="preserve"> </w:t>
            </w:r>
            <w:r w:rsidRPr="006F04E3">
              <w:rPr>
                <w:b/>
                <w:color w:val="000000"/>
                <w:sz w:val="20"/>
              </w:rPr>
              <w:t>habitat protection</w:t>
            </w:r>
          </w:p>
        </w:tc>
        <w:tc>
          <w:tcPr>
            <w:tcW w:w="1638" w:type="dxa"/>
          </w:tcPr>
          <w:p w:rsidR="00C11039" w:rsidRPr="006F04E3" w:rsidRDefault="00C11039" w:rsidP="000F7996">
            <w:pPr>
              <w:keepNext/>
              <w:keepLines/>
              <w:widowControl w:val="0"/>
              <w:jc w:val="center"/>
              <w:rPr>
                <w:b/>
                <w:color w:val="000000"/>
                <w:sz w:val="20"/>
              </w:rPr>
            </w:pPr>
            <w:proofErr w:type="spellStart"/>
            <w:r w:rsidRPr="006F04E3">
              <w:rPr>
                <w:b/>
                <w:sz w:val="20"/>
              </w:rPr>
              <w:t>Threat</w:t>
            </w:r>
            <w:r>
              <w:rPr>
                <w:b/>
                <w:sz w:val="20"/>
                <w:vertAlign w:val="superscript"/>
              </w:rPr>
              <w:t>a</w:t>
            </w:r>
            <w:proofErr w:type="spellEnd"/>
            <w:r w:rsidRPr="006F04E3">
              <w:rPr>
                <w:b/>
                <w:sz w:val="20"/>
              </w:rPr>
              <w:t xml:space="preserve"> or concern addressed</w:t>
            </w:r>
          </w:p>
        </w:tc>
        <w:tc>
          <w:tcPr>
            <w:tcW w:w="2048" w:type="dxa"/>
          </w:tcPr>
          <w:p w:rsidR="00C11039" w:rsidRPr="006F04E3" w:rsidRDefault="00C11039" w:rsidP="000F7996">
            <w:pPr>
              <w:keepNext/>
              <w:keepLines/>
              <w:widowControl w:val="0"/>
              <w:ind w:right="-108"/>
              <w:jc w:val="center"/>
              <w:rPr>
                <w:b/>
                <w:color w:val="000000"/>
                <w:sz w:val="20"/>
              </w:rPr>
            </w:pPr>
            <w:r w:rsidRPr="006F04E3">
              <w:rPr>
                <w:b/>
                <w:color w:val="000000"/>
                <w:sz w:val="20"/>
              </w:rPr>
              <w:t>Site</w:t>
            </w:r>
          </w:p>
        </w:tc>
      </w:tr>
      <w:tr w:rsidR="00C11039" w:rsidRPr="006F04E3" w:rsidTr="00B63037">
        <w:tc>
          <w:tcPr>
            <w:tcW w:w="5418" w:type="dxa"/>
          </w:tcPr>
          <w:p w:rsidR="00C11039" w:rsidRPr="006F04E3" w:rsidRDefault="00C11039" w:rsidP="000F7996">
            <w:pPr>
              <w:keepNext/>
              <w:keepLines/>
              <w:widowControl w:val="0"/>
              <w:rPr>
                <w:color w:val="000000"/>
                <w:sz w:val="20"/>
              </w:rPr>
            </w:pPr>
          </w:p>
        </w:tc>
        <w:tc>
          <w:tcPr>
            <w:tcW w:w="1638" w:type="dxa"/>
          </w:tcPr>
          <w:p w:rsidR="00C11039" w:rsidRPr="006F04E3" w:rsidRDefault="00C11039" w:rsidP="000F7996">
            <w:pPr>
              <w:keepNext/>
              <w:keepLines/>
              <w:widowControl w:val="0"/>
              <w:rPr>
                <w:color w:val="000000"/>
                <w:sz w:val="20"/>
              </w:rPr>
            </w:pPr>
          </w:p>
        </w:tc>
        <w:tc>
          <w:tcPr>
            <w:tcW w:w="2048" w:type="dxa"/>
          </w:tcPr>
          <w:p w:rsidR="00C11039" w:rsidRPr="006F04E3" w:rsidRDefault="00C11039" w:rsidP="000F7996">
            <w:pPr>
              <w:keepNext/>
              <w:keepLines/>
              <w:widowControl w:val="0"/>
              <w:rPr>
                <w:color w:val="000000"/>
                <w:sz w:val="20"/>
              </w:rPr>
            </w:pPr>
          </w:p>
        </w:tc>
      </w:tr>
      <w:tr w:rsidR="00C11039" w:rsidRPr="006F04E3" w:rsidTr="00B63037">
        <w:tc>
          <w:tcPr>
            <w:tcW w:w="5418" w:type="dxa"/>
          </w:tcPr>
          <w:p w:rsidR="00C11039" w:rsidRPr="006F04E3" w:rsidRDefault="00C11039" w:rsidP="000F7996">
            <w:pPr>
              <w:keepNext/>
              <w:keepLines/>
              <w:widowControl w:val="0"/>
              <w:rPr>
                <w:color w:val="000000"/>
                <w:sz w:val="20"/>
              </w:rPr>
            </w:pPr>
          </w:p>
        </w:tc>
        <w:tc>
          <w:tcPr>
            <w:tcW w:w="1638" w:type="dxa"/>
          </w:tcPr>
          <w:p w:rsidR="00C11039" w:rsidRPr="006F04E3" w:rsidRDefault="00C11039" w:rsidP="000F7996">
            <w:pPr>
              <w:keepNext/>
              <w:keepLines/>
              <w:widowControl w:val="0"/>
              <w:rPr>
                <w:color w:val="000000"/>
                <w:sz w:val="20"/>
              </w:rPr>
            </w:pPr>
          </w:p>
        </w:tc>
        <w:tc>
          <w:tcPr>
            <w:tcW w:w="2048" w:type="dxa"/>
          </w:tcPr>
          <w:p w:rsidR="00C11039" w:rsidRPr="006F04E3" w:rsidRDefault="00C11039" w:rsidP="000F7996">
            <w:pPr>
              <w:keepNext/>
              <w:keepLines/>
              <w:widowControl w:val="0"/>
              <w:rPr>
                <w:color w:val="000000"/>
                <w:sz w:val="20"/>
              </w:rPr>
            </w:pPr>
          </w:p>
        </w:tc>
      </w:tr>
    </w:tbl>
    <w:p w:rsidR="00C11039" w:rsidRDefault="00C11039" w:rsidP="009E4C3B">
      <w:pPr>
        <w:pStyle w:val="Tablefootnote"/>
        <w:ind w:firstLine="112"/>
      </w:pPr>
      <w:r w:rsidRPr="00B63037">
        <w:rPr>
          <w:vertAlign w:val="superscript"/>
        </w:rPr>
        <w:t>a</w:t>
      </w:r>
      <w:r w:rsidRPr="00B63037">
        <w:t xml:space="preserve"> Threat numbers according to the IUCN-CMP classification (see Table </w:t>
      </w:r>
      <w:r w:rsidRPr="00B63037">
        <w:rPr>
          <w:highlight w:val="yellow"/>
        </w:rPr>
        <w:t>X</w:t>
      </w:r>
      <w:r w:rsidRPr="00B63037">
        <w:t xml:space="preserve"> for details).</w:t>
      </w:r>
    </w:p>
    <w:p w:rsidR="00A94580" w:rsidRPr="00B63037" w:rsidRDefault="00A94580" w:rsidP="00A94580"/>
    <w:p w:rsidR="00BF13C8" w:rsidRDefault="00BF13C8" w:rsidP="005C21EB">
      <w:pPr>
        <w:pStyle w:val="Heading4"/>
      </w:pPr>
      <w:r w:rsidRPr="00AC5F81">
        <w:t xml:space="preserve">Habitat </w:t>
      </w:r>
      <w:r>
        <w:t>Restoration</w:t>
      </w:r>
      <w:r w:rsidRPr="00AC5F81">
        <w:t xml:space="preserve"> and Private Land Stewardship</w:t>
      </w:r>
      <w:r>
        <w:t xml:space="preserve"> </w:t>
      </w:r>
      <w:r w:rsidRPr="00066F1A">
        <w:rPr>
          <w:highlight w:val="yellow"/>
        </w:rPr>
        <w:t>(in progress)</w:t>
      </w:r>
    </w:p>
    <w:p w:rsidR="00C91BF2" w:rsidRDefault="00C91BF2" w:rsidP="00C91BF2">
      <w:pPr>
        <w:pStyle w:val="Bullet1"/>
        <w:rPr>
          <w:highlight w:val="lightGray"/>
        </w:rPr>
      </w:pPr>
      <w:r w:rsidRPr="006052AA">
        <w:rPr>
          <w:highlight w:val="lightGray"/>
        </w:rPr>
        <w:t>[</w:t>
      </w:r>
      <w:r>
        <w:rPr>
          <w:highlight w:val="lightGray"/>
        </w:rPr>
        <w:t>insert text (</w:t>
      </w:r>
      <w:r w:rsidRPr="00066F1A">
        <w:rPr>
          <w:highlight w:val="lightGray"/>
        </w:rPr>
        <w:t>Use: “Bullet1” style</w:t>
      </w:r>
      <w:r>
        <w:rPr>
          <w:highlight w:val="lightGray"/>
        </w:rPr>
        <w:t>)</w:t>
      </w:r>
      <w:r w:rsidRPr="006052AA">
        <w:rPr>
          <w:highlight w:val="lightGray"/>
        </w:rPr>
        <w:t>]</w:t>
      </w:r>
    </w:p>
    <w:p w:rsidR="00252A52" w:rsidRPr="006052AA" w:rsidRDefault="00252A52" w:rsidP="00252A52">
      <w:pPr>
        <w:pStyle w:val="Bullet1"/>
        <w:numPr>
          <w:ilvl w:val="0"/>
          <w:numId w:val="0"/>
        </w:numPr>
        <w:ind w:left="360" w:hanging="360"/>
        <w:rPr>
          <w:highlight w:val="lightGray"/>
        </w:rPr>
      </w:pPr>
    </w:p>
    <w:p w:rsidR="00BF13C8" w:rsidRPr="003929AC" w:rsidRDefault="00BF13C8" w:rsidP="005C21EB">
      <w:pPr>
        <w:pStyle w:val="Heading4"/>
      </w:pPr>
      <w:r w:rsidRPr="003929AC">
        <w:t xml:space="preserve">Species and Population Management </w:t>
      </w:r>
      <w:r w:rsidRPr="00581906">
        <w:rPr>
          <w:highlight w:val="yellow"/>
        </w:rPr>
        <w:t>(in progress)</w:t>
      </w:r>
    </w:p>
    <w:p w:rsidR="00C91BF2" w:rsidRDefault="00C91BF2" w:rsidP="00C91BF2">
      <w:pPr>
        <w:pStyle w:val="Bullet1"/>
        <w:rPr>
          <w:highlight w:val="lightGray"/>
        </w:rPr>
      </w:pPr>
      <w:r w:rsidRPr="006052AA">
        <w:rPr>
          <w:highlight w:val="lightGray"/>
        </w:rPr>
        <w:t>[</w:t>
      </w:r>
      <w:r>
        <w:rPr>
          <w:highlight w:val="lightGray"/>
        </w:rPr>
        <w:t>insert text (</w:t>
      </w:r>
      <w:r w:rsidRPr="00066F1A">
        <w:rPr>
          <w:highlight w:val="lightGray"/>
        </w:rPr>
        <w:t>Use: “Bullet1” style</w:t>
      </w:r>
      <w:r>
        <w:rPr>
          <w:highlight w:val="lightGray"/>
        </w:rPr>
        <w:t>)</w:t>
      </w:r>
      <w:r w:rsidRPr="006052AA">
        <w:rPr>
          <w:highlight w:val="lightGray"/>
        </w:rPr>
        <w:t>]</w:t>
      </w:r>
    </w:p>
    <w:p w:rsidR="00252A52" w:rsidRPr="006052AA" w:rsidRDefault="00252A52" w:rsidP="00252A52">
      <w:pPr>
        <w:pStyle w:val="Bullet1"/>
        <w:numPr>
          <w:ilvl w:val="0"/>
          <w:numId w:val="0"/>
        </w:numPr>
        <w:ind w:left="360" w:hanging="360"/>
        <w:rPr>
          <w:highlight w:val="lightGray"/>
        </w:rPr>
      </w:pPr>
    </w:p>
    <w:p w:rsidR="00BF13C8" w:rsidRDefault="00BF13C8" w:rsidP="005C21EB">
      <w:pPr>
        <w:pStyle w:val="Heading4"/>
      </w:pPr>
      <w:r>
        <w:t xml:space="preserve">Review Resource Use </w:t>
      </w:r>
      <w:r w:rsidRPr="00066F1A">
        <w:rPr>
          <w:highlight w:val="yellow"/>
        </w:rPr>
        <w:t>(in progress)</w:t>
      </w:r>
    </w:p>
    <w:p w:rsidR="00C91BF2" w:rsidRDefault="00C91BF2" w:rsidP="00C91BF2">
      <w:pPr>
        <w:pStyle w:val="Bullet1"/>
        <w:rPr>
          <w:highlight w:val="lightGray"/>
        </w:rPr>
      </w:pPr>
      <w:r w:rsidRPr="006052AA">
        <w:rPr>
          <w:highlight w:val="lightGray"/>
        </w:rPr>
        <w:t>[</w:t>
      </w:r>
      <w:r>
        <w:rPr>
          <w:highlight w:val="lightGray"/>
        </w:rPr>
        <w:t>insert text (</w:t>
      </w:r>
      <w:r w:rsidRPr="00066F1A">
        <w:rPr>
          <w:highlight w:val="lightGray"/>
        </w:rPr>
        <w:t>Use: “Bullet1” style</w:t>
      </w:r>
      <w:r>
        <w:rPr>
          <w:highlight w:val="lightGray"/>
        </w:rPr>
        <w:t>)</w:t>
      </w:r>
      <w:r w:rsidRPr="006052AA">
        <w:rPr>
          <w:highlight w:val="lightGray"/>
        </w:rPr>
        <w:t>]</w:t>
      </w:r>
    </w:p>
    <w:p w:rsidR="00BF13C8" w:rsidRDefault="00BF13C8" w:rsidP="00BF13C8">
      <w:pPr>
        <w:rPr>
          <w:color w:val="000000"/>
        </w:rPr>
      </w:pPr>
    </w:p>
    <w:p w:rsidR="003E2564" w:rsidRDefault="003E2564" w:rsidP="0027126B">
      <w:pPr>
        <w:pStyle w:val="Heading2"/>
        <w:keepLines/>
      </w:pPr>
      <w:bookmarkStart w:id="565" w:name="_Toc418850063"/>
      <w:bookmarkEnd w:id="72"/>
      <w:r>
        <w:lastRenderedPageBreak/>
        <w:t xml:space="preserve">Recovery </w:t>
      </w:r>
      <w:r w:rsidR="0027126B">
        <w:t>Action</w:t>
      </w:r>
      <w:r>
        <w:t xml:space="preserve"> Table</w:t>
      </w:r>
      <w:bookmarkEnd w:id="565"/>
    </w:p>
    <w:p w:rsidR="003E2564" w:rsidRPr="006052AA" w:rsidRDefault="003E2564" w:rsidP="0027126B">
      <w:pPr>
        <w:keepNext/>
        <w:keepLines/>
        <w:rPr>
          <w:highlight w:val="lightGray"/>
        </w:rPr>
      </w:pPr>
      <w:r w:rsidRPr="006052AA">
        <w:rPr>
          <w:highlight w:val="lightGray"/>
        </w:rPr>
        <w:t>[</w:t>
      </w:r>
      <w:r>
        <w:rPr>
          <w:highlight w:val="lightGray"/>
        </w:rPr>
        <w:t>Introduction goes here if needed (optional)</w:t>
      </w:r>
      <w:r w:rsidRPr="006052AA">
        <w:rPr>
          <w:highlight w:val="lightGray"/>
        </w:rPr>
        <w:t>]</w:t>
      </w:r>
    </w:p>
    <w:p w:rsidR="003E2564" w:rsidRDefault="003E2564" w:rsidP="0027126B">
      <w:pPr>
        <w:pStyle w:val="Tablecaption"/>
        <w:keepNext/>
        <w:keepLines/>
        <w:rPr>
          <w:b/>
        </w:rPr>
      </w:pPr>
    </w:p>
    <w:p w:rsidR="009F76A3" w:rsidRDefault="00A11DB3" w:rsidP="0027126B">
      <w:pPr>
        <w:pStyle w:val="Tablecaption"/>
        <w:keepNext/>
        <w:keepLines/>
      </w:pPr>
      <w:bookmarkStart w:id="566" w:name="_Toc418850176"/>
      <w:bookmarkStart w:id="567" w:name="_Toc120445430"/>
      <w:bookmarkStart w:id="568" w:name="_Toc169510785"/>
      <w:r w:rsidRPr="00A11DB3">
        <w:rPr>
          <w:b/>
        </w:rPr>
        <w:t xml:space="preserve">Table </w:t>
      </w:r>
      <w:r w:rsidR="001B1C3E" w:rsidRPr="00991041">
        <w:rPr>
          <w:b/>
          <w:highlight w:val="yellow"/>
        </w:rPr>
        <w:fldChar w:fldCharType="begin"/>
      </w:r>
      <w:r w:rsidRPr="00991041">
        <w:rPr>
          <w:b/>
          <w:highlight w:val="yellow"/>
        </w:rPr>
        <w:instrText xml:space="preserve"> SEQ Table \* ARABIC </w:instrText>
      </w:r>
      <w:r w:rsidR="001B1C3E" w:rsidRPr="00991041">
        <w:rPr>
          <w:b/>
          <w:highlight w:val="yellow"/>
        </w:rPr>
        <w:fldChar w:fldCharType="separate"/>
      </w:r>
      <w:r w:rsidR="00427A97">
        <w:rPr>
          <w:b/>
          <w:noProof/>
          <w:highlight w:val="yellow"/>
        </w:rPr>
        <w:t>6</w:t>
      </w:r>
      <w:r w:rsidR="001B1C3E" w:rsidRPr="00991041">
        <w:rPr>
          <w:b/>
          <w:highlight w:val="yellow"/>
        </w:rPr>
        <w:fldChar w:fldCharType="end"/>
      </w:r>
      <w:r w:rsidRPr="00A11DB3">
        <w:rPr>
          <w:b/>
        </w:rPr>
        <w:t>.</w:t>
      </w:r>
      <w:r>
        <w:t xml:space="preserve"> </w:t>
      </w:r>
      <w:r w:rsidR="009F76A3" w:rsidRPr="00A11DB3">
        <w:t xml:space="preserve">Recovery </w:t>
      </w:r>
      <w:r w:rsidR="0027126B">
        <w:t>actions</w:t>
      </w:r>
      <w:r w:rsidR="009F76A3" w:rsidRPr="00A11DB3">
        <w:t xml:space="preserve"> for </w:t>
      </w:r>
      <w:r w:rsidR="00F16DFE" w:rsidRPr="00A11DB3">
        <w:rPr>
          <w:highlight w:val="yellow"/>
        </w:rPr>
        <w:t>Species Common Name</w:t>
      </w:r>
      <w:r w:rsidR="00E275D2" w:rsidRPr="00A11DB3">
        <w:t>.</w:t>
      </w:r>
      <w:bookmarkEnd w:id="566"/>
    </w:p>
    <w:tbl>
      <w:tblPr>
        <w:tblW w:w="9747" w:type="dxa"/>
        <w:tblLayout w:type="fixed"/>
        <w:tblLook w:val="04A0" w:firstRow="1" w:lastRow="0" w:firstColumn="1" w:lastColumn="0" w:noHBand="0" w:noVBand="1"/>
      </w:tblPr>
      <w:tblGrid>
        <w:gridCol w:w="1242"/>
        <w:gridCol w:w="1701"/>
        <w:gridCol w:w="4253"/>
        <w:gridCol w:w="1417"/>
        <w:gridCol w:w="1134"/>
      </w:tblGrid>
      <w:tr w:rsidR="00421246" w:rsidTr="00D10504">
        <w:trPr>
          <w:trHeight w:val="803"/>
        </w:trPr>
        <w:tc>
          <w:tcPr>
            <w:tcW w:w="1242" w:type="dxa"/>
            <w:tcBorders>
              <w:top w:val="single" w:sz="4" w:space="0" w:color="auto"/>
              <w:bottom w:val="single" w:sz="4" w:space="0" w:color="auto"/>
            </w:tcBorders>
          </w:tcPr>
          <w:p w:rsidR="00421246" w:rsidRDefault="00421246" w:rsidP="00EA0B57">
            <w:pPr>
              <w:pStyle w:val="Tableheading"/>
              <w:keepNext/>
              <w:keepLines/>
              <w:jc w:val="center"/>
            </w:pPr>
            <w:r>
              <w:t>Objective</w:t>
            </w:r>
          </w:p>
        </w:tc>
        <w:tc>
          <w:tcPr>
            <w:tcW w:w="1701" w:type="dxa"/>
            <w:tcBorders>
              <w:top w:val="single" w:sz="4" w:space="0" w:color="auto"/>
              <w:bottom w:val="single" w:sz="4" w:space="0" w:color="auto"/>
            </w:tcBorders>
          </w:tcPr>
          <w:p w:rsidR="00421246" w:rsidRDefault="00421246" w:rsidP="00EA0B57">
            <w:pPr>
              <w:pStyle w:val="Tableheading"/>
              <w:keepNext/>
              <w:keepLines/>
              <w:jc w:val="center"/>
            </w:pPr>
            <w:r>
              <w:t>Conservation Framework action group</w:t>
            </w:r>
          </w:p>
        </w:tc>
        <w:tc>
          <w:tcPr>
            <w:tcW w:w="4253" w:type="dxa"/>
            <w:tcBorders>
              <w:top w:val="single" w:sz="4" w:space="0" w:color="auto"/>
              <w:bottom w:val="single" w:sz="4" w:space="0" w:color="auto"/>
            </w:tcBorders>
          </w:tcPr>
          <w:p w:rsidR="00421246" w:rsidRDefault="00A220FE" w:rsidP="00EA0B57">
            <w:pPr>
              <w:pStyle w:val="Tableheading"/>
              <w:keepNext/>
              <w:keepLines/>
              <w:jc w:val="center"/>
            </w:pPr>
            <w:r>
              <w:t xml:space="preserve">Actions </w:t>
            </w:r>
            <w:r w:rsidR="00421246">
              <w:t>to meet objectives</w:t>
            </w:r>
          </w:p>
        </w:tc>
        <w:tc>
          <w:tcPr>
            <w:tcW w:w="1417" w:type="dxa"/>
            <w:tcBorders>
              <w:top w:val="single" w:sz="4" w:space="0" w:color="auto"/>
              <w:bottom w:val="single" w:sz="4" w:space="0" w:color="auto"/>
            </w:tcBorders>
          </w:tcPr>
          <w:p w:rsidR="00421246" w:rsidRDefault="00421246" w:rsidP="00EA0B57">
            <w:pPr>
              <w:pStyle w:val="Tableheading"/>
              <w:keepNext/>
              <w:keepLines/>
              <w:jc w:val="center"/>
            </w:pPr>
            <w:proofErr w:type="spellStart"/>
            <w:r>
              <w:t>Threat</w:t>
            </w:r>
            <w:r w:rsidR="00E275D2">
              <w:rPr>
                <w:vertAlign w:val="superscript"/>
              </w:rPr>
              <w:t>a</w:t>
            </w:r>
            <w:proofErr w:type="spellEnd"/>
            <w:r>
              <w:t xml:space="preserve"> or concern addressed</w:t>
            </w:r>
          </w:p>
        </w:tc>
        <w:tc>
          <w:tcPr>
            <w:tcW w:w="1134" w:type="dxa"/>
            <w:tcBorders>
              <w:top w:val="single" w:sz="4" w:space="0" w:color="auto"/>
              <w:bottom w:val="single" w:sz="4" w:space="0" w:color="auto"/>
            </w:tcBorders>
          </w:tcPr>
          <w:p w:rsidR="00421246" w:rsidRDefault="00421246" w:rsidP="00EA0B57">
            <w:pPr>
              <w:pStyle w:val="Tableheading"/>
              <w:keepNext/>
              <w:keepLines/>
              <w:jc w:val="center"/>
            </w:pPr>
            <w:proofErr w:type="spellStart"/>
            <w:r>
              <w:t>Priority</w:t>
            </w:r>
            <w:r w:rsidR="00D10504">
              <w:rPr>
                <w:vertAlign w:val="superscript"/>
              </w:rPr>
              <w:t>b</w:t>
            </w:r>
            <w:proofErr w:type="spellEnd"/>
          </w:p>
        </w:tc>
      </w:tr>
      <w:tr w:rsidR="00421246" w:rsidTr="00D10504">
        <w:trPr>
          <w:trHeight w:val="241"/>
        </w:trPr>
        <w:tc>
          <w:tcPr>
            <w:tcW w:w="1242" w:type="dxa"/>
            <w:tcBorders>
              <w:top w:val="single" w:sz="4" w:space="0" w:color="auto"/>
            </w:tcBorders>
          </w:tcPr>
          <w:p w:rsidR="00421246" w:rsidRDefault="00421246" w:rsidP="0027126B">
            <w:pPr>
              <w:pStyle w:val="Tabletext"/>
              <w:keepNext/>
              <w:keepLines/>
            </w:pPr>
            <w:r>
              <w:t>1</w:t>
            </w:r>
          </w:p>
        </w:tc>
        <w:tc>
          <w:tcPr>
            <w:tcW w:w="1701" w:type="dxa"/>
            <w:tcBorders>
              <w:top w:val="single" w:sz="4" w:space="0" w:color="auto"/>
            </w:tcBorders>
          </w:tcPr>
          <w:p w:rsidR="00421246" w:rsidRDefault="00421246" w:rsidP="0027126B">
            <w:pPr>
              <w:pStyle w:val="Tabletext"/>
              <w:keepNext/>
              <w:keepLines/>
            </w:pPr>
          </w:p>
        </w:tc>
        <w:tc>
          <w:tcPr>
            <w:tcW w:w="4253" w:type="dxa"/>
            <w:tcBorders>
              <w:top w:val="single" w:sz="4" w:space="0" w:color="auto"/>
            </w:tcBorders>
          </w:tcPr>
          <w:p w:rsidR="00421246" w:rsidRDefault="00421246" w:rsidP="0027126B">
            <w:pPr>
              <w:pStyle w:val="Tabletext"/>
              <w:keepNext/>
              <w:keepLines/>
            </w:pPr>
          </w:p>
        </w:tc>
        <w:tc>
          <w:tcPr>
            <w:tcW w:w="1417" w:type="dxa"/>
            <w:tcBorders>
              <w:top w:val="single" w:sz="4" w:space="0" w:color="auto"/>
            </w:tcBorders>
          </w:tcPr>
          <w:p w:rsidR="00421246" w:rsidRDefault="00421246" w:rsidP="0027126B">
            <w:pPr>
              <w:pStyle w:val="Tabletext"/>
              <w:keepNext/>
              <w:keepLines/>
            </w:pPr>
          </w:p>
        </w:tc>
        <w:tc>
          <w:tcPr>
            <w:tcW w:w="1134" w:type="dxa"/>
            <w:tcBorders>
              <w:top w:val="single" w:sz="4" w:space="0" w:color="auto"/>
            </w:tcBorders>
          </w:tcPr>
          <w:p w:rsidR="00421246" w:rsidRDefault="00421246" w:rsidP="0027126B">
            <w:pPr>
              <w:pStyle w:val="Tabletext"/>
              <w:keepNext/>
              <w:keepLines/>
            </w:pPr>
          </w:p>
        </w:tc>
      </w:tr>
      <w:tr w:rsidR="00421246" w:rsidTr="00D10504">
        <w:trPr>
          <w:trHeight w:val="241"/>
        </w:trPr>
        <w:tc>
          <w:tcPr>
            <w:tcW w:w="1242" w:type="dxa"/>
          </w:tcPr>
          <w:p w:rsidR="00421246" w:rsidRDefault="00421246" w:rsidP="0027126B">
            <w:pPr>
              <w:pStyle w:val="Tabletext"/>
              <w:keepNext/>
              <w:keepLines/>
            </w:pPr>
            <w:r>
              <w:t>2</w:t>
            </w:r>
          </w:p>
        </w:tc>
        <w:tc>
          <w:tcPr>
            <w:tcW w:w="1701" w:type="dxa"/>
          </w:tcPr>
          <w:p w:rsidR="00421246" w:rsidRDefault="00421246" w:rsidP="0027126B">
            <w:pPr>
              <w:pStyle w:val="Tabletext"/>
              <w:keepNext/>
              <w:keepLines/>
            </w:pPr>
          </w:p>
        </w:tc>
        <w:tc>
          <w:tcPr>
            <w:tcW w:w="4253" w:type="dxa"/>
          </w:tcPr>
          <w:p w:rsidR="00421246" w:rsidRDefault="00421246" w:rsidP="0027126B">
            <w:pPr>
              <w:pStyle w:val="Tabletext"/>
              <w:keepNext/>
              <w:keepLines/>
            </w:pPr>
          </w:p>
        </w:tc>
        <w:tc>
          <w:tcPr>
            <w:tcW w:w="1417" w:type="dxa"/>
          </w:tcPr>
          <w:p w:rsidR="00421246" w:rsidRDefault="00421246" w:rsidP="0027126B">
            <w:pPr>
              <w:pStyle w:val="Tabletext"/>
              <w:keepNext/>
              <w:keepLines/>
            </w:pPr>
          </w:p>
        </w:tc>
        <w:tc>
          <w:tcPr>
            <w:tcW w:w="1134" w:type="dxa"/>
          </w:tcPr>
          <w:p w:rsidR="00421246" w:rsidRDefault="00421246" w:rsidP="0027126B">
            <w:pPr>
              <w:pStyle w:val="Tabletext"/>
              <w:keepNext/>
              <w:keepLines/>
            </w:pPr>
          </w:p>
        </w:tc>
      </w:tr>
      <w:tr w:rsidR="00421246" w:rsidTr="00D10504">
        <w:trPr>
          <w:trHeight w:val="241"/>
        </w:trPr>
        <w:tc>
          <w:tcPr>
            <w:tcW w:w="1242" w:type="dxa"/>
            <w:tcBorders>
              <w:bottom w:val="single" w:sz="4" w:space="0" w:color="auto"/>
            </w:tcBorders>
          </w:tcPr>
          <w:p w:rsidR="00421246" w:rsidRDefault="00421246" w:rsidP="0027126B">
            <w:pPr>
              <w:pStyle w:val="Tabletext"/>
              <w:keepNext/>
              <w:keepLines/>
            </w:pPr>
            <w:r>
              <w:t>1, 3</w:t>
            </w:r>
          </w:p>
        </w:tc>
        <w:tc>
          <w:tcPr>
            <w:tcW w:w="1701" w:type="dxa"/>
            <w:tcBorders>
              <w:bottom w:val="single" w:sz="4" w:space="0" w:color="auto"/>
            </w:tcBorders>
          </w:tcPr>
          <w:p w:rsidR="00421246" w:rsidRDefault="00421246" w:rsidP="0027126B">
            <w:pPr>
              <w:pStyle w:val="Tabletext"/>
              <w:keepNext/>
              <w:keepLines/>
            </w:pPr>
          </w:p>
        </w:tc>
        <w:tc>
          <w:tcPr>
            <w:tcW w:w="4253" w:type="dxa"/>
            <w:tcBorders>
              <w:bottom w:val="single" w:sz="4" w:space="0" w:color="auto"/>
            </w:tcBorders>
          </w:tcPr>
          <w:p w:rsidR="00421246" w:rsidRDefault="00421246" w:rsidP="0027126B">
            <w:pPr>
              <w:pStyle w:val="Tabletext"/>
              <w:keepNext/>
              <w:keepLines/>
            </w:pPr>
          </w:p>
        </w:tc>
        <w:tc>
          <w:tcPr>
            <w:tcW w:w="1417" w:type="dxa"/>
            <w:tcBorders>
              <w:bottom w:val="single" w:sz="4" w:space="0" w:color="auto"/>
            </w:tcBorders>
          </w:tcPr>
          <w:p w:rsidR="00421246" w:rsidRDefault="00421246" w:rsidP="0027126B">
            <w:pPr>
              <w:pStyle w:val="Tabletext"/>
              <w:keepNext/>
              <w:keepLines/>
            </w:pPr>
          </w:p>
        </w:tc>
        <w:tc>
          <w:tcPr>
            <w:tcW w:w="1134" w:type="dxa"/>
            <w:tcBorders>
              <w:bottom w:val="single" w:sz="4" w:space="0" w:color="auto"/>
            </w:tcBorders>
          </w:tcPr>
          <w:p w:rsidR="00421246" w:rsidRDefault="00421246" w:rsidP="0027126B">
            <w:pPr>
              <w:pStyle w:val="Tabletext"/>
              <w:keepNext/>
              <w:keepLines/>
            </w:pPr>
          </w:p>
        </w:tc>
      </w:tr>
    </w:tbl>
    <w:p w:rsidR="00D10504" w:rsidRPr="00B63037" w:rsidRDefault="00D10504" w:rsidP="00B63037">
      <w:pPr>
        <w:pStyle w:val="Tablefootnote"/>
      </w:pPr>
      <w:r w:rsidRPr="00B63037">
        <w:rPr>
          <w:vertAlign w:val="superscript"/>
        </w:rPr>
        <w:t>a</w:t>
      </w:r>
      <w:r w:rsidRPr="00B63037">
        <w:t xml:space="preserve"> Threat numbers according to the IUCN-CMP classification (see Table </w:t>
      </w:r>
      <w:r w:rsidRPr="00B63037">
        <w:rPr>
          <w:highlight w:val="yellow"/>
        </w:rPr>
        <w:t>X</w:t>
      </w:r>
      <w:r w:rsidRPr="00B63037">
        <w:t xml:space="preserve"> for details).</w:t>
      </w:r>
    </w:p>
    <w:p w:rsidR="00D10504" w:rsidRPr="00B63037" w:rsidRDefault="00D10504" w:rsidP="00B63037">
      <w:pPr>
        <w:pStyle w:val="Tablefootnote"/>
      </w:pPr>
      <w:r w:rsidRPr="00B63037">
        <w:rPr>
          <w:vertAlign w:val="superscript"/>
        </w:rPr>
        <w:t xml:space="preserve">b </w:t>
      </w:r>
      <w:r w:rsidRPr="00B63037">
        <w:t>Essential (urgent and important, needs to start immediately); Necessary (important but not urgent, action can start in 2</w:t>
      </w:r>
      <w:r w:rsidR="007C536F" w:rsidRPr="00B63037">
        <w:t>–</w:t>
      </w:r>
      <w:r w:rsidRPr="00B63037">
        <w:t>5 years); or Beneficial (action is beneficial and could start at any time that was feasible)</w:t>
      </w:r>
      <w:r w:rsidR="003A12C3" w:rsidRPr="00B63037">
        <w:t>.</w:t>
      </w:r>
    </w:p>
    <w:p w:rsidR="0044205E" w:rsidRDefault="0044205E" w:rsidP="0044205E">
      <w:pPr>
        <w:rPr>
          <w:highlight w:val="lightGray"/>
        </w:rPr>
      </w:pPr>
    </w:p>
    <w:p w:rsidR="0044205E" w:rsidRDefault="0044205E" w:rsidP="0044205E">
      <w:r w:rsidRPr="00BF171E">
        <w:rPr>
          <w:highlight w:val="lightGray"/>
        </w:rPr>
        <w:t>OR</w:t>
      </w:r>
    </w:p>
    <w:p w:rsidR="00421246" w:rsidRDefault="00421246"/>
    <w:p w:rsidR="009F76A3" w:rsidRDefault="009F76A3" w:rsidP="009F76A3"/>
    <w:p w:rsidR="009F76A3" w:rsidRDefault="009F76A3">
      <w:pPr>
        <w:sectPr w:rsidR="009F76A3" w:rsidSect="00C94CF3">
          <w:footerReference w:type="default" r:id="rId41"/>
          <w:pgSz w:w="12240" w:h="15840"/>
          <w:pgMar w:top="1440" w:right="1440" w:bottom="1440" w:left="1440" w:header="720" w:footer="720" w:gutter="0"/>
          <w:cols w:space="708"/>
          <w:noEndnote/>
          <w:docGrid w:linePitch="65"/>
        </w:sectPr>
      </w:pPr>
    </w:p>
    <w:p w:rsidR="009F76A3" w:rsidRDefault="009F76A3"/>
    <w:p w:rsidR="009F76A3" w:rsidRPr="00A11DB3" w:rsidRDefault="009F76A3" w:rsidP="00A11DB3">
      <w:pPr>
        <w:pStyle w:val="Tablecaption"/>
      </w:pPr>
      <w:bookmarkStart w:id="569" w:name="_Toc418850177"/>
      <w:r>
        <w:rPr>
          <w:b/>
        </w:rPr>
        <w:t xml:space="preserve">Table </w:t>
      </w:r>
      <w:r w:rsidR="00D6155D" w:rsidRPr="00D6155D">
        <w:rPr>
          <w:b/>
          <w:highlight w:val="yellow"/>
        </w:rPr>
        <w:t>5</w:t>
      </w:r>
      <w:r w:rsidRPr="00A11DB3">
        <w:rPr>
          <w:b/>
        </w:rPr>
        <w:t xml:space="preserve">. </w:t>
      </w:r>
      <w:r w:rsidRPr="00A11DB3">
        <w:t xml:space="preserve">Recovery </w:t>
      </w:r>
      <w:r w:rsidR="0027126B">
        <w:t>actions</w:t>
      </w:r>
      <w:r w:rsidRPr="00A11DB3">
        <w:t xml:space="preserve"> for </w:t>
      </w:r>
      <w:r w:rsidR="00F16DFE" w:rsidRPr="0080509A">
        <w:rPr>
          <w:highlight w:val="yellow"/>
        </w:rPr>
        <w:t>Species Common Name</w:t>
      </w:r>
      <w:r w:rsidR="00E275D2" w:rsidRPr="0080509A">
        <w:rPr>
          <w:highlight w:val="yellow"/>
        </w:rPr>
        <w:t>.</w:t>
      </w:r>
      <w:bookmarkEnd w:id="569"/>
    </w:p>
    <w:tbl>
      <w:tblPr>
        <w:tblW w:w="13149" w:type="dxa"/>
        <w:tblLayout w:type="fixed"/>
        <w:tblLook w:val="04A0" w:firstRow="1" w:lastRow="0" w:firstColumn="1" w:lastColumn="0" w:noHBand="0" w:noVBand="1"/>
      </w:tblPr>
      <w:tblGrid>
        <w:gridCol w:w="1242"/>
        <w:gridCol w:w="1701"/>
        <w:gridCol w:w="3261"/>
        <w:gridCol w:w="3402"/>
        <w:gridCol w:w="2126"/>
        <w:gridCol w:w="1417"/>
      </w:tblGrid>
      <w:tr w:rsidR="009F76A3" w:rsidTr="0027126B">
        <w:trPr>
          <w:trHeight w:val="803"/>
        </w:trPr>
        <w:tc>
          <w:tcPr>
            <w:tcW w:w="1242" w:type="dxa"/>
            <w:tcBorders>
              <w:top w:val="single" w:sz="4" w:space="0" w:color="auto"/>
              <w:bottom w:val="single" w:sz="4" w:space="0" w:color="auto"/>
            </w:tcBorders>
          </w:tcPr>
          <w:p w:rsidR="009F76A3" w:rsidRDefault="009F76A3" w:rsidP="009E4C3B">
            <w:pPr>
              <w:pStyle w:val="Tableheading"/>
              <w:jc w:val="center"/>
            </w:pPr>
            <w:r>
              <w:t>Objective</w:t>
            </w:r>
          </w:p>
        </w:tc>
        <w:tc>
          <w:tcPr>
            <w:tcW w:w="1701" w:type="dxa"/>
            <w:tcBorders>
              <w:top w:val="single" w:sz="4" w:space="0" w:color="auto"/>
              <w:bottom w:val="single" w:sz="4" w:space="0" w:color="auto"/>
            </w:tcBorders>
          </w:tcPr>
          <w:p w:rsidR="009F76A3" w:rsidRDefault="009F76A3" w:rsidP="009E4C3B">
            <w:pPr>
              <w:pStyle w:val="Tableheading"/>
              <w:jc w:val="center"/>
            </w:pPr>
            <w:r>
              <w:t>Conservation Framework action group</w:t>
            </w:r>
          </w:p>
        </w:tc>
        <w:tc>
          <w:tcPr>
            <w:tcW w:w="3261" w:type="dxa"/>
            <w:tcBorders>
              <w:top w:val="single" w:sz="4" w:space="0" w:color="auto"/>
              <w:bottom w:val="single" w:sz="4" w:space="0" w:color="auto"/>
            </w:tcBorders>
          </w:tcPr>
          <w:p w:rsidR="009F76A3" w:rsidRDefault="00A220FE" w:rsidP="009E4C3B">
            <w:pPr>
              <w:pStyle w:val="Tableheading"/>
              <w:jc w:val="center"/>
            </w:pPr>
            <w:r>
              <w:t xml:space="preserve">Actions </w:t>
            </w:r>
            <w:r w:rsidR="009F76A3">
              <w:t>to meet objectives</w:t>
            </w:r>
          </w:p>
        </w:tc>
        <w:tc>
          <w:tcPr>
            <w:tcW w:w="3402" w:type="dxa"/>
            <w:tcBorders>
              <w:top w:val="single" w:sz="4" w:space="0" w:color="auto"/>
              <w:bottom w:val="single" w:sz="4" w:space="0" w:color="auto"/>
            </w:tcBorders>
          </w:tcPr>
          <w:p w:rsidR="009F76A3" w:rsidRDefault="009F76A3" w:rsidP="009E4C3B">
            <w:pPr>
              <w:pStyle w:val="Tableheading"/>
              <w:jc w:val="center"/>
            </w:pPr>
            <w:r>
              <w:t xml:space="preserve">Performance </w:t>
            </w:r>
            <w:r w:rsidR="00E275D2">
              <w:t>m</w:t>
            </w:r>
            <w:r>
              <w:t>easures</w:t>
            </w:r>
          </w:p>
        </w:tc>
        <w:tc>
          <w:tcPr>
            <w:tcW w:w="2126" w:type="dxa"/>
            <w:tcBorders>
              <w:top w:val="single" w:sz="4" w:space="0" w:color="auto"/>
              <w:bottom w:val="single" w:sz="4" w:space="0" w:color="auto"/>
            </w:tcBorders>
          </w:tcPr>
          <w:p w:rsidR="009F76A3" w:rsidRDefault="009F76A3" w:rsidP="009E4C3B">
            <w:pPr>
              <w:pStyle w:val="Tableheading"/>
              <w:jc w:val="center"/>
            </w:pPr>
            <w:proofErr w:type="spellStart"/>
            <w:r>
              <w:t>Threat</w:t>
            </w:r>
            <w:r w:rsidR="00E275D2">
              <w:rPr>
                <w:vertAlign w:val="superscript"/>
              </w:rPr>
              <w:t>a</w:t>
            </w:r>
            <w:proofErr w:type="spellEnd"/>
            <w:r>
              <w:t xml:space="preserve"> or concern addressed</w:t>
            </w:r>
          </w:p>
        </w:tc>
        <w:tc>
          <w:tcPr>
            <w:tcW w:w="1417" w:type="dxa"/>
            <w:tcBorders>
              <w:top w:val="single" w:sz="4" w:space="0" w:color="auto"/>
              <w:bottom w:val="single" w:sz="4" w:space="0" w:color="auto"/>
            </w:tcBorders>
          </w:tcPr>
          <w:p w:rsidR="009F76A3" w:rsidRDefault="009F76A3" w:rsidP="009E4C3B">
            <w:pPr>
              <w:pStyle w:val="Tableheading"/>
              <w:jc w:val="center"/>
            </w:pPr>
            <w:r>
              <w:t>Priority</w:t>
            </w:r>
            <w:r w:rsidR="00252A52" w:rsidRPr="00580093">
              <w:rPr>
                <w:b w:val="0"/>
                <w:i/>
                <w:szCs w:val="22"/>
                <w:vertAlign w:val="superscript"/>
                <w:lang w:val="en-GB"/>
              </w:rPr>
              <w:t>b</w:t>
            </w:r>
          </w:p>
        </w:tc>
      </w:tr>
      <w:tr w:rsidR="009F76A3" w:rsidTr="0027126B">
        <w:trPr>
          <w:trHeight w:val="241"/>
        </w:trPr>
        <w:tc>
          <w:tcPr>
            <w:tcW w:w="1242" w:type="dxa"/>
            <w:tcBorders>
              <w:top w:val="single" w:sz="4" w:space="0" w:color="auto"/>
            </w:tcBorders>
          </w:tcPr>
          <w:p w:rsidR="009F76A3" w:rsidRDefault="009F76A3" w:rsidP="009F76A3">
            <w:pPr>
              <w:pStyle w:val="Tabletext"/>
            </w:pPr>
            <w:r>
              <w:t>1</w:t>
            </w:r>
          </w:p>
        </w:tc>
        <w:tc>
          <w:tcPr>
            <w:tcW w:w="1701" w:type="dxa"/>
            <w:tcBorders>
              <w:top w:val="single" w:sz="4" w:space="0" w:color="auto"/>
            </w:tcBorders>
          </w:tcPr>
          <w:p w:rsidR="009F76A3" w:rsidRDefault="009F76A3" w:rsidP="009F76A3">
            <w:pPr>
              <w:pStyle w:val="Tabletext"/>
            </w:pPr>
          </w:p>
        </w:tc>
        <w:tc>
          <w:tcPr>
            <w:tcW w:w="3261" w:type="dxa"/>
            <w:tcBorders>
              <w:top w:val="single" w:sz="4" w:space="0" w:color="auto"/>
            </w:tcBorders>
          </w:tcPr>
          <w:p w:rsidR="009F76A3" w:rsidRDefault="009F76A3" w:rsidP="009F76A3">
            <w:pPr>
              <w:pStyle w:val="Tabletext"/>
            </w:pPr>
          </w:p>
        </w:tc>
        <w:tc>
          <w:tcPr>
            <w:tcW w:w="3402" w:type="dxa"/>
            <w:tcBorders>
              <w:top w:val="single" w:sz="4" w:space="0" w:color="auto"/>
            </w:tcBorders>
          </w:tcPr>
          <w:p w:rsidR="009F76A3" w:rsidRDefault="009F76A3" w:rsidP="009F76A3">
            <w:pPr>
              <w:pStyle w:val="Tabletext"/>
            </w:pPr>
          </w:p>
        </w:tc>
        <w:tc>
          <w:tcPr>
            <w:tcW w:w="2126" w:type="dxa"/>
            <w:tcBorders>
              <w:top w:val="single" w:sz="4" w:space="0" w:color="auto"/>
            </w:tcBorders>
          </w:tcPr>
          <w:p w:rsidR="009F76A3" w:rsidRDefault="009F76A3" w:rsidP="009F76A3">
            <w:pPr>
              <w:pStyle w:val="Tabletext"/>
            </w:pPr>
          </w:p>
        </w:tc>
        <w:tc>
          <w:tcPr>
            <w:tcW w:w="1417" w:type="dxa"/>
            <w:tcBorders>
              <w:top w:val="single" w:sz="4" w:space="0" w:color="auto"/>
            </w:tcBorders>
          </w:tcPr>
          <w:p w:rsidR="009F76A3" w:rsidRDefault="009F76A3" w:rsidP="009F76A3">
            <w:pPr>
              <w:pStyle w:val="Tabletext"/>
            </w:pPr>
          </w:p>
        </w:tc>
      </w:tr>
      <w:tr w:rsidR="009F76A3" w:rsidTr="0027126B">
        <w:trPr>
          <w:trHeight w:val="241"/>
        </w:trPr>
        <w:tc>
          <w:tcPr>
            <w:tcW w:w="1242" w:type="dxa"/>
          </w:tcPr>
          <w:p w:rsidR="009F76A3" w:rsidRDefault="009F76A3" w:rsidP="009F76A3">
            <w:pPr>
              <w:pStyle w:val="Tabletext"/>
            </w:pPr>
            <w:r>
              <w:t>2</w:t>
            </w:r>
          </w:p>
        </w:tc>
        <w:tc>
          <w:tcPr>
            <w:tcW w:w="1701" w:type="dxa"/>
          </w:tcPr>
          <w:p w:rsidR="009F76A3" w:rsidRDefault="009F76A3" w:rsidP="009F76A3">
            <w:pPr>
              <w:pStyle w:val="Tabletext"/>
            </w:pPr>
          </w:p>
        </w:tc>
        <w:tc>
          <w:tcPr>
            <w:tcW w:w="3261" w:type="dxa"/>
          </w:tcPr>
          <w:p w:rsidR="009F76A3" w:rsidRDefault="009F76A3" w:rsidP="009F76A3">
            <w:pPr>
              <w:pStyle w:val="Tabletext"/>
            </w:pPr>
          </w:p>
        </w:tc>
        <w:tc>
          <w:tcPr>
            <w:tcW w:w="3402" w:type="dxa"/>
          </w:tcPr>
          <w:p w:rsidR="009F76A3" w:rsidRDefault="009F76A3" w:rsidP="009F76A3">
            <w:pPr>
              <w:pStyle w:val="Tabletext"/>
            </w:pPr>
          </w:p>
        </w:tc>
        <w:tc>
          <w:tcPr>
            <w:tcW w:w="2126" w:type="dxa"/>
          </w:tcPr>
          <w:p w:rsidR="009F76A3" w:rsidRDefault="009F76A3" w:rsidP="009F76A3">
            <w:pPr>
              <w:pStyle w:val="Tabletext"/>
            </w:pPr>
          </w:p>
        </w:tc>
        <w:tc>
          <w:tcPr>
            <w:tcW w:w="1417" w:type="dxa"/>
          </w:tcPr>
          <w:p w:rsidR="009F76A3" w:rsidRDefault="009F76A3" w:rsidP="009F76A3">
            <w:pPr>
              <w:pStyle w:val="Tabletext"/>
            </w:pPr>
          </w:p>
        </w:tc>
      </w:tr>
      <w:tr w:rsidR="009F76A3" w:rsidTr="0027126B">
        <w:trPr>
          <w:trHeight w:val="241"/>
        </w:trPr>
        <w:tc>
          <w:tcPr>
            <w:tcW w:w="1242" w:type="dxa"/>
            <w:tcBorders>
              <w:bottom w:val="single" w:sz="4" w:space="0" w:color="auto"/>
            </w:tcBorders>
          </w:tcPr>
          <w:p w:rsidR="009F76A3" w:rsidRDefault="009F76A3" w:rsidP="009F76A3">
            <w:pPr>
              <w:pStyle w:val="Tabletext"/>
            </w:pPr>
            <w:r>
              <w:t>1, 3</w:t>
            </w:r>
          </w:p>
        </w:tc>
        <w:tc>
          <w:tcPr>
            <w:tcW w:w="1701" w:type="dxa"/>
            <w:tcBorders>
              <w:bottom w:val="single" w:sz="4" w:space="0" w:color="auto"/>
            </w:tcBorders>
          </w:tcPr>
          <w:p w:rsidR="009F76A3" w:rsidRDefault="009F76A3" w:rsidP="009F76A3">
            <w:pPr>
              <w:pStyle w:val="Tabletext"/>
            </w:pPr>
          </w:p>
        </w:tc>
        <w:tc>
          <w:tcPr>
            <w:tcW w:w="3261" w:type="dxa"/>
            <w:tcBorders>
              <w:bottom w:val="single" w:sz="4" w:space="0" w:color="auto"/>
            </w:tcBorders>
          </w:tcPr>
          <w:p w:rsidR="009F76A3" w:rsidRDefault="009F76A3" w:rsidP="009F76A3">
            <w:pPr>
              <w:pStyle w:val="Tabletext"/>
            </w:pPr>
          </w:p>
        </w:tc>
        <w:tc>
          <w:tcPr>
            <w:tcW w:w="3402" w:type="dxa"/>
            <w:tcBorders>
              <w:bottom w:val="single" w:sz="4" w:space="0" w:color="auto"/>
            </w:tcBorders>
          </w:tcPr>
          <w:p w:rsidR="009F76A3" w:rsidRDefault="009F76A3" w:rsidP="009F76A3">
            <w:pPr>
              <w:pStyle w:val="Tabletext"/>
            </w:pPr>
          </w:p>
        </w:tc>
        <w:tc>
          <w:tcPr>
            <w:tcW w:w="2126" w:type="dxa"/>
            <w:tcBorders>
              <w:bottom w:val="single" w:sz="4" w:space="0" w:color="auto"/>
            </w:tcBorders>
          </w:tcPr>
          <w:p w:rsidR="009F76A3" w:rsidRDefault="009F76A3" w:rsidP="009F76A3">
            <w:pPr>
              <w:pStyle w:val="Tabletext"/>
            </w:pPr>
          </w:p>
        </w:tc>
        <w:tc>
          <w:tcPr>
            <w:tcW w:w="1417" w:type="dxa"/>
            <w:tcBorders>
              <w:bottom w:val="single" w:sz="4" w:space="0" w:color="auto"/>
            </w:tcBorders>
          </w:tcPr>
          <w:p w:rsidR="009F76A3" w:rsidRDefault="009F76A3" w:rsidP="009F76A3">
            <w:pPr>
              <w:pStyle w:val="Tabletext"/>
            </w:pPr>
          </w:p>
        </w:tc>
      </w:tr>
    </w:tbl>
    <w:p w:rsidR="00971DA8" w:rsidRPr="00B63037" w:rsidRDefault="00971DA8" w:rsidP="00B63037">
      <w:pPr>
        <w:pStyle w:val="Tablefootnote"/>
      </w:pPr>
      <w:r w:rsidRPr="009E4C3B">
        <w:rPr>
          <w:vertAlign w:val="superscript"/>
        </w:rPr>
        <w:t xml:space="preserve">a </w:t>
      </w:r>
      <w:r w:rsidRPr="00B63037">
        <w:t xml:space="preserve">Threat numbers according to the IUCN-CMP classification (see Table </w:t>
      </w:r>
      <w:r w:rsidRPr="00B63037">
        <w:rPr>
          <w:highlight w:val="yellow"/>
        </w:rPr>
        <w:t>X</w:t>
      </w:r>
      <w:r w:rsidRPr="00B63037">
        <w:t xml:space="preserve"> for details).</w:t>
      </w:r>
    </w:p>
    <w:p w:rsidR="00971DA8" w:rsidRPr="00B63037" w:rsidRDefault="00971DA8" w:rsidP="00B63037">
      <w:pPr>
        <w:pStyle w:val="Tablefootnote"/>
      </w:pPr>
      <w:r w:rsidRPr="009E4C3B">
        <w:rPr>
          <w:vertAlign w:val="superscript"/>
        </w:rPr>
        <w:t>b</w:t>
      </w:r>
      <w:r w:rsidRPr="00B63037">
        <w:t xml:space="preserve"> Essential (urgent and important, needs to start immediately); Necessary (important but not urgent, action can start in 2–5 years); or Beneficial (action is beneficial and could start at any time that was feasible).</w:t>
      </w:r>
    </w:p>
    <w:p w:rsidR="009F76A3" w:rsidRDefault="009F76A3" w:rsidP="00252A52"/>
    <w:p w:rsidR="009F76A3" w:rsidRDefault="009F76A3" w:rsidP="00252A52">
      <w:pPr>
        <w:sectPr w:rsidR="009F76A3" w:rsidSect="00C94CF3">
          <w:pgSz w:w="15840" w:h="12240" w:orient="landscape"/>
          <w:pgMar w:top="1440" w:right="1440" w:bottom="1440" w:left="1440" w:header="720" w:footer="720" w:gutter="0"/>
          <w:cols w:space="708"/>
          <w:noEndnote/>
          <w:docGrid w:linePitch="65"/>
        </w:sectPr>
      </w:pPr>
    </w:p>
    <w:p w:rsidR="00007298" w:rsidRPr="005E670A" w:rsidRDefault="00007298" w:rsidP="005E670A">
      <w:pPr>
        <w:pStyle w:val="Heading2"/>
      </w:pPr>
      <w:bookmarkStart w:id="570" w:name="_Toc418850064"/>
      <w:r w:rsidRPr="005E670A">
        <w:lastRenderedPageBreak/>
        <w:t xml:space="preserve">Narrative to Support Recovery </w:t>
      </w:r>
      <w:r w:rsidR="00765748">
        <w:t>Action</w:t>
      </w:r>
      <w:r w:rsidRPr="005E670A">
        <w:t xml:space="preserve"> Table</w:t>
      </w:r>
      <w:bookmarkEnd w:id="570"/>
    </w:p>
    <w:bookmarkEnd w:id="567"/>
    <w:bookmarkEnd w:id="568"/>
    <w:p w:rsidR="001964B6" w:rsidRPr="00496BD2" w:rsidRDefault="00C753B3" w:rsidP="001964B6">
      <w:pPr>
        <w:rPr>
          <w:highlight w:val="lightGray"/>
        </w:rPr>
      </w:pPr>
      <w:r>
        <w:rPr>
          <w:highlight w:val="lightGray"/>
        </w:rPr>
        <w:t>[</w:t>
      </w:r>
      <w:r w:rsidR="001B41D3">
        <w:rPr>
          <w:highlight w:val="lightGray"/>
        </w:rPr>
        <w:t>Section 6.3 optional, intro</w:t>
      </w:r>
      <w:r w:rsidR="001B59BB">
        <w:rPr>
          <w:highlight w:val="lightGray"/>
        </w:rPr>
        <w:t>duction</w:t>
      </w:r>
      <w:r w:rsidR="001B41D3">
        <w:rPr>
          <w:highlight w:val="lightGray"/>
        </w:rPr>
        <w:t xml:space="preserve"> optiona</w:t>
      </w:r>
      <w:r w:rsidR="00BD377A">
        <w:rPr>
          <w:highlight w:val="lightGray"/>
        </w:rPr>
        <w:t>l</w:t>
      </w:r>
      <w:r>
        <w:rPr>
          <w:highlight w:val="lightGray"/>
        </w:rPr>
        <w:t>]</w:t>
      </w:r>
      <w:r w:rsidR="001B41D3">
        <w:t xml:space="preserve"> </w:t>
      </w:r>
      <w:r w:rsidR="008D2F8B">
        <w:rPr>
          <w:kern w:val="32"/>
        </w:rPr>
        <w:t>Recommended a</w:t>
      </w:r>
      <w:r w:rsidR="008D2F8B" w:rsidRPr="001E7291">
        <w:rPr>
          <w:kern w:val="32"/>
        </w:rPr>
        <w:t xml:space="preserve">ctions </w:t>
      </w:r>
      <w:r w:rsidR="008D2F8B">
        <w:rPr>
          <w:kern w:val="32"/>
        </w:rPr>
        <w:t>have been</w:t>
      </w:r>
      <w:r w:rsidR="008D2F8B" w:rsidRPr="001E7291">
        <w:rPr>
          <w:kern w:val="32"/>
        </w:rPr>
        <w:t xml:space="preserve"> categorized by the action groups of the </w:t>
      </w:r>
      <w:r w:rsidR="00E745B6">
        <w:rPr>
          <w:kern w:val="32"/>
        </w:rPr>
        <w:t xml:space="preserve">B.C. </w:t>
      </w:r>
      <w:r w:rsidR="008D2F8B" w:rsidRPr="001E7291">
        <w:rPr>
          <w:kern w:val="32"/>
        </w:rPr>
        <w:t>Conservation Framework.</w:t>
      </w:r>
      <w:r w:rsidR="001964B6">
        <w:rPr>
          <w:kern w:val="32"/>
        </w:rPr>
        <w:t xml:space="preserve"> </w:t>
      </w:r>
    </w:p>
    <w:p w:rsidR="008D2F8B" w:rsidRPr="001E7291" w:rsidRDefault="008D2F8B" w:rsidP="008D2F8B">
      <w:pPr>
        <w:rPr>
          <w:kern w:val="32"/>
        </w:rPr>
      </w:pPr>
    </w:p>
    <w:p w:rsidR="00496BD2" w:rsidRPr="007B4F0A" w:rsidRDefault="00496BD2" w:rsidP="007B4F0A">
      <w:pPr>
        <w:pStyle w:val="Heading3"/>
      </w:pPr>
      <w:bookmarkStart w:id="571" w:name="_Toc418850065"/>
      <w:r w:rsidRPr="007B4F0A">
        <w:t>Compile Status Report</w:t>
      </w:r>
      <w:bookmarkEnd w:id="571"/>
      <w:r w:rsidRPr="007B4F0A">
        <w:t xml:space="preserve"> </w:t>
      </w:r>
    </w:p>
    <w:p w:rsidR="00496BD2" w:rsidRDefault="00496BD2" w:rsidP="00496BD2">
      <w:pPr>
        <w:rPr>
          <w:highlight w:val="lightGray"/>
        </w:rPr>
      </w:pPr>
      <w:r w:rsidRPr="00496BD2">
        <w:rPr>
          <w:highlight w:val="lightGray"/>
        </w:rPr>
        <w:t xml:space="preserve">Description of the </w:t>
      </w:r>
      <w:r>
        <w:rPr>
          <w:highlight w:val="lightGray"/>
        </w:rPr>
        <w:t>a</w:t>
      </w:r>
      <w:r w:rsidR="00291ED2">
        <w:rPr>
          <w:highlight w:val="lightGray"/>
        </w:rPr>
        <w:t>ctions</w:t>
      </w:r>
      <w:r>
        <w:rPr>
          <w:highlight w:val="lightGray"/>
        </w:rPr>
        <w:t xml:space="preserve"> </w:t>
      </w:r>
      <w:r w:rsidR="00291ED2">
        <w:rPr>
          <w:highlight w:val="lightGray"/>
        </w:rPr>
        <w:t xml:space="preserve">(if needed, optional) in the recovery planning table (grouped by </w:t>
      </w:r>
      <w:r>
        <w:rPr>
          <w:highlight w:val="lightGray"/>
        </w:rPr>
        <w:t>Conservation Framework action group</w:t>
      </w:r>
      <w:r w:rsidR="00291ED2">
        <w:rPr>
          <w:highlight w:val="lightGray"/>
        </w:rPr>
        <w:t>s)</w:t>
      </w:r>
      <w:r>
        <w:rPr>
          <w:highlight w:val="lightGray"/>
        </w:rPr>
        <w:t xml:space="preserve"> </w:t>
      </w:r>
    </w:p>
    <w:p w:rsidR="00252A52" w:rsidRPr="00496BD2" w:rsidRDefault="00252A52" w:rsidP="00496BD2">
      <w:pPr>
        <w:rPr>
          <w:highlight w:val="lightGray"/>
        </w:rPr>
      </w:pPr>
    </w:p>
    <w:p w:rsidR="00496BD2" w:rsidRDefault="00496BD2" w:rsidP="007B4F0A">
      <w:pPr>
        <w:pStyle w:val="Heading3"/>
      </w:pPr>
      <w:bookmarkStart w:id="572" w:name="_Toc418850066"/>
      <w:r w:rsidRPr="00496BD2">
        <w:t>Planning</w:t>
      </w:r>
      <w:bookmarkEnd w:id="572"/>
    </w:p>
    <w:p w:rsidR="00496BD2" w:rsidRDefault="00496BD2" w:rsidP="00496BD2">
      <w:pPr>
        <w:rPr>
          <w:highlight w:val="lightGray"/>
        </w:rPr>
      </w:pPr>
      <w:r w:rsidRPr="00496BD2">
        <w:rPr>
          <w:highlight w:val="lightGray"/>
        </w:rPr>
        <w:t xml:space="preserve">Description of the </w:t>
      </w:r>
      <w:r>
        <w:rPr>
          <w:highlight w:val="lightGray"/>
        </w:rPr>
        <w:t>approaches that fall under this Conservation Framework action group in the recovery planning table (if needed, optional)</w:t>
      </w:r>
    </w:p>
    <w:p w:rsidR="00252A52" w:rsidRPr="00496BD2" w:rsidRDefault="00252A52" w:rsidP="00496BD2">
      <w:pPr>
        <w:rPr>
          <w:highlight w:val="lightGray"/>
        </w:rPr>
      </w:pPr>
    </w:p>
    <w:p w:rsidR="00496BD2" w:rsidRDefault="00496BD2" w:rsidP="007B4F0A">
      <w:pPr>
        <w:pStyle w:val="Heading3"/>
      </w:pPr>
      <w:bookmarkStart w:id="573" w:name="_Toc418850067"/>
      <w:r w:rsidRPr="00496BD2">
        <w:t>Inventory</w:t>
      </w:r>
      <w:bookmarkEnd w:id="573"/>
    </w:p>
    <w:p w:rsidR="00496BD2" w:rsidRDefault="00496BD2" w:rsidP="00496BD2">
      <w:pPr>
        <w:rPr>
          <w:highlight w:val="lightGray"/>
        </w:rPr>
      </w:pPr>
      <w:r w:rsidRPr="00496BD2">
        <w:rPr>
          <w:highlight w:val="lightGray"/>
        </w:rPr>
        <w:t xml:space="preserve">Description of the </w:t>
      </w:r>
      <w:r>
        <w:rPr>
          <w:highlight w:val="lightGray"/>
        </w:rPr>
        <w:t>approaches that fall under this Conservation Framework action group in the recovery planning table (if needed, optional)</w:t>
      </w:r>
    </w:p>
    <w:p w:rsidR="00252A52" w:rsidRPr="00496BD2" w:rsidRDefault="00252A52" w:rsidP="00496BD2">
      <w:pPr>
        <w:rPr>
          <w:highlight w:val="lightGray"/>
        </w:rPr>
      </w:pPr>
    </w:p>
    <w:p w:rsidR="00496BD2" w:rsidRDefault="00496BD2" w:rsidP="007B4F0A">
      <w:pPr>
        <w:pStyle w:val="Heading3"/>
      </w:pPr>
      <w:bookmarkStart w:id="574" w:name="_Toc418850068"/>
      <w:r w:rsidRPr="00AC5F81">
        <w:t>Monitor Trends</w:t>
      </w:r>
      <w:bookmarkEnd w:id="574"/>
    </w:p>
    <w:p w:rsidR="00496BD2" w:rsidRDefault="00496BD2" w:rsidP="00496BD2">
      <w:pPr>
        <w:rPr>
          <w:highlight w:val="lightGray"/>
        </w:rPr>
      </w:pPr>
      <w:r w:rsidRPr="00496BD2">
        <w:rPr>
          <w:highlight w:val="lightGray"/>
        </w:rPr>
        <w:t xml:space="preserve">Description of the </w:t>
      </w:r>
      <w:r>
        <w:rPr>
          <w:highlight w:val="lightGray"/>
        </w:rPr>
        <w:t>approaches that fall under this Conservation Framework action group in the recovery planning table (if needed, optional)</w:t>
      </w:r>
    </w:p>
    <w:p w:rsidR="00252A52" w:rsidRPr="00496BD2" w:rsidRDefault="00252A52" w:rsidP="00496BD2">
      <w:pPr>
        <w:rPr>
          <w:highlight w:val="lightGray"/>
        </w:rPr>
      </w:pPr>
    </w:p>
    <w:p w:rsidR="00496BD2" w:rsidRDefault="00496BD2" w:rsidP="007B4F0A">
      <w:pPr>
        <w:pStyle w:val="Heading3"/>
      </w:pPr>
      <w:bookmarkStart w:id="575" w:name="_Toc418850069"/>
      <w:r w:rsidRPr="00AC5F81">
        <w:t xml:space="preserve">Habitat Protection and </w:t>
      </w:r>
      <w:smartTag w:uri="urn:schemas-microsoft-com:office:smarttags" w:element="place">
        <w:smartTag w:uri="urn:schemas-microsoft-com:office:smarttags" w:element="PlaceName">
          <w:r w:rsidRPr="00AC5F81">
            <w:t>Private</w:t>
          </w:r>
        </w:smartTag>
        <w:r w:rsidRPr="00AC5F81">
          <w:t xml:space="preserve"> </w:t>
        </w:r>
        <w:smartTag w:uri="urn:schemas-microsoft-com:office:smarttags" w:element="PlaceType">
          <w:r w:rsidRPr="00AC5F81">
            <w:t>Land</w:t>
          </w:r>
        </w:smartTag>
      </w:smartTag>
      <w:r w:rsidRPr="00AC5F81">
        <w:t xml:space="preserve"> Stewardship</w:t>
      </w:r>
      <w:bookmarkEnd w:id="575"/>
    </w:p>
    <w:p w:rsidR="00496BD2" w:rsidRDefault="00496BD2" w:rsidP="00496BD2">
      <w:pPr>
        <w:rPr>
          <w:highlight w:val="lightGray"/>
        </w:rPr>
      </w:pPr>
      <w:r w:rsidRPr="00496BD2">
        <w:rPr>
          <w:highlight w:val="lightGray"/>
        </w:rPr>
        <w:t xml:space="preserve">Description of the </w:t>
      </w:r>
      <w:r>
        <w:rPr>
          <w:highlight w:val="lightGray"/>
        </w:rPr>
        <w:t>approaches that fall under th</w:t>
      </w:r>
      <w:r w:rsidR="0093453B">
        <w:rPr>
          <w:highlight w:val="lightGray"/>
        </w:rPr>
        <w:t>is</w:t>
      </w:r>
      <w:r>
        <w:rPr>
          <w:highlight w:val="lightGray"/>
        </w:rPr>
        <w:t xml:space="preserve"> Conservation Framework action group in the recovery planning table (if needed, optional)</w:t>
      </w:r>
    </w:p>
    <w:p w:rsidR="007078CE" w:rsidRPr="00496BD2" w:rsidRDefault="007078CE" w:rsidP="00496BD2">
      <w:pPr>
        <w:rPr>
          <w:highlight w:val="lightGray"/>
        </w:rPr>
      </w:pPr>
    </w:p>
    <w:p w:rsidR="00496BD2" w:rsidRDefault="00496BD2" w:rsidP="007B4F0A">
      <w:pPr>
        <w:pStyle w:val="Heading3"/>
      </w:pPr>
      <w:bookmarkStart w:id="576" w:name="_Toc418850070"/>
      <w:r w:rsidRPr="00AC5F81">
        <w:t xml:space="preserve">Habitat </w:t>
      </w:r>
      <w:r>
        <w:t>Restoration</w:t>
      </w:r>
      <w:r w:rsidRPr="00AC5F81">
        <w:t xml:space="preserve"> and </w:t>
      </w:r>
      <w:smartTag w:uri="urn:schemas-microsoft-com:office:smarttags" w:element="place">
        <w:smartTag w:uri="urn:schemas-microsoft-com:office:smarttags" w:element="PlaceName">
          <w:r w:rsidRPr="00AC5F81">
            <w:t>Private</w:t>
          </w:r>
        </w:smartTag>
        <w:r w:rsidRPr="00AC5F81">
          <w:t xml:space="preserve"> </w:t>
        </w:r>
        <w:smartTag w:uri="urn:schemas-microsoft-com:office:smarttags" w:element="PlaceType">
          <w:r w:rsidRPr="00AC5F81">
            <w:t>Land</w:t>
          </w:r>
        </w:smartTag>
      </w:smartTag>
      <w:r w:rsidRPr="00AC5F81">
        <w:t xml:space="preserve"> Stewardship</w:t>
      </w:r>
      <w:bookmarkEnd w:id="576"/>
      <w:r>
        <w:t xml:space="preserve"> </w:t>
      </w:r>
    </w:p>
    <w:p w:rsidR="00496BD2" w:rsidRDefault="00496BD2" w:rsidP="00496BD2">
      <w:pPr>
        <w:rPr>
          <w:highlight w:val="lightGray"/>
        </w:rPr>
      </w:pPr>
      <w:r w:rsidRPr="00496BD2">
        <w:rPr>
          <w:highlight w:val="lightGray"/>
        </w:rPr>
        <w:t xml:space="preserve">Description of the </w:t>
      </w:r>
      <w:r>
        <w:rPr>
          <w:highlight w:val="lightGray"/>
        </w:rPr>
        <w:t>approaches that fall under th</w:t>
      </w:r>
      <w:r w:rsidR="0093453B">
        <w:rPr>
          <w:highlight w:val="lightGray"/>
        </w:rPr>
        <w:t xml:space="preserve">is </w:t>
      </w:r>
      <w:r>
        <w:rPr>
          <w:highlight w:val="lightGray"/>
        </w:rPr>
        <w:t>Conservation Framework action group in the recovery planning table (if needed, optional)</w:t>
      </w:r>
    </w:p>
    <w:p w:rsidR="00252A52" w:rsidRPr="00496BD2" w:rsidRDefault="00252A52" w:rsidP="00496BD2">
      <w:pPr>
        <w:rPr>
          <w:highlight w:val="lightGray"/>
        </w:rPr>
      </w:pPr>
    </w:p>
    <w:p w:rsidR="00496BD2" w:rsidRDefault="00496BD2" w:rsidP="007B4F0A">
      <w:pPr>
        <w:pStyle w:val="Heading3"/>
      </w:pPr>
      <w:bookmarkStart w:id="577" w:name="_Toc418850071"/>
      <w:r w:rsidRPr="00AC5F81">
        <w:t xml:space="preserve">Habitat </w:t>
      </w:r>
      <w:r>
        <w:t>Protection, Restoration</w:t>
      </w:r>
      <w:r w:rsidR="007C536F">
        <w:t>,</w:t>
      </w:r>
      <w:r w:rsidRPr="00AC5F81">
        <w:t xml:space="preserve"> and Private Land Stewardship</w:t>
      </w:r>
      <w:bookmarkEnd w:id="577"/>
      <w:r>
        <w:t xml:space="preserve"> </w:t>
      </w:r>
    </w:p>
    <w:p w:rsidR="00496BD2" w:rsidRDefault="00496BD2" w:rsidP="00496BD2">
      <w:pPr>
        <w:rPr>
          <w:highlight w:val="lightGray"/>
        </w:rPr>
      </w:pPr>
      <w:r w:rsidRPr="00496BD2">
        <w:rPr>
          <w:highlight w:val="lightGray"/>
        </w:rPr>
        <w:t xml:space="preserve">Description of the </w:t>
      </w:r>
      <w:r>
        <w:rPr>
          <w:highlight w:val="lightGray"/>
        </w:rPr>
        <w:t xml:space="preserve">approaches that fall under </w:t>
      </w:r>
      <w:r w:rsidR="0093453B">
        <w:rPr>
          <w:highlight w:val="lightGray"/>
        </w:rPr>
        <w:t xml:space="preserve">this </w:t>
      </w:r>
      <w:r>
        <w:rPr>
          <w:highlight w:val="lightGray"/>
        </w:rPr>
        <w:t>Conservation Framework action group in the recovery planning table (if needed, optional)</w:t>
      </w:r>
    </w:p>
    <w:p w:rsidR="00252A52" w:rsidRPr="00496BD2" w:rsidRDefault="00252A52" w:rsidP="00496BD2">
      <w:pPr>
        <w:rPr>
          <w:highlight w:val="lightGray"/>
        </w:rPr>
      </w:pPr>
    </w:p>
    <w:p w:rsidR="00496BD2" w:rsidRPr="003929AC" w:rsidRDefault="00496BD2" w:rsidP="007B4F0A">
      <w:pPr>
        <w:pStyle w:val="Heading3"/>
      </w:pPr>
      <w:bookmarkStart w:id="578" w:name="_Toc418850072"/>
      <w:r w:rsidRPr="003929AC">
        <w:lastRenderedPageBreak/>
        <w:t>Species and Population Management</w:t>
      </w:r>
      <w:bookmarkEnd w:id="578"/>
      <w:r w:rsidRPr="003929AC">
        <w:t xml:space="preserve"> </w:t>
      </w:r>
    </w:p>
    <w:p w:rsidR="00496BD2" w:rsidRDefault="00496BD2" w:rsidP="00496BD2">
      <w:pPr>
        <w:rPr>
          <w:highlight w:val="lightGray"/>
        </w:rPr>
      </w:pPr>
      <w:r w:rsidRPr="00496BD2">
        <w:rPr>
          <w:highlight w:val="lightGray"/>
        </w:rPr>
        <w:t xml:space="preserve">Description of the </w:t>
      </w:r>
      <w:r>
        <w:rPr>
          <w:highlight w:val="lightGray"/>
        </w:rPr>
        <w:t>approaches that fall under this Conservation Framework action group in the recovery planning table (if needed, optional)</w:t>
      </w:r>
    </w:p>
    <w:p w:rsidR="00252A52" w:rsidRPr="00496BD2" w:rsidRDefault="00252A52" w:rsidP="00496BD2">
      <w:pPr>
        <w:rPr>
          <w:highlight w:val="lightGray"/>
        </w:rPr>
      </w:pPr>
    </w:p>
    <w:p w:rsidR="00496BD2" w:rsidRDefault="00496BD2" w:rsidP="007B4F0A">
      <w:pPr>
        <w:pStyle w:val="Heading3"/>
      </w:pPr>
      <w:bookmarkStart w:id="579" w:name="_Toc418850073"/>
      <w:r>
        <w:t>Review Resource Use</w:t>
      </w:r>
      <w:bookmarkEnd w:id="579"/>
      <w:r>
        <w:t xml:space="preserve"> </w:t>
      </w:r>
    </w:p>
    <w:p w:rsidR="00496BD2" w:rsidRDefault="00496BD2" w:rsidP="00496BD2">
      <w:pPr>
        <w:rPr>
          <w:highlight w:val="lightGray"/>
        </w:rPr>
      </w:pPr>
      <w:r w:rsidRPr="00496BD2">
        <w:rPr>
          <w:highlight w:val="lightGray"/>
        </w:rPr>
        <w:t xml:space="preserve">Description of the </w:t>
      </w:r>
      <w:r>
        <w:rPr>
          <w:highlight w:val="lightGray"/>
        </w:rPr>
        <w:t>approaches that fall under this Conservation Framework action group in the recovery planning table (if needed, optional)]</w:t>
      </w:r>
    </w:p>
    <w:p w:rsidR="00252A52" w:rsidRPr="00496BD2" w:rsidRDefault="00252A52" w:rsidP="00496BD2">
      <w:pPr>
        <w:rPr>
          <w:highlight w:val="lightGray"/>
        </w:rPr>
      </w:pPr>
    </w:p>
    <w:p w:rsidR="0069753E" w:rsidRPr="00BD377A" w:rsidRDefault="00C133B1" w:rsidP="0069753E">
      <w:pPr>
        <w:pStyle w:val="Heading1"/>
      </w:pPr>
      <w:bookmarkStart w:id="580" w:name="_Toc254095934"/>
      <w:bookmarkStart w:id="581" w:name="_Toc169510786"/>
      <w:bookmarkStart w:id="582" w:name="_Toc120445436"/>
      <w:r w:rsidRPr="00C133B1">
        <w:t xml:space="preserve"> </w:t>
      </w:r>
      <w:bookmarkStart w:id="583" w:name="_Toc418850074"/>
      <w:r w:rsidR="00BF2ACE" w:rsidRPr="00BD377A">
        <w:t xml:space="preserve">Species </w:t>
      </w:r>
      <w:r w:rsidRPr="00BD377A">
        <w:t>survival and recovery HABITAT</w:t>
      </w:r>
      <w:bookmarkEnd w:id="583"/>
    </w:p>
    <w:bookmarkEnd w:id="580"/>
    <w:p w:rsidR="00C83B48" w:rsidRDefault="00C83B48" w:rsidP="00C83B48">
      <w:pPr>
        <w:rPr>
          <w:color w:val="000000"/>
        </w:rPr>
      </w:pPr>
      <w:r>
        <w:t>S</w:t>
      </w:r>
      <w:r>
        <w:rPr>
          <w:szCs w:val="24"/>
        </w:rPr>
        <w:t>urvival/recovery habitat is defined as the habitat that is necessary for the survival or recovery of the species.</w:t>
      </w:r>
      <w:r>
        <w:t xml:space="preserve"> </w:t>
      </w:r>
      <w:r>
        <w:rPr>
          <w:color w:val="000000"/>
        </w:rPr>
        <w:t>This is the area</w:t>
      </w:r>
      <w:r w:rsidRPr="00692FF4">
        <w:rPr>
          <w:color w:val="000000"/>
        </w:rPr>
        <w:t xml:space="preserve"> that the species </w:t>
      </w:r>
      <w:r>
        <w:rPr>
          <w:color w:val="000000"/>
        </w:rPr>
        <w:t xml:space="preserve">naturally occurs or </w:t>
      </w:r>
      <w:r w:rsidRPr="00692FF4">
        <w:rPr>
          <w:color w:val="000000"/>
        </w:rPr>
        <w:t>depends on directly or indirectly to carry out its life-cycle processes</w:t>
      </w:r>
      <w:r>
        <w:rPr>
          <w:color w:val="000000"/>
        </w:rPr>
        <w:t xml:space="preserve"> or formerly occurred </w:t>
      </w:r>
      <w:r w:rsidR="000673DC">
        <w:rPr>
          <w:color w:val="000000"/>
        </w:rPr>
        <w:t xml:space="preserve">on </w:t>
      </w:r>
      <w:r>
        <w:rPr>
          <w:color w:val="000000"/>
        </w:rPr>
        <w:t>and has the potential to be reintroduced</w:t>
      </w:r>
      <w:r w:rsidRPr="00692FF4">
        <w:rPr>
          <w:color w:val="000000"/>
        </w:rPr>
        <w:t xml:space="preserve">. </w:t>
      </w:r>
    </w:p>
    <w:p w:rsidR="00AC1FC6" w:rsidRPr="0069753E" w:rsidRDefault="00AC1FC6" w:rsidP="00AC1FC6"/>
    <w:p w:rsidR="00C359DC" w:rsidRPr="0069753E" w:rsidRDefault="004C5A0A" w:rsidP="005E670A">
      <w:pPr>
        <w:pStyle w:val="Heading2"/>
      </w:pPr>
      <w:bookmarkStart w:id="584" w:name="_Toc418850075"/>
      <w:bookmarkStart w:id="585" w:name="_Toc254095935"/>
      <w:r>
        <w:t xml:space="preserve">Biophysical </w:t>
      </w:r>
      <w:r w:rsidR="00C359DC" w:rsidRPr="0069753E">
        <w:t xml:space="preserve">Description of </w:t>
      </w:r>
      <w:r w:rsidR="00C133B1">
        <w:t xml:space="preserve">the Species’ </w:t>
      </w:r>
      <w:r w:rsidR="00C359DC" w:rsidRPr="0069753E">
        <w:t>Survival/Recovery Habitat</w:t>
      </w:r>
      <w:bookmarkEnd w:id="584"/>
      <w:r w:rsidR="00C359DC" w:rsidRPr="0069753E">
        <w:t xml:space="preserve"> </w:t>
      </w:r>
    </w:p>
    <w:p w:rsidR="00AD407B" w:rsidRDefault="00C83B48" w:rsidP="000965A7">
      <w:pPr>
        <w:rPr>
          <w:color w:val="000000"/>
          <w:highlight w:val="lightGray"/>
        </w:rPr>
      </w:pPr>
      <w:bookmarkStart w:id="586" w:name="_Toc264290096"/>
      <w:bookmarkStart w:id="587" w:name="_Toc267394536"/>
      <w:bookmarkStart w:id="588" w:name="_Toc254095937"/>
      <w:bookmarkStart w:id="589" w:name="_Toc264289535"/>
      <w:bookmarkEnd w:id="585"/>
      <w:r>
        <w:rPr>
          <w:color w:val="000000"/>
        </w:rPr>
        <w:t xml:space="preserve">A description of the known </w:t>
      </w:r>
      <w:r w:rsidRPr="00B92A27">
        <w:rPr>
          <w:color w:val="000000"/>
        </w:rPr>
        <w:t>biophysical features and their attributes</w:t>
      </w:r>
      <w:r>
        <w:rPr>
          <w:color w:val="000000"/>
        </w:rPr>
        <w:t xml:space="preserve"> of the species’ habitat that are </w:t>
      </w:r>
      <w:r w:rsidRPr="00692FF4">
        <w:rPr>
          <w:color w:val="000000"/>
        </w:rPr>
        <w:t xml:space="preserve">required to support </w:t>
      </w:r>
      <w:r>
        <w:rPr>
          <w:color w:val="000000"/>
        </w:rPr>
        <w:t>these</w:t>
      </w:r>
      <w:r w:rsidRPr="00692FF4">
        <w:rPr>
          <w:color w:val="000000"/>
        </w:rPr>
        <w:t xml:space="preserve"> life-cycle processes </w:t>
      </w:r>
      <w:r>
        <w:rPr>
          <w:color w:val="000000"/>
        </w:rPr>
        <w:t>(</w:t>
      </w:r>
      <w:r w:rsidRPr="00692FF4">
        <w:rPr>
          <w:color w:val="000000"/>
        </w:rPr>
        <w:t>function</w:t>
      </w:r>
      <w:r>
        <w:rPr>
          <w:color w:val="000000"/>
        </w:rPr>
        <w:t xml:space="preserve">s) are provided in Section </w:t>
      </w:r>
      <w:r w:rsidRPr="00E26AF1">
        <w:rPr>
          <w:color w:val="000000"/>
          <w:highlight w:val="yellow"/>
        </w:rPr>
        <w:t>3.3</w:t>
      </w:r>
      <w:r>
        <w:rPr>
          <w:color w:val="000000"/>
        </w:rPr>
        <w:t xml:space="preserve">. </w:t>
      </w:r>
      <w:r w:rsidRPr="001C6B42">
        <w:rPr>
          <w:color w:val="000000"/>
          <w:highlight w:val="lightGray"/>
        </w:rPr>
        <w:t>[Include a qualifying statement if there is more information required and include next sentence]</w:t>
      </w:r>
      <w:r>
        <w:rPr>
          <w:color w:val="000000"/>
        </w:rPr>
        <w:t xml:space="preserve"> </w:t>
      </w:r>
      <w:r w:rsidRPr="001C6B42">
        <w:rPr>
          <w:color w:val="000000"/>
          <w:highlight w:val="yellow"/>
        </w:rPr>
        <w:t>A</w:t>
      </w:r>
      <w:r w:rsidRPr="001C6B42">
        <w:rPr>
          <w:szCs w:val="24"/>
          <w:highlight w:val="yellow"/>
          <w:lang w:bidi="x-none"/>
        </w:rPr>
        <w:t xml:space="preserve">dditional work required to fulfill habitat knowledge gaps are included in the Recovery </w:t>
      </w:r>
      <w:r w:rsidR="00765748">
        <w:rPr>
          <w:szCs w:val="24"/>
          <w:highlight w:val="yellow"/>
          <w:lang w:bidi="x-none"/>
        </w:rPr>
        <w:t>Action</w:t>
      </w:r>
      <w:r w:rsidRPr="001C6B42">
        <w:rPr>
          <w:szCs w:val="24"/>
          <w:highlight w:val="yellow"/>
          <w:lang w:bidi="x-none"/>
        </w:rPr>
        <w:t xml:space="preserve"> Table.</w:t>
      </w:r>
      <w:r w:rsidRPr="007C39D2">
        <w:t xml:space="preserve"> </w:t>
      </w:r>
    </w:p>
    <w:p w:rsidR="00AD407B" w:rsidRDefault="00AD407B" w:rsidP="00C83B48">
      <w:pPr>
        <w:rPr>
          <w:color w:val="000000"/>
          <w:highlight w:val="lightGray"/>
        </w:rPr>
      </w:pPr>
    </w:p>
    <w:p w:rsidR="00B64C92" w:rsidRPr="000965A7" w:rsidRDefault="0095520B" w:rsidP="00B64C92">
      <w:pPr>
        <w:pStyle w:val="Heading2"/>
      </w:pPr>
      <w:bookmarkStart w:id="590" w:name="_Toc418850076"/>
      <w:r>
        <w:t>S</w:t>
      </w:r>
      <w:r w:rsidRPr="000965A7">
        <w:t xml:space="preserve">patial </w:t>
      </w:r>
      <w:r w:rsidR="000673DC" w:rsidRPr="000965A7">
        <w:t xml:space="preserve">Description </w:t>
      </w:r>
      <w:r w:rsidR="00B64C92" w:rsidRPr="000965A7">
        <w:t xml:space="preserve">of the </w:t>
      </w:r>
      <w:r w:rsidR="000673DC" w:rsidRPr="000965A7">
        <w:t>Species’ Survival</w:t>
      </w:r>
      <w:r w:rsidR="00B64C92" w:rsidRPr="000965A7">
        <w:t>/</w:t>
      </w:r>
      <w:r w:rsidR="000673DC" w:rsidRPr="000965A7">
        <w:t>Recovery Habitat</w:t>
      </w:r>
      <w:bookmarkEnd w:id="590"/>
      <w:r w:rsidR="000673DC" w:rsidRPr="000965A7">
        <w:t xml:space="preserve"> </w:t>
      </w:r>
    </w:p>
    <w:p w:rsidR="00B64C92" w:rsidRDefault="00B64C92" w:rsidP="00854224">
      <w:pPr>
        <w:rPr>
          <w:shd w:val="clear" w:color="auto" w:fill="D9D9D9" w:themeFill="background1" w:themeFillShade="D9"/>
        </w:rPr>
      </w:pPr>
      <w:r w:rsidRPr="00177989">
        <w:t xml:space="preserve">The </w:t>
      </w:r>
      <w:r>
        <w:t>area</w:t>
      </w:r>
      <w:r w:rsidRPr="00177989">
        <w:t xml:space="preserve"> of survival/recovery habitat required for a species is guided by the amount of habitat needed to meet the recovery goal. </w:t>
      </w:r>
      <w:r>
        <w:rPr>
          <w:highlight w:val="lightGray"/>
        </w:rPr>
        <w:t xml:space="preserve">[Include </w:t>
      </w:r>
      <w:r w:rsidR="006C6B4E">
        <w:rPr>
          <w:highlight w:val="lightGray"/>
        </w:rPr>
        <w:t>the</w:t>
      </w:r>
      <w:r>
        <w:rPr>
          <w:highlight w:val="lightGray"/>
        </w:rPr>
        <w:t xml:space="preserve"> </w:t>
      </w:r>
      <w:r w:rsidRPr="006C6B4E">
        <w:rPr>
          <w:highlight w:val="lightGray"/>
          <w:shd w:val="clear" w:color="auto" w:fill="D9D9D9" w:themeFill="background1" w:themeFillShade="D9"/>
        </w:rPr>
        <w:t>appropriate</w:t>
      </w:r>
      <w:r w:rsidR="006C6B4E" w:rsidRPr="006C6B4E">
        <w:rPr>
          <w:shd w:val="clear" w:color="auto" w:fill="D9D9D9" w:themeFill="background1" w:themeFillShade="D9"/>
        </w:rPr>
        <w:t xml:space="preserve"> statement]</w:t>
      </w:r>
      <w:r w:rsidR="006C6B4E">
        <w:t xml:space="preserve"> </w:t>
      </w:r>
      <w:r w:rsidRPr="006C6B4E" w:rsidDel="00AD407B">
        <w:rPr>
          <w:color w:val="000000"/>
        </w:rPr>
        <w:t>At this time, there are no known t</w:t>
      </w:r>
      <w:r w:rsidRPr="006C6B4E" w:rsidDel="00AD407B">
        <w:t xml:space="preserve">hreats </w:t>
      </w:r>
      <w:proofErr w:type="gramStart"/>
      <w:r w:rsidRPr="006C6B4E" w:rsidDel="00AD407B">
        <w:t xml:space="preserve">to  </w:t>
      </w:r>
      <w:r w:rsidRPr="005B0505" w:rsidDel="00AD407B">
        <w:rPr>
          <w:highlight w:val="yellow"/>
        </w:rPr>
        <w:t>Species</w:t>
      </w:r>
      <w:proofErr w:type="gramEnd"/>
      <w:r w:rsidRPr="005B0505" w:rsidDel="00AD407B">
        <w:rPr>
          <w:highlight w:val="yellow"/>
        </w:rPr>
        <w:t xml:space="preserve"> Common Name’s</w:t>
      </w:r>
      <w:r w:rsidRPr="006C6B4E" w:rsidDel="00AD407B">
        <w:rPr>
          <w:i/>
        </w:rPr>
        <w:t xml:space="preserve"> </w:t>
      </w:r>
      <w:r w:rsidRPr="006C6B4E" w:rsidDel="00AD407B">
        <w:t>habitat (see Section 4) and habitat does not appea</w:t>
      </w:r>
      <w:r w:rsidR="00BD377A" w:rsidRPr="006C6B4E">
        <w:t xml:space="preserve">r to be limiting. As such, a </w:t>
      </w:r>
      <w:r w:rsidRPr="006C6B4E" w:rsidDel="00AD407B">
        <w:t>spatial description of the species’ habitat is not required at this time to meet the recovery goal for this species.</w:t>
      </w:r>
      <w:r w:rsidRPr="00177989" w:rsidDel="00AD407B">
        <w:t xml:space="preserve"> </w:t>
      </w:r>
      <w:r w:rsidRPr="00177989" w:rsidDel="00AD407B">
        <w:rPr>
          <w:highlight w:val="lightGray"/>
        </w:rPr>
        <w:t xml:space="preserve">OR </w:t>
      </w:r>
      <w:r w:rsidRPr="006C6B4E">
        <w:rPr>
          <w:highlight w:val="yellow"/>
        </w:rPr>
        <w:t>P</w:t>
      </w:r>
      <w:r w:rsidR="00BD377A" w:rsidRPr="006C6B4E">
        <w:rPr>
          <w:highlight w:val="yellow"/>
        </w:rPr>
        <w:t xml:space="preserve">rovide a </w:t>
      </w:r>
      <w:r w:rsidRPr="006C6B4E" w:rsidDel="00AD407B">
        <w:rPr>
          <w:highlight w:val="yellow"/>
        </w:rPr>
        <w:t>spatial description</w:t>
      </w:r>
      <w:r w:rsidR="00521A19">
        <w:rPr>
          <w:shd w:val="clear" w:color="auto" w:fill="D9D9D9" w:themeFill="background1" w:themeFillShade="D9"/>
        </w:rPr>
        <w:t xml:space="preserve"> OR </w:t>
      </w:r>
      <w:r w:rsidR="00521A19" w:rsidRPr="006C6B4E">
        <w:t xml:space="preserve">Although no maps are included with this document, it is recommended that locations of survival/recovery habitat </w:t>
      </w:r>
      <w:r w:rsidR="000673DC" w:rsidRPr="006C6B4E">
        <w:t xml:space="preserve">be </w:t>
      </w:r>
      <w:r w:rsidR="00521A19" w:rsidRPr="006C6B4E">
        <w:t>described on the landscape to mitigate habitat threats and to facilitate the actions for meeting the recovery (population and distribution) goals</w:t>
      </w:r>
      <w:r w:rsidRPr="006C6B4E">
        <w:t>.</w:t>
      </w:r>
      <w:r w:rsidRPr="00177989">
        <w:rPr>
          <w:shd w:val="clear" w:color="auto" w:fill="D9D9D9" w:themeFill="background1" w:themeFillShade="D9"/>
        </w:rPr>
        <w:t xml:space="preserve"> </w:t>
      </w:r>
    </w:p>
    <w:p w:rsidR="007A600C" w:rsidRDefault="007A600C" w:rsidP="00854224">
      <w:pPr>
        <w:rPr>
          <w:shd w:val="clear" w:color="auto" w:fill="D9D9D9" w:themeFill="background1" w:themeFillShade="D9"/>
        </w:rPr>
      </w:pPr>
    </w:p>
    <w:p w:rsidR="00421246" w:rsidRDefault="00007298" w:rsidP="0069753E">
      <w:pPr>
        <w:pStyle w:val="Heading1"/>
      </w:pPr>
      <w:bookmarkStart w:id="591" w:name="_Toc418850077"/>
      <w:bookmarkEnd w:id="586"/>
      <w:bookmarkEnd w:id="587"/>
      <w:bookmarkEnd w:id="588"/>
      <w:bookmarkEnd w:id="589"/>
      <w:r>
        <w:t>Measuring progres</w:t>
      </w:r>
      <w:r w:rsidR="00421246">
        <w:t>s</w:t>
      </w:r>
      <w:bookmarkEnd w:id="581"/>
      <w:bookmarkEnd w:id="591"/>
    </w:p>
    <w:bookmarkEnd w:id="582"/>
    <w:p w:rsidR="008B2B0E" w:rsidRDefault="00EC0D98" w:rsidP="008B2B0E">
      <w:pPr>
        <w:rPr>
          <w:highlight w:val="lightGray"/>
        </w:rPr>
      </w:pPr>
      <w:r>
        <w:rPr>
          <w:color w:val="000000"/>
        </w:rPr>
        <w:t xml:space="preserve">The </w:t>
      </w:r>
      <w:r w:rsidR="007C536F">
        <w:rPr>
          <w:color w:val="000000"/>
        </w:rPr>
        <w:t xml:space="preserve">following </w:t>
      </w:r>
      <w:r>
        <w:rPr>
          <w:color w:val="000000"/>
        </w:rPr>
        <w:t xml:space="preserve">performance </w:t>
      </w:r>
      <w:r w:rsidR="00C11039">
        <w:rPr>
          <w:color w:val="000000"/>
        </w:rPr>
        <w:t xml:space="preserve">measures </w:t>
      </w:r>
      <w:r>
        <w:rPr>
          <w:color w:val="000000"/>
        </w:rPr>
        <w:t xml:space="preserve">provide a way </w:t>
      </w:r>
      <w:r w:rsidRPr="00DF1581">
        <w:rPr>
          <w:color w:val="000000"/>
        </w:rPr>
        <w:t xml:space="preserve">to </w:t>
      </w:r>
      <w:r>
        <w:rPr>
          <w:color w:val="000000"/>
        </w:rPr>
        <w:t xml:space="preserve">define and </w:t>
      </w:r>
      <w:r w:rsidRPr="00DF1581">
        <w:rPr>
          <w:color w:val="000000"/>
        </w:rPr>
        <w:t xml:space="preserve">measure progress toward achieving </w:t>
      </w:r>
      <w:r>
        <w:rPr>
          <w:color w:val="000000"/>
        </w:rPr>
        <w:t xml:space="preserve">the </w:t>
      </w:r>
      <w:r w:rsidR="00A24C63">
        <w:rPr>
          <w:color w:val="000000"/>
        </w:rPr>
        <w:t>recovery (</w:t>
      </w:r>
      <w:r>
        <w:rPr>
          <w:color w:val="000000"/>
        </w:rPr>
        <w:t>population and distribution</w:t>
      </w:r>
      <w:r w:rsidR="00A24C63">
        <w:rPr>
          <w:color w:val="000000"/>
        </w:rPr>
        <w:t>)</w:t>
      </w:r>
      <w:r>
        <w:rPr>
          <w:color w:val="000000"/>
        </w:rPr>
        <w:t xml:space="preserve"> goal and recovery </w:t>
      </w:r>
      <w:r w:rsidRPr="00DF1581">
        <w:rPr>
          <w:color w:val="000000"/>
        </w:rPr>
        <w:t>objectives</w:t>
      </w:r>
      <w:r>
        <w:rPr>
          <w:color w:val="000000"/>
        </w:rPr>
        <w:t xml:space="preserve">. </w:t>
      </w:r>
      <w:r w:rsidR="008B2B0E" w:rsidRPr="008B2B0E">
        <w:t xml:space="preserve">Performance </w:t>
      </w:r>
      <w:r w:rsidR="008B2B0E" w:rsidRPr="008B2B0E">
        <w:lastRenderedPageBreak/>
        <w:t xml:space="preserve">measures are listed </w:t>
      </w:r>
      <w:r w:rsidR="008B2B0E">
        <w:t xml:space="preserve">below </w:t>
      </w:r>
      <w:r w:rsidR="008B2B0E" w:rsidRPr="008B2B0E">
        <w:t>for each objective.</w:t>
      </w:r>
      <w:r w:rsidR="008B2B0E">
        <w:br/>
      </w:r>
      <w:r w:rsidR="008B2B0E" w:rsidRPr="006052AA">
        <w:rPr>
          <w:highlight w:val="lightGray"/>
        </w:rPr>
        <w:t>[</w:t>
      </w:r>
      <w:r w:rsidR="008B2B0E">
        <w:rPr>
          <w:highlight w:val="lightGray"/>
        </w:rPr>
        <w:t>Additional introduction goes here if needed (optional)</w:t>
      </w:r>
      <w:r w:rsidR="008B2B0E" w:rsidRPr="006052AA">
        <w:rPr>
          <w:highlight w:val="lightGray"/>
        </w:rPr>
        <w:t>]</w:t>
      </w:r>
    </w:p>
    <w:p w:rsidR="00421246" w:rsidRDefault="00421246">
      <w:pPr>
        <w:rPr>
          <w:color w:val="000000"/>
        </w:rPr>
      </w:pPr>
    </w:p>
    <w:p w:rsidR="008C174C" w:rsidRDefault="000F7996" w:rsidP="008C174C">
      <w:r>
        <w:rPr>
          <w:b/>
        </w:rPr>
        <w:t xml:space="preserve">Measurable(s) for </w:t>
      </w:r>
      <w:r w:rsidR="008C174C" w:rsidRPr="00643446">
        <w:rPr>
          <w:b/>
        </w:rPr>
        <w:t>Objective 1</w:t>
      </w:r>
      <w:r w:rsidR="008C174C">
        <w:t xml:space="preserve"> </w:t>
      </w:r>
    </w:p>
    <w:p w:rsidR="008C174C" w:rsidRDefault="008C174C" w:rsidP="008C174C">
      <w:pPr>
        <w:numPr>
          <w:ilvl w:val="0"/>
          <w:numId w:val="8"/>
        </w:numPr>
      </w:pPr>
      <w:r w:rsidRPr="00511E76">
        <w:rPr>
          <w:highlight w:val="yellow"/>
        </w:rPr>
        <w:t>XXXX by YEAR</w:t>
      </w:r>
      <w:r>
        <w:t>.</w:t>
      </w:r>
    </w:p>
    <w:p w:rsidR="008C174C" w:rsidRDefault="008C174C" w:rsidP="008C174C">
      <w:pPr>
        <w:numPr>
          <w:ilvl w:val="0"/>
          <w:numId w:val="8"/>
        </w:numPr>
        <w:rPr>
          <w:b/>
        </w:rPr>
      </w:pPr>
      <w:r w:rsidRPr="00511E76">
        <w:rPr>
          <w:highlight w:val="yellow"/>
        </w:rPr>
        <w:t>XXXX by YEAR</w:t>
      </w:r>
    </w:p>
    <w:p w:rsidR="008C174C" w:rsidRDefault="008C174C" w:rsidP="008C174C">
      <w:pPr>
        <w:rPr>
          <w:b/>
        </w:rPr>
      </w:pPr>
    </w:p>
    <w:p w:rsidR="008C174C" w:rsidRDefault="000F7996" w:rsidP="008C174C">
      <w:r>
        <w:rPr>
          <w:b/>
        </w:rPr>
        <w:t xml:space="preserve">Measurable(s) for </w:t>
      </w:r>
      <w:r w:rsidR="008C174C" w:rsidRPr="00643446">
        <w:rPr>
          <w:b/>
        </w:rPr>
        <w:t>Objective 2</w:t>
      </w:r>
      <w:r w:rsidR="008C174C">
        <w:t xml:space="preserve"> </w:t>
      </w:r>
    </w:p>
    <w:p w:rsidR="008C174C" w:rsidRPr="001506B1" w:rsidRDefault="008C174C" w:rsidP="008C174C">
      <w:pPr>
        <w:numPr>
          <w:ilvl w:val="0"/>
          <w:numId w:val="8"/>
        </w:numPr>
        <w:rPr>
          <w:highlight w:val="yellow"/>
        </w:rPr>
      </w:pPr>
      <w:r w:rsidRPr="00511E76">
        <w:rPr>
          <w:highlight w:val="yellow"/>
        </w:rPr>
        <w:t>XXXX by YEAR</w:t>
      </w:r>
      <w:r w:rsidRPr="001506B1">
        <w:rPr>
          <w:highlight w:val="yellow"/>
        </w:rPr>
        <w:t xml:space="preserve">. </w:t>
      </w:r>
    </w:p>
    <w:p w:rsidR="00421246" w:rsidRDefault="00421246">
      <w:pPr>
        <w:rPr>
          <w:color w:val="000000"/>
        </w:rPr>
      </w:pPr>
    </w:p>
    <w:p w:rsidR="006B7557" w:rsidRDefault="006B7557">
      <w:r w:rsidRPr="00133267">
        <w:rPr>
          <w:highlight w:val="lightGray"/>
        </w:rPr>
        <w:t>OR</w:t>
      </w:r>
      <w:r w:rsidR="00133267" w:rsidRPr="00133267">
        <w:rPr>
          <w:highlight w:val="lightGray"/>
        </w:rPr>
        <w:t xml:space="preserve"> </w:t>
      </w:r>
      <w:r w:rsidR="0069509E" w:rsidRPr="00133267">
        <w:rPr>
          <w:highlight w:val="lightGray"/>
        </w:rPr>
        <w:t>I</w:t>
      </w:r>
      <w:r w:rsidRPr="003F565E">
        <w:rPr>
          <w:highlight w:val="lightGray"/>
        </w:rPr>
        <w:t xml:space="preserve">f the expanded </w:t>
      </w:r>
      <w:r w:rsidR="0069509E" w:rsidRPr="003F565E">
        <w:rPr>
          <w:highlight w:val="lightGray"/>
        </w:rPr>
        <w:t>r</w:t>
      </w:r>
      <w:r w:rsidR="008B2B0E" w:rsidRPr="003F565E">
        <w:rPr>
          <w:highlight w:val="lightGray"/>
        </w:rPr>
        <w:t xml:space="preserve">ecovery planning table </w:t>
      </w:r>
      <w:r w:rsidRPr="003F565E">
        <w:rPr>
          <w:highlight w:val="lightGray"/>
        </w:rPr>
        <w:t>was used</w:t>
      </w:r>
      <w:r w:rsidR="0069509E" w:rsidRPr="003F565E">
        <w:rPr>
          <w:highlight w:val="lightGray"/>
        </w:rPr>
        <w:t xml:space="preserve"> in </w:t>
      </w:r>
      <w:r w:rsidR="0074729E" w:rsidRPr="003F565E">
        <w:rPr>
          <w:highlight w:val="lightGray"/>
        </w:rPr>
        <w:t xml:space="preserve">Section </w:t>
      </w:r>
      <w:r w:rsidR="00014308">
        <w:rPr>
          <w:highlight w:val="lightGray"/>
        </w:rPr>
        <w:t>6.2</w:t>
      </w:r>
      <w:r w:rsidR="0069509E" w:rsidRPr="003F565E">
        <w:rPr>
          <w:highlight w:val="lightGray"/>
        </w:rPr>
        <w:t xml:space="preserve"> (last table option), </w:t>
      </w:r>
      <w:r w:rsidR="00840C54">
        <w:rPr>
          <w:highlight w:val="lightGray"/>
        </w:rPr>
        <w:t xml:space="preserve">use this introduction to </w:t>
      </w:r>
      <w:r w:rsidR="0069509E" w:rsidRPr="003F565E">
        <w:rPr>
          <w:highlight w:val="lightGray"/>
        </w:rPr>
        <w:t>refer to that table</w:t>
      </w:r>
      <w:r w:rsidR="00BD377A" w:rsidRPr="00BD377A">
        <w:rPr>
          <w:highlight w:val="lightGray"/>
        </w:rPr>
        <w:t>:</w:t>
      </w:r>
    </w:p>
    <w:p w:rsidR="00840C54" w:rsidRDefault="00840C54">
      <w:pPr>
        <w:rPr>
          <w:color w:val="000000"/>
        </w:rPr>
      </w:pPr>
      <w:r w:rsidRPr="00133267">
        <w:rPr>
          <w:color w:val="000000"/>
        </w:rPr>
        <w:t>Performance indicators provide a way to define and measure progress toward achieving the recovery (population and distribution) goals and objectives. Performance indicators have been integrated into the Recovery Action Table in Section 6.2.</w:t>
      </w:r>
    </w:p>
    <w:p w:rsidR="00A40F48" w:rsidRDefault="00A40F48" w:rsidP="00D86A0A">
      <w:pPr>
        <w:rPr>
          <w:highlight w:val="lightGray"/>
        </w:rPr>
      </w:pPr>
      <w:bookmarkStart w:id="592" w:name="_Toc120445440"/>
      <w:bookmarkStart w:id="593" w:name="_Toc169510794"/>
    </w:p>
    <w:p w:rsidR="00A40F48" w:rsidRDefault="00A40F48" w:rsidP="00A40F48">
      <w:pPr>
        <w:pStyle w:val="Heading1"/>
      </w:pPr>
      <w:bookmarkStart w:id="594" w:name="_Toc418850078"/>
      <w:r>
        <w:t>Effects on Other Species</w:t>
      </w:r>
      <w:bookmarkEnd w:id="594"/>
    </w:p>
    <w:p w:rsidR="00A40F48" w:rsidRPr="00133267" w:rsidRDefault="00BD377A" w:rsidP="00A40F48">
      <w:r>
        <w:rPr>
          <w:highlight w:val="lightGray"/>
        </w:rPr>
        <w:t>[i</w:t>
      </w:r>
      <w:r w:rsidR="00A40F48" w:rsidRPr="0069753E">
        <w:rPr>
          <w:highlight w:val="lightGray"/>
        </w:rPr>
        <w:t>nsert text</w:t>
      </w:r>
      <w:r>
        <w:rPr>
          <w:highlight w:val="lightGray"/>
        </w:rPr>
        <w:t>]</w:t>
      </w:r>
      <w:r w:rsidR="00133267">
        <w:rPr>
          <w:highlight w:val="lightGray"/>
        </w:rPr>
        <w:t>….</w:t>
      </w:r>
      <w:r>
        <w:rPr>
          <w:highlight w:val="lightGray"/>
        </w:rPr>
        <w:t>[</w:t>
      </w:r>
      <w:r w:rsidR="002C7882">
        <w:rPr>
          <w:highlight w:val="lightGray"/>
        </w:rPr>
        <w:t>i</w:t>
      </w:r>
      <w:r w:rsidR="0094191A" w:rsidRPr="0094191A">
        <w:rPr>
          <w:highlight w:val="lightGray"/>
        </w:rPr>
        <w:t xml:space="preserve">nclude </w:t>
      </w:r>
      <w:r w:rsidR="002C7882">
        <w:rPr>
          <w:highlight w:val="lightGray"/>
        </w:rPr>
        <w:t>this</w:t>
      </w:r>
      <w:r w:rsidR="0094191A" w:rsidRPr="0094191A">
        <w:rPr>
          <w:highlight w:val="lightGray"/>
        </w:rPr>
        <w:t xml:space="preserve"> final sentence </w:t>
      </w:r>
      <w:r w:rsidR="00692923" w:rsidRPr="00692923">
        <w:rPr>
          <w:highlight w:val="lightGray"/>
        </w:rPr>
        <w:t>a</w:t>
      </w:r>
      <w:r>
        <w:rPr>
          <w:highlight w:val="lightGray"/>
        </w:rPr>
        <w:t>s</w:t>
      </w:r>
      <w:r w:rsidR="00692923" w:rsidRPr="00692923">
        <w:rPr>
          <w:highlight w:val="lightGray"/>
        </w:rPr>
        <w:t xml:space="preserve"> </w:t>
      </w:r>
      <w:r w:rsidR="00692923" w:rsidRPr="005027EC">
        <w:rPr>
          <w:highlight w:val="lightGray"/>
        </w:rPr>
        <w:t>appropriate</w:t>
      </w:r>
      <w:r w:rsidR="00692923" w:rsidRPr="0094191A">
        <w:rPr>
          <w:highlight w:val="lightGray"/>
        </w:rPr>
        <w:t xml:space="preserve"> </w:t>
      </w:r>
      <w:r w:rsidR="0094191A" w:rsidRPr="0094191A">
        <w:rPr>
          <w:highlight w:val="lightGray"/>
        </w:rPr>
        <w:t xml:space="preserve">where there are other co-occurring </w:t>
      </w:r>
      <w:r w:rsidR="0094191A">
        <w:rPr>
          <w:highlight w:val="lightGray"/>
        </w:rPr>
        <w:t xml:space="preserve">species at </w:t>
      </w:r>
      <w:r w:rsidR="0094191A" w:rsidRPr="00692923">
        <w:rPr>
          <w:highlight w:val="lightGray"/>
        </w:rPr>
        <w:t>risk</w:t>
      </w:r>
      <w:r w:rsidR="002C7882" w:rsidRPr="00BD377A">
        <w:rPr>
          <w:highlight w:val="lightGray"/>
        </w:rPr>
        <w:t>]</w:t>
      </w:r>
      <w:r w:rsidR="0094191A" w:rsidRPr="0094191A">
        <w:t xml:space="preserve"> </w:t>
      </w:r>
      <w:r w:rsidR="0094191A" w:rsidRPr="00133267">
        <w:t xml:space="preserve">Recovery planning activities for </w:t>
      </w:r>
      <w:r w:rsidR="00133267" w:rsidRPr="00CE7780">
        <w:rPr>
          <w:highlight w:val="yellow"/>
        </w:rPr>
        <w:t>Species Common Name</w:t>
      </w:r>
      <w:r w:rsidR="00133267" w:rsidRPr="00CE7780">
        <w:t xml:space="preserve"> </w:t>
      </w:r>
      <w:r w:rsidR="0094191A" w:rsidRPr="00133267">
        <w:t>will be implemented with consideration for all co-occurring species at risk, such that there are no negative impacts to these species or their habitats.</w:t>
      </w:r>
    </w:p>
    <w:p w:rsidR="00A40F48" w:rsidRPr="006052AA" w:rsidRDefault="00A40F48" w:rsidP="00D86A0A">
      <w:pPr>
        <w:rPr>
          <w:highlight w:val="lightGray"/>
        </w:rPr>
      </w:pPr>
    </w:p>
    <w:bookmarkEnd w:id="592"/>
    <w:bookmarkEnd w:id="593"/>
    <w:p w:rsidR="00421246" w:rsidRDefault="00421246" w:rsidP="0069753E">
      <w:pPr>
        <w:pStyle w:val="Heading1"/>
      </w:pPr>
      <w:r>
        <w:br w:type="page"/>
      </w:r>
      <w:bookmarkStart w:id="595" w:name="_Toc120445441"/>
      <w:bookmarkStart w:id="596" w:name="_Toc169510795"/>
      <w:bookmarkStart w:id="597" w:name="_Toc418850079"/>
      <w:r>
        <w:lastRenderedPageBreak/>
        <w:t>REFERENCES</w:t>
      </w:r>
      <w:bookmarkEnd w:id="595"/>
      <w:bookmarkEnd w:id="596"/>
      <w:bookmarkEnd w:id="597"/>
    </w:p>
    <w:p w:rsidR="002B5B4A" w:rsidRDefault="002B5B4A" w:rsidP="002B5B4A">
      <w:pPr>
        <w:pStyle w:val="References"/>
      </w:pPr>
      <w:r w:rsidRPr="00BA1948">
        <w:rPr>
          <w:highlight w:val="lightGray"/>
        </w:rPr>
        <w:t>Use Reference style for list of references.</w:t>
      </w:r>
      <w:r>
        <w:t xml:space="preserve"> </w:t>
      </w:r>
      <w:r w:rsidRPr="001506B1">
        <w:rPr>
          <w:highlight w:val="lightGray"/>
        </w:rPr>
        <w:t>Note: The references below are cited in the template</w:t>
      </w:r>
      <w:r>
        <w:t>.</w:t>
      </w:r>
    </w:p>
    <w:p w:rsidR="002B5B4A" w:rsidRDefault="002B5B4A" w:rsidP="002B5B4A">
      <w:pPr>
        <w:pStyle w:val="References"/>
      </w:pPr>
    </w:p>
    <w:p w:rsidR="002B5B4A" w:rsidRPr="00CA3BB5" w:rsidRDefault="002B5B4A" w:rsidP="002B5B4A">
      <w:pPr>
        <w:pStyle w:val="References"/>
        <w:rPr>
          <w:szCs w:val="24"/>
        </w:rPr>
      </w:pPr>
      <w:r w:rsidRPr="00CA3BB5">
        <w:rPr>
          <w:szCs w:val="24"/>
        </w:rPr>
        <w:t xml:space="preserve">B.C. Conservation Data Centre. </w:t>
      </w:r>
      <w:r w:rsidR="00473B4E" w:rsidRPr="00CA3BB5">
        <w:rPr>
          <w:szCs w:val="24"/>
          <w:highlight w:val="yellow"/>
        </w:rPr>
        <w:t>YEAR</w:t>
      </w:r>
      <w:r w:rsidRPr="00CA3BB5">
        <w:rPr>
          <w:szCs w:val="24"/>
        </w:rPr>
        <w:t xml:space="preserve">. BC Species and Ecosystems Explorer. B.C. Min. Environ., Victoria, BC. </w:t>
      </w:r>
      <w:r w:rsidRPr="00CA3BB5">
        <w:rPr>
          <w:color w:val="333333"/>
          <w:szCs w:val="24"/>
        </w:rPr>
        <w:t>&lt;</w:t>
      </w:r>
      <w:hyperlink r:id="rId42" w:history="1">
        <w:r w:rsidRPr="00CA3BB5">
          <w:rPr>
            <w:rStyle w:val="Hyperlink"/>
            <w:sz w:val="24"/>
            <w:szCs w:val="24"/>
          </w:rPr>
          <w:t>http://a100.gov.bc.ca/pub/eswp/</w:t>
        </w:r>
      </w:hyperlink>
      <w:r w:rsidRPr="00CA3BB5">
        <w:rPr>
          <w:szCs w:val="24"/>
        </w:rPr>
        <w:t>&gt;</w:t>
      </w:r>
      <w:r w:rsidRPr="00CA3BB5">
        <w:rPr>
          <w:color w:val="333333"/>
          <w:szCs w:val="24"/>
        </w:rPr>
        <w:t xml:space="preserve"> </w:t>
      </w:r>
      <w:r w:rsidRPr="00CA3BB5">
        <w:rPr>
          <w:szCs w:val="24"/>
        </w:rPr>
        <w:t xml:space="preserve">[Accessed </w:t>
      </w:r>
      <w:r w:rsidRPr="00CA3BB5">
        <w:rPr>
          <w:szCs w:val="24"/>
          <w:highlight w:val="yellow"/>
        </w:rPr>
        <w:t>MONTH</w:t>
      </w:r>
      <w:r w:rsidR="008220E1" w:rsidRPr="00CA3BB5">
        <w:rPr>
          <w:szCs w:val="24"/>
          <w:highlight w:val="yellow"/>
        </w:rPr>
        <w:t xml:space="preserve"> </w:t>
      </w:r>
      <w:r w:rsidRPr="00CA3BB5">
        <w:rPr>
          <w:szCs w:val="24"/>
          <w:highlight w:val="yellow"/>
        </w:rPr>
        <w:t>##, YEAR</w:t>
      </w:r>
      <w:r w:rsidRPr="00CA3BB5">
        <w:rPr>
          <w:szCs w:val="24"/>
        </w:rPr>
        <w:t>]</w:t>
      </w:r>
    </w:p>
    <w:p w:rsidR="006E438A" w:rsidRPr="006E438A" w:rsidRDefault="006E438A" w:rsidP="006E438A">
      <w:pPr>
        <w:pStyle w:val="References"/>
        <w:rPr>
          <w:szCs w:val="24"/>
          <w:lang w:val="en-CA"/>
        </w:rPr>
      </w:pPr>
      <w:r w:rsidRPr="006E438A">
        <w:rPr>
          <w:szCs w:val="24"/>
          <w:lang w:val="en-CA"/>
        </w:rPr>
        <w:t>B.C. Ministry of Environment. 2009. Conservation framework—Conservation priorities for species and ecosystems: primer. Ecosystems Br., Environ. Stewardship Div., Victoria, BC. &lt;</w:t>
      </w:r>
      <w:hyperlink r:id="rId43" w:history="1">
        <w:r w:rsidRPr="006E438A">
          <w:rPr>
            <w:rStyle w:val="Hyperlink"/>
            <w:sz w:val="24"/>
            <w:szCs w:val="24"/>
            <w:lang w:val="en-CA"/>
          </w:rPr>
          <w:t>http://www2.gov.bc.ca/assets/gov/environment/plants-animals-and-ecosystems/species-ecosystems-at-risk/species-at-risk-documents/cf_primer.pdf</w:t>
        </w:r>
      </w:hyperlink>
      <w:r w:rsidRPr="006E438A">
        <w:rPr>
          <w:szCs w:val="24"/>
          <w:lang w:val="en-CA"/>
        </w:rPr>
        <w:t xml:space="preserve">&gt; [Accessed </w:t>
      </w:r>
      <w:r w:rsidR="00004DA4" w:rsidRPr="00CA3BB5">
        <w:rPr>
          <w:szCs w:val="24"/>
          <w:highlight w:val="yellow"/>
        </w:rPr>
        <w:t>MONTH ##, YEAR</w:t>
      </w:r>
      <w:r w:rsidRPr="006E438A">
        <w:rPr>
          <w:szCs w:val="24"/>
          <w:lang w:val="en-CA"/>
        </w:rPr>
        <w:t>]</w:t>
      </w:r>
    </w:p>
    <w:p w:rsidR="0053381F" w:rsidRPr="00CA3BB5" w:rsidRDefault="0053381F" w:rsidP="0053381F">
      <w:pPr>
        <w:pStyle w:val="References"/>
        <w:rPr>
          <w:szCs w:val="24"/>
        </w:rPr>
      </w:pPr>
      <w:r w:rsidRPr="00CA3BB5">
        <w:rPr>
          <w:szCs w:val="24"/>
          <w:lang w:val="en-CA"/>
        </w:rPr>
        <w:t xml:space="preserve">Government of Canada. 2002. Species at Risk Act [S.C. 2002] c. 29. Justice Laws </w:t>
      </w:r>
      <w:r>
        <w:rPr>
          <w:szCs w:val="24"/>
          <w:lang w:val="en-CA"/>
        </w:rPr>
        <w:t>w</w:t>
      </w:r>
      <w:r w:rsidRPr="00CA3BB5">
        <w:rPr>
          <w:szCs w:val="24"/>
          <w:lang w:val="en-CA"/>
        </w:rPr>
        <w:t>ebsite &lt;</w:t>
      </w:r>
      <w:hyperlink r:id="rId44" w:history="1">
        <w:r w:rsidRPr="00CA3BB5">
          <w:rPr>
            <w:rStyle w:val="Hyperlink"/>
            <w:sz w:val="24"/>
            <w:szCs w:val="24"/>
            <w:lang w:val="en-CA"/>
          </w:rPr>
          <w:t>http://laws-lois.justice.gc.ca/eng/acts/S-15.3/page-1.html</w:t>
        </w:r>
      </w:hyperlink>
      <w:r w:rsidRPr="00CA3BB5">
        <w:rPr>
          <w:szCs w:val="24"/>
          <w:lang w:val="en-CA"/>
        </w:rPr>
        <w:t xml:space="preserve">&gt; </w:t>
      </w:r>
      <w:r w:rsidRPr="00CA3BB5">
        <w:rPr>
          <w:szCs w:val="24"/>
        </w:rPr>
        <w:t xml:space="preserve">[Accessed </w:t>
      </w:r>
      <w:r w:rsidRPr="00CA3BB5">
        <w:rPr>
          <w:szCs w:val="24"/>
          <w:highlight w:val="yellow"/>
        </w:rPr>
        <w:t>MONTH ##, YEAR</w:t>
      </w:r>
      <w:r w:rsidRPr="00CA3BB5">
        <w:rPr>
          <w:szCs w:val="24"/>
        </w:rPr>
        <w:t>]</w:t>
      </w:r>
    </w:p>
    <w:p w:rsidR="002B5B4A" w:rsidRPr="00CA3BB5" w:rsidRDefault="009E215A" w:rsidP="009E215A">
      <w:pPr>
        <w:pStyle w:val="References"/>
        <w:rPr>
          <w:szCs w:val="24"/>
        </w:rPr>
      </w:pPr>
      <w:r w:rsidRPr="00CA3BB5">
        <w:rPr>
          <w:szCs w:val="24"/>
        </w:rPr>
        <w:t>Master, L.L., D. Faber-</w:t>
      </w:r>
      <w:proofErr w:type="spellStart"/>
      <w:r w:rsidRPr="00CA3BB5">
        <w:rPr>
          <w:szCs w:val="24"/>
        </w:rPr>
        <w:t>Langendoen</w:t>
      </w:r>
      <w:proofErr w:type="spellEnd"/>
      <w:r w:rsidRPr="00CA3BB5">
        <w:rPr>
          <w:szCs w:val="24"/>
        </w:rPr>
        <w:t xml:space="preserve">, R. </w:t>
      </w:r>
      <w:proofErr w:type="spellStart"/>
      <w:r w:rsidRPr="00CA3BB5">
        <w:rPr>
          <w:szCs w:val="24"/>
        </w:rPr>
        <w:t>Bittman</w:t>
      </w:r>
      <w:proofErr w:type="spellEnd"/>
      <w:r w:rsidRPr="00CA3BB5">
        <w:rPr>
          <w:szCs w:val="24"/>
        </w:rPr>
        <w:t xml:space="preserve">, G.A. </w:t>
      </w:r>
      <w:proofErr w:type="spellStart"/>
      <w:r w:rsidRPr="00CA3BB5">
        <w:rPr>
          <w:szCs w:val="24"/>
        </w:rPr>
        <w:t>Hammerson</w:t>
      </w:r>
      <w:proofErr w:type="spellEnd"/>
      <w:r w:rsidRPr="00CA3BB5">
        <w:rPr>
          <w:szCs w:val="24"/>
        </w:rPr>
        <w:t xml:space="preserve">, B. </w:t>
      </w:r>
      <w:proofErr w:type="spellStart"/>
      <w:r w:rsidRPr="00CA3BB5">
        <w:rPr>
          <w:szCs w:val="24"/>
        </w:rPr>
        <w:t>Heidel</w:t>
      </w:r>
      <w:proofErr w:type="spellEnd"/>
      <w:r w:rsidRPr="00CA3BB5">
        <w:rPr>
          <w:szCs w:val="24"/>
        </w:rPr>
        <w:t xml:space="preserve">, L. Ramsay, K. Snow, A. Teucher, and A. </w:t>
      </w:r>
      <w:proofErr w:type="spellStart"/>
      <w:r w:rsidRPr="00CA3BB5">
        <w:rPr>
          <w:szCs w:val="24"/>
        </w:rPr>
        <w:t>Tomaino</w:t>
      </w:r>
      <w:proofErr w:type="spellEnd"/>
      <w:r w:rsidRPr="00CA3BB5">
        <w:rPr>
          <w:szCs w:val="24"/>
        </w:rPr>
        <w:t>. 2012. NatureServe conservation status assessments: factors for evaluating species and ecosystems at risk. NatureServe, Arlington, VA. &lt;</w:t>
      </w:r>
      <w:hyperlink r:id="rId45" w:history="1">
        <w:r w:rsidRPr="00CA3BB5">
          <w:rPr>
            <w:rStyle w:val="Hyperlink"/>
            <w:sz w:val="24"/>
            <w:szCs w:val="24"/>
          </w:rPr>
          <w:t>http://www.natureserve.org/sites/default/files/publications/files/natureserveconservationstatusfactors_apr12_1.pdf</w:t>
        </w:r>
      </w:hyperlink>
      <w:r w:rsidRPr="00CA3BB5">
        <w:rPr>
          <w:szCs w:val="24"/>
        </w:rPr>
        <w:t>&gt; [</w:t>
      </w:r>
      <w:r w:rsidR="002B5B4A" w:rsidRPr="00CA3BB5">
        <w:rPr>
          <w:szCs w:val="24"/>
        </w:rPr>
        <w:t xml:space="preserve">Accessed </w:t>
      </w:r>
      <w:r w:rsidR="002B5B4A" w:rsidRPr="00CA3BB5">
        <w:rPr>
          <w:szCs w:val="24"/>
          <w:highlight w:val="yellow"/>
        </w:rPr>
        <w:t>Month ##, YEAR</w:t>
      </w:r>
      <w:r w:rsidR="002B5B4A" w:rsidRPr="00CA3BB5">
        <w:rPr>
          <w:szCs w:val="24"/>
        </w:rPr>
        <w:t>]</w:t>
      </w:r>
    </w:p>
    <w:p w:rsidR="006067DF" w:rsidRDefault="006067DF" w:rsidP="006067DF">
      <w:pPr>
        <w:pStyle w:val="References"/>
      </w:pPr>
      <w:proofErr w:type="gramStart"/>
      <w:r>
        <w:t>NatureServe.</w:t>
      </w:r>
      <w:proofErr w:type="gramEnd"/>
      <w:r>
        <w:t xml:space="preserve"> 2002. Element occurrence data standard 2002. Available at &lt;</w:t>
      </w:r>
      <w:hyperlink r:id="rId46" w:history="1">
        <w:r w:rsidRPr="00B11ECF">
          <w:rPr>
            <w:rStyle w:val="Hyperlink"/>
          </w:rPr>
          <w:t>http://downloads.natureserve.org/conservation_tools/element_occurence_data_standard.pdf</w:t>
        </w:r>
      </w:hyperlink>
      <w:r>
        <w:t>&gt;</w:t>
      </w:r>
    </w:p>
    <w:p w:rsidR="008220E1" w:rsidRPr="00CA3BB5" w:rsidRDefault="00A753A9" w:rsidP="008220E1">
      <w:pPr>
        <w:pStyle w:val="References"/>
        <w:rPr>
          <w:szCs w:val="24"/>
        </w:rPr>
      </w:pPr>
      <w:proofErr w:type="gramStart"/>
      <w:r w:rsidRPr="00CA3BB5">
        <w:rPr>
          <w:szCs w:val="24"/>
        </w:rPr>
        <w:t>NatureS</w:t>
      </w:r>
      <w:r w:rsidR="002B5B4A" w:rsidRPr="00CA3BB5">
        <w:rPr>
          <w:szCs w:val="24"/>
        </w:rPr>
        <w:t>erve.</w:t>
      </w:r>
      <w:proofErr w:type="gramEnd"/>
      <w:r w:rsidR="002B5B4A" w:rsidRPr="00CA3BB5">
        <w:rPr>
          <w:szCs w:val="24"/>
        </w:rPr>
        <w:t xml:space="preserve"> </w:t>
      </w:r>
      <w:r w:rsidR="00473B4E" w:rsidRPr="00CA3BB5">
        <w:rPr>
          <w:szCs w:val="24"/>
          <w:highlight w:val="yellow"/>
        </w:rPr>
        <w:t>YEAR</w:t>
      </w:r>
      <w:r w:rsidR="002B5B4A" w:rsidRPr="00CA3BB5">
        <w:rPr>
          <w:szCs w:val="24"/>
        </w:rPr>
        <w:t>. NatureServe explorer: an online encyclopedia of life [web application]. Version 7.1</w:t>
      </w:r>
      <w:r w:rsidR="00535B96" w:rsidRPr="00CA3BB5">
        <w:rPr>
          <w:szCs w:val="24"/>
        </w:rPr>
        <w:t xml:space="preserve">. </w:t>
      </w:r>
      <w:r w:rsidR="009933F9" w:rsidRPr="00CA3BB5">
        <w:rPr>
          <w:szCs w:val="24"/>
        </w:rPr>
        <w:t xml:space="preserve">NatureServe, </w:t>
      </w:r>
      <w:r w:rsidR="002B5B4A" w:rsidRPr="00CA3BB5">
        <w:rPr>
          <w:szCs w:val="24"/>
        </w:rPr>
        <w:t>Arlington, VA. &lt;</w:t>
      </w:r>
      <w:hyperlink r:id="rId47" w:history="1">
        <w:r w:rsidR="002B5B4A" w:rsidRPr="00CA3BB5">
          <w:rPr>
            <w:rStyle w:val="Hyperlink"/>
            <w:sz w:val="24"/>
            <w:szCs w:val="24"/>
          </w:rPr>
          <w:t>http://www.natureserve.org/explorer</w:t>
        </w:r>
      </w:hyperlink>
      <w:r w:rsidR="002B5B4A" w:rsidRPr="00CA3BB5">
        <w:rPr>
          <w:szCs w:val="24"/>
        </w:rPr>
        <w:t xml:space="preserve">&gt; </w:t>
      </w:r>
      <w:r w:rsidR="008220E1" w:rsidRPr="00CA3BB5">
        <w:rPr>
          <w:szCs w:val="24"/>
        </w:rPr>
        <w:t xml:space="preserve">[Accessed </w:t>
      </w:r>
      <w:r w:rsidR="008220E1" w:rsidRPr="00CA3BB5">
        <w:rPr>
          <w:szCs w:val="24"/>
          <w:highlight w:val="yellow"/>
        </w:rPr>
        <w:t>MONTH ##, YEAR</w:t>
      </w:r>
      <w:r w:rsidR="008220E1" w:rsidRPr="00CA3BB5">
        <w:rPr>
          <w:szCs w:val="24"/>
        </w:rPr>
        <w:t>]</w:t>
      </w:r>
    </w:p>
    <w:p w:rsidR="00312873" w:rsidRPr="00CA3BB5" w:rsidRDefault="00312873" w:rsidP="00312873">
      <w:pPr>
        <w:pStyle w:val="References"/>
        <w:rPr>
          <w:szCs w:val="24"/>
        </w:rPr>
      </w:pPr>
      <w:r w:rsidRPr="00CA3BB5">
        <w:rPr>
          <w:szCs w:val="24"/>
        </w:rPr>
        <w:t>Open Standards. 2014. Threats taxonomy.</w:t>
      </w:r>
      <w:r w:rsidRPr="00CA3BB5">
        <w:rPr>
          <w:color w:val="333333"/>
          <w:szCs w:val="24"/>
        </w:rPr>
        <w:t xml:space="preserve"> &lt;</w:t>
      </w:r>
      <w:r w:rsidRPr="00CA3BB5">
        <w:rPr>
          <w:szCs w:val="24"/>
        </w:rPr>
        <w:t xml:space="preserve"> </w:t>
      </w:r>
      <w:hyperlink r:id="rId48" w:history="1">
        <w:r w:rsidRPr="00CA3BB5">
          <w:rPr>
            <w:rStyle w:val="Hyperlink"/>
            <w:sz w:val="24"/>
            <w:szCs w:val="24"/>
          </w:rPr>
          <w:t>http://cmp-openstandards.org/using-os/tools/threats-taxonomy/</w:t>
        </w:r>
      </w:hyperlink>
      <w:r w:rsidRPr="00CA3BB5">
        <w:rPr>
          <w:color w:val="333333"/>
          <w:szCs w:val="24"/>
        </w:rPr>
        <w:t xml:space="preserve">&gt; </w:t>
      </w:r>
      <w:r w:rsidRPr="00CA3BB5">
        <w:rPr>
          <w:szCs w:val="24"/>
        </w:rPr>
        <w:t xml:space="preserve">[Accessed </w:t>
      </w:r>
      <w:r w:rsidRPr="00CA3BB5">
        <w:rPr>
          <w:szCs w:val="24"/>
          <w:highlight w:val="yellow"/>
        </w:rPr>
        <w:t>MONTH ##, YEAR</w:t>
      </w:r>
      <w:r w:rsidRPr="00CA3BB5">
        <w:rPr>
          <w:szCs w:val="24"/>
        </w:rPr>
        <w:t>]</w:t>
      </w:r>
    </w:p>
    <w:p w:rsidR="008220E1" w:rsidRPr="00CA3BB5" w:rsidRDefault="00880482" w:rsidP="008220E1">
      <w:pPr>
        <w:pStyle w:val="References"/>
        <w:rPr>
          <w:szCs w:val="24"/>
        </w:rPr>
      </w:pPr>
      <w:r w:rsidRPr="00CA3BB5">
        <w:rPr>
          <w:szCs w:val="24"/>
          <w:lang w:val="en-CA"/>
        </w:rPr>
        <w:t>Province of British Columbia. 1982. Wild</w:t>
      </w:r>
      <w:r w:rsidR="00211C8F" w:rsidRPr="00CA3BB5">
        <w:rPr>
          <w:szCs w:val="24"/>
          <w:lang w:val="en-CA"/>
        </w:rPr>
        <w:t>l</w:t>
      </w:r>
      <w:r w:rsidRPr="00CA3BB5">
        <w:rPr>
          <w:szCs w:val="24"/>
          <w:lang w:val="en-CA"/>
        </w:rPr>
        <w:t xml:space="preserve">ife Act </w:t>
      </w:r>
      <w:r w:rsidR="008220E1" w:rsidRPr="00CA3BB5">
        <w:rPr>
          <w:szCs w:val="24"/>
        </w:rPr>
        <w:t>[RSBC 1996]</w:t>
      </w:r>
      <w:r w:rsidRPr="00CA3BB5">
        <w:rPr>
          <w:szCs w:val="24"/>
        </w:rPr>
        <w:t xml:space="preserve"> </w:t>
      </w:r>
      <w:r w:rsidR="008220E1" w:rsidRPr="00CA3BB5">
        <w:rPr>
          <w:szCs w:val="24"/>
        </w:rPr>
        <w:t>c.</w:t>
      </w:r>
      <w:r w:rsidRPr="00CA3BB5">
        <w:rPr>
          <w:szCs w:val="24"/>
        </w:rPr>
        <w:t xml:space="preserve"> 488. Queen’s Printer, Victoria, BC. &lt;</w:t>
      </w:r>
      <w:hyperlink r:id="rId49" w:history="1">
        <w:r w:rsidR="001F6514" w:rsidRPr="00CA3BB5">
          <w:rPr>
            <w:rStyle w:val="Hyperlink"/>
            <w:sz w:val="24"/>
            <w:szCs w:val="24"/>
          </w:rPr>
          <w:t>http://www.bclaws.ca/EPLibraries/bclaws_new/document/ID/freeside/00_96488_01</w:t>
        </w:r>
      </w:hyperlink>
      <w:r w:rsidRPr="00CA3BB5">
        <w:rPr>
          <w:szCs w:val="24"/>
        </w:rPr>
        <w:t>&gt;</w:t>
      </w:r>
      <w:r w:rsidR="008220E1" w:rsidRPr="00CA3BB5">
        <w:rPr>
          <w:szCs w:val="24"/>
        </w:rPr>
        <w:t xml:space="preserve"> [Accessed </w:t>
      </w:r>
      <w:r w:rsidR="008220E1" w:rsidRPr="00CA3BB5">
        <w:rPr>
          <w:szCs w:val="24"/>
          <w:highlight w:val="yellow"/>
        </w:rPr>
        <w:t>MONTH ##, YEAR</w:t>
      </w:r>
      <w:r w:rsidR="008220E1" w:rsidRPr="00CA3BB5">
        <w:rPr>
          <w:szCs w:val="24"/>
        </w:rPr>
        <w:t>]</w:t>
      </w:r>
    </w:p>
    <w:p w:rsidR="00E354E9" w:rsidRPr="00CA3BB5" w:rsidRDefault="000860D0" w:rsidP="00E354E9">
      <w:pPr>
        <w:pStyle w:val="References"/>
        <w:rPr>
          <w:szCs w:val="24"/>
        </w:rPr>
      </w:pPr>
      <w:r w:rsidRPr="00CA3BB5">
        <w:rPr>
          <w:szCs w:val="24"/>
        </w:rPr>
        <w:t xml:space="preserve">Province of British Columbia. 2002. Forest and Range Practices Act </w:t>
      </w:r>
      <w:r w:rsidR="008220E1" w:rsidRPr="00CA3BB5">
        <w:rPr>
          <w:szCs w:val="24"/>
        </w:rPr>
        <w:t>[</w:t>
      </w:r>
      <w:r w:rsidRPr="00CA3BB5">
        <w:rPr>
          <w:szCs w:val="24"/>
        </w:rPr>
        <w:t>RSBC</w:t>
      </w:r>
      <w:r w:rsidR="008220E1" w:rsidRPr="00CA3BB5">
        <w:rPr>
          <w:szCs w:val="24"/>
        </w:rPr>
        <w:t xml:space="preserve"> </w:t>
      </w:r>
      <w:r w:rsidRPr="00CA3BB5">
        <w:rPr>
          <w:szCs w:val="24"/>
        </w:rPr>
        <w:t>2002</w:t>
      </w:r>
      <w:r w:rsidR="008220E1" w:rsidRPr="00CA3BB5">
        <w:rPr>
          <w:szCs w:val="24"/>
        </w:rPr>
        <w:t>]</w:t>
      </w:r>
      <w:r w:rsidRPr="00CA3BB5">
        <w:rPr>
          <w:szCs w:val="24"/>
        </w:rPr>
        <w:t xml:space="preserve"> c.</w:t>
      </w:r>
      <w:r w:rsidR="006C1492" w:rsidRPr="00CA3BB5">
        <w:rPr>
          <w:szCs w:val="24"/>
        </w:rPr>
        <w:t xml:space="preserve"> </w:t>
      </w:r>
      <w:r w:rsidRPr="00CA3BB5">
        <w:rPr>
          <w:szCs w:val="24"/>
        </w:rPr>
        <w:t xml:space="preserve">69. Queen’s Printer, Victoria, BC. </w:t>
      </w:r>
      <w:r w:rsidR="003F4EF4" w:rsidRPr="00CA3BB5">
        <w:rPr>
          <w:szCs w:val="24"/>
        </w:rPr>
        <w:t>&lt;</w:t>
      </w:r>
      <w:hyperlink r:id="rId50" w:history="1"/>
      <w:hyperlink r:id="rId51" w:history="1">
        <w:r w:rsidR="00DC6C28" w:rsidRPr="00CA3BB5">
          <w:rPr>
            <w:rStyle w:val="Hyperlink"/>
            <w:sz w:val="24"/>
            <w:szCs w:val="24"/>
          </w:rPr>
          <w:t>http://www.bclaws.ca/EPLibraries/bclaws_new/document/ID/freeside/00_02069_01</w:t>
        </w:r>
      </w:hyperlink>
      <w:r w:rsidRPr="00CA3BB5">
        <w:rPr>
          <w:szCs w:val="24"/>
        </w:rPr>
        <w:t>&gt;</w:t>
      </w:r>
      <w:r w:rsidR="008220E1" w:rsidRPr="00CA3BB5">
        <w:rPr>
          <w:szCs w:val="24"/>
        </w:rPr>
        <w:t xml:space="preserve"> [Accessed </w:t>
      </w:r>
      <w:r w:rsidR="008220E1" w:rsidRPr="00CA3BB5">
        <w:rPr>
          <w:szCs w:val="24"/>
          <w:highlight w:val="yellow"/>
        </w:rPr>
        <w:t>MONTH ##, YEAR</w:t>
      </w:r>
      <w:r w:rsidR="008220E1" w:rsidRPr="00CA3BB5">
        <w:rPr>
          <w:szCs w:val="24"/>
        </w:rPr>
        <w:t>]</w:t>
      </w:r>
    </w:p>
    <w:p w:rsidR="00E354E9" w:rsidRPr="00CA3BB5" w:rsidRDefault="00E354E9" w:rsidP="00E354E9">
      <w:pPr>
        <w:pStyle w:val="References"/>
        <w:rPr>
          <w:szCs w:val="24"/>
        </w:rPr>
      </w:pPr>
      <w:r w:rsidRPr="00CA3BB5">
        <w:rPr>
          <w:szCs w:val="24"/>
        </w:rPr>
        <w:t>Province of British Columbia. 2004. Identified wildlife management strategy. B.C. Min. Environ., Victoria, BC. &lt;</w:t>
      </w:r>
      <w:hyperlink r:id="rId52" w:history="1">
        <w:r w:rsidRPr="00CA3BB5">
          <w:rPr>
            <w:rStyle w:val="Hyperlink"/>
            <w:sz w:val="24"/>
            <w:szCs w:val="24"/>
          </w:rPr>
          <w:t>http://www.env.gov.bc.ca/wld/frpa/iwms/index.html</w:t>
        </w:r>
      </w:hyperlink>
      <w:r w:rsidRPr="00CA3BB5">
        <w:rPr>
          <w:szCs w:val="24"/>
        </w:rPr>
        <w:t xml:space="preserve">&gt; </w:t>
      </w:r>
      <w:r w:rsidRPr="00CA3BB5">
        <w:rPr>
          <w:color w:val="333333"/>
          <w:szCs w:val="24"/>
        </w:rPr>
        <w:t>[</w:t>
      </w:r>
      <w:r w:rsidRPr="00CA3BB5">
        <w:rPr>
          <w:szCs w:val="24"/>
        </w:rPr>
        <w:t xml:space="preserve">Accessed </w:t>
      </w:r>
      <w:r w:rsidR="00ED071C" w:rsidRPr="00CA3BB5">
        <w:rPr>
          <w:szCs w:val="24"/>
          <w:highlight w:val="yellow"/>
        </w:rPr>
        <w:t>MONTH ##, YEAR</w:t>
      </w:r>
      <w:r w:rsidRPr="00CA3BB5">
        <w:rPr>
          <w:szCs w:val="24"/>
        </w:rPr>
        <w:t>]</w:t>
      </w:r>
    </w:p>
    <w:p w:rsidR="00D26B77" w:rsidRPr="00CA3BB5" w:rsidRDefault="00D26B77" w:rsidP="005E121E">
      <w:pPr>
        <w:pStyle w:val="References"/>
        <w:rPr>
          <w:szCs w:val="24"/>
        </w:rPr>
      </w:pPr>
      <w:r w:rsidRPr="00CA3BB5">
        <w:rPr>
          <w:szCs w:val="24"/>
        </w:rPr>
        <w:t>Province of British Columbia. 2008. Oil and Gas Activities Act [SBC 2008] c. 36. Queen’s Printer, Victoria, BC. &lt;</w:t>
      </w:r>
      <w:hyperlink r:id="rId53" w:history="1"/>
      <w:hyperlink r:id="rId54" w:history="1">
        <w:r w:rsidRPr="00CA3BB5">
          <w:rPr>
            <w:rStyle w:val="Hyperlink"/>
            <w:sz w:val="24"/>
            <w:szCs w:val="24"/>
          </w:rPr>
          <w:t>http://www.bclaws.ca/EPLibraries/bclaws_new/document/ID/freeside/00_08036_01</w:t>
        </w:r>
      </w:hyperlink>
      <w:r w:rsidRPr="00CA3BB5">
        <w:rPr>
          <w:szCs w:val="24"/>
        </w:rPr>
        <w:t xml:space="preserve">&gt; [Accessed </w:t>
      </w:r>
      <w:r w:rsidRPr="00CA3BB5">
        <w:rPr>
          <w:szCs w:val="24"/>
          <w:highlight w:val="yellow"/>
        </w:rPr>
        <w:t>MONTH ##, YEAR</w:t>
      </w:r>
      <w:r w:rsidRPr="00CA3BB5">
        <w:rPr>
          <w:szCs w:val="24"/>
        </w:rPr>
        <w:t>]</w:t>
      </w:r>
    </w:p>
    <w:p w:rsidR="005E121E" w:rsidRPr="00CA3BB5" w:rsidRDefault="005E121E" w:rsidP="005E121E">
      <w:pPr>
        <w:pStyle w:val="References"/>
        <w:rPr>
          <w:szCs w:val="24"/>
        </w:rPr>
      </w:pPr>
      <w:r w:rsidRPr="00CA3BB5">
        <w:rPr>
          <w:szCs w:val="24"/>
        </w:rPr>
        <w:t xml:space="preserve">Salafsky, N., D. </w:t>
      </w:r>
      <w:proofErr w:type="spellStart"/>
      <w:r w:rsidRPr="00CA3BB5">
        <w:rPr>
          <w:szCs w:val="24"/>
        </w:rPr>
        <w:t>Salzer</w:t>
      </w:r>
      <w:proofErr w:type="spellEnd"/>
      <w:r w:rsidRPr="00CA3BB5">
        <w:rPr>
          <w:szCs w:val="24"/>
        </w:rPr>
        <w:t xml:space="preserve">, A.J. </w:t>
      </w:r>
      <w:proofErr w:type="spellStart"/>
      <w:r w:rsidRPr="00CA3BB5">
        <w:rPr>
          <w:szCs w:val="24"/>
        </w:rPr>
        <w:t>Stattersfield</w:t>
      </w:r>
      <w:proofErr w:type="spellEnd"/>
      <w:r w:rsidRPr="00CA3BB5">
        <w:rPr>
          <w:szCs w:val="24"/>
        </w:rPr>
        <w:t xml:space="preserve">, C. Hilton-Taylor, R. </w:t>
      </w:r>
      <w:proofErr w:type="spellStart"/>
      <w:r w:rsidRPr="00CA3BB5">
        <w:rPr>
          <w:szCs w:val="24"/>
        </w:rPr>
        <w:t>Neugarten</w:t>
      </w:r>
      <w:proofErr w:type="spellEnd"/>
      <w:r w:rsidRPr="00CA3BB5">
        <w:rPr>
          <w:szCs w:val="24"/>
        </w:rPr>
        <w:t xml:space="preserve">, S.H.M. </w:t>
      </w:r>
      <w:proofErr w:type="spellStart"/>
      <w:r w:rsidRPr="00CA3BB5">
        <w:rPr>
          <w:szCs w:val="24"/>
        </w:rPr>
        <w:t>Butchart</w:t>
      </w:r>
      <w:proofErr w:type="spellEnd"/>
      <w:r w:rsidRPr="00CA3BB5">
        <w:rPr>
          <w:szCs w:val="24"/>
        </w:rPr>
        <w:t xml:space="preserve">, B. Collen, N. Cox, L.L. Master, S. O’Connor, and D. </w:t>
      </w:r>
      <w:proofErr w:type="spellStart"/>
      <w:r w:rsidRPr="00CA3BB5">
        <w:rPr>
          <w:szCs w:val="24"/>
        </w:rPr>
        <w:t>Wilkie</w:t>
      </w:r>
      <w:proofErr w:type="spellEnd"/>
      <w:r w:rsidRPr="00CA3BB5">
        <w:rPr>
          <w:szCs w:val="24"/>
        </w:rPr>
        <w:t xml:space="preserve">. 2008. A standard lexicon for biodiversity conservation: unified classifications of threats and actions. </w:t>
      </w:r>
      <w:proofErr w:type="spellStart"/>
      <w:r w:rsidRPr="00CA3BB5">
        <w:rPr>
          <w:szCs w:val="24"/>
        </w:rPr>
        <w:t>Conserv</w:t>
      </w:r>
      <w:proofErr w:type="spellEnd"/>
      <w:r w:rsidRPr="00CA3BB5">
        <w:rPr>
          <w:szCs w:val="24"/>
        </w:rPr>
        <w:t>. Biol. 22:897–911.</w:t>
      </w:r>
    </w:p>
    <w:p w:rsidR="00880482" w:rsidRPr="00CA3BB5" w:rsidRDefault="00880482" w:rsidP="002B5B4A">
      <w:pPr>
        <w:pStyle w:val="References"/>
        <w:rPr>
          <w:szCs w:val="24"/>
        </w:rPr>
      </w:pPr>
    </w:p>
    <w:p w:rsidR="007464C2" w:rsidRPr="00CA3BB5" w:rsidRDefault="007464C2" w:rsidP="00473B4E">
      <w:pPr>
        <w:pStyle w:val="References"/>
        <w:keepNext/>
        <w:rPr>
          <w:b/>
          <w:szCs w:val="24"/>
        </w:rPr>
      </w:pPr>
      <w:r w:rsidRPr="00CA3BB5">
        <w:rPr>
          <w:b/>
          <w:szCs w:val="24"/>
        </w:rPr>
        <w:t>Other common references used:</w:t>
      </w:r>
    </w:p>
    <w:p w:rsidR="00C14C80" w:rsidRPr="00CA3BB5" w:rsidRDefault="00A753A9" w:rsidP="00473B4E">
      <w:pPr>
        <w:pStyle w:val="References"/>
        <w:keepNext/>
        <w:rPr>
          <w:szCs w:val="24"/>
        </w:rPr>
      </w:pPr>
      <w:r w:rsidRPr="00CA3BB5">
        <w:rPr>
          <w:szCs w:val="24"/>
        </w:rPr>
        <w:t>B.C</w:t>
      </w:r>
      <w:r w:rsidR="00C14C80" w:rsidRPr="00CA3BB5">
        <w:rPr>
          <w:szCs w:val="24"/>
        </w:rPr>
        <w:t>. Ministry of Water, Land and Air Protection. 2004. Procedures for managing identified wildlife. Version 2004. B.C. Min. Water, Land and Air Protection, Victoria, BC. &lt;</w:t>
      </w:r>
      <w:hyperlink r:id="rId55" w:history="1">
        <w:r w:rsidR="00C14C80" w:rsidRPr="00CA3BB5">
          <w:rPr>
            <w:rStyle w:val="Hyperlink"/>
            <w:sz w:val="24"/>
            <w:szCs w:val="24"/>
          </w:rPr>
          <w:t>http://www.env.gov.bc.ca/wld/frpa/iwms/procedures.html</w:t>
        </w:r>
      </w:hyperlink>
      <w:r w:rsidR="00C14C80" w:rsidRPr="00CA3BB5">
        <w:rPr>
          <w:szCs w:val="24"/>
        </w:rPr>
        <w:t xml:space="preserve">&gt; [Accessed </w:t>
      </w:r>
      <w:r w:rsidR="00C14C80" w:rsidRPr="00CA3BB5">
        <w:rPr>
          <w:szCs w:val="24"/>
          <w:highlight w:val="yellow"/>
        </w:rPr>
        <w:t>MONTH ##, YEAR</w:t>
      </w:r>
      <w:r w:rsidR="00C14C80" w:rsidRPr="00CA3BB5">
        <w:rPr>
          <w:szCs w:val="24"/>
        </w:rPr>
        <w:t xml:space="preserve">] </w:t>
      </w:r>
    </w:p>
    <w:p w:rsidR="00473B4E" w:rsidRPr="00CA3BB5" w:rsidRDefault="00473B4E" w:rsidP="00473B4E">
      <w:pPr>
        <w:pStyle w:val="References"/>
        <w:rPr>
          <w:szCs w:val="24"/>
        </w:rPr>
      </w:pPr>
      <w:r w:rsidRPr="00CA3BB5">
        <w:rPr>
          <w:szCs w:val="24"/>
        </w:rPr>
        <w:t xml:space="preserve">B.C. Ministry of Environment. 2010. British Columbia guide to recovery planning for species and ecosystems. </w:t>
      </w:r>
      <w:r w:rsidRPr="00CA3BB5">
        <w:rPr>
          <w:color w:val="333333"/>
          <w:szCs w:val="24"/>
        </w:rPr>
        <w:t>B.C. Min. Environ., V</w:t>
      </w:r>
      <w:r w:rsidRPr="00CA3BB5">
        <w:rPr>
          <w:szCs w:val="24"/>
        </w:rPr>
        <w:t>ictoria, BC. 32 pp. &lt;</w:t>
      </w:r>
      <w:hyperlink r:id="rId56" w:history="1">
        <w:r w:rsidRPr="00CA3BB5">
          <w:rPr>
            <w:rStyle w:val="Hyperlink"/>
            <w:sz w:val="24"/>
            <w:szCs w:val="24"/>
          </w:rPr>
          <w:t>http://www.env.gov.bc.ca/wld/recoveryplans/rcvry1.htm</w:t>
        </w:r>
      </w:hyperlink>
      <w:r w:rsidRPr="00CA3BB5">
        <w:rPr>
          <w:szCs w:val="24"/>
        </w:rPr>
        <w:t xml:space="preserve">&gt; [Accessed </w:t>
      </w:r>
      <w:r w:rsidRPr="00CA3BB5">
        <w:rPr>
          <w:szCs w:val="24"/>
          <w:highlight w:val="yellow"/>
        </w:rPr>
        <w:t>MONTH ##, YEAR</w:t>
      </w:r>
      <w:r w:rsidRPr="00CA3BB5">
        <w:rPr>
          <w:szCs w:val="24"/>
        </w:rPr>
        <w:t>]</w:t>
      </w:r>
    </w:p>
    <w:p w:rsidR="00C14C80" w:rsidRPr="00CA3BB5" w:rsidRDefault="00A753A9" w:rsidP="00C14C80">
      <w:pPr>
        <w:pStyle w:val="References"/>
        <w:rPr>
          <w:szCs w:val="24"/>
        </w:rPr>
      </w:pPr>
      <w:r w:rsidRPr="00CA3BB5">
        <w:rPr>
          <w:szCs w:val="24"/>
        </w:rPr>
        <w:t>B.C.</w:t>
      </w:r>
      <w:r w:rsidR="00C14C80" w:rsidRPr="00CA3BB5">
        <w:rPr>
          <w:szCs w:val="24"/>
        </w:rPr>
        <w:t xml:space="preserve"> Ministry of Environment. </w:t>
      </w:r>
      <w:r w:rsidR="00473B4E" w:rsidRPr="00CA3BB5">
        <w:rPr>
          <w:szCs w:val="24"/>
          <w:highlight w:val="yellow"/>
        </w:rPr>
        <w:t>YEAR</w:t>
      </w:r>
      <w:r w:rsidR="00C14C80" w:rsidRPr="00CA3BB5">
        <w:rPr>
          <w:szCs w:val="24"/>
        </w:rPr>
        <w:t xml:space="preserve">. Approved </w:t>
      </w:r>
      <w:r w:rsidR="00567C09" w:rsidRPr="00CA3BB5">
        <w:rPr>
          <w:szCs w:val="24"/>
        </w:rPr>
        <w:t>wildlife habitat areas</w:t>
      </w:r>
      <w:r w:rsidR="00C14C80" w:rsidRPr="00CA3BB5">
        <w:rPr>
          <w:szCs w:val="24"/>
        </w:rPr>
        <w:t>. B.C. Min. Environ., Victoria, BC. &lt;</w:t>
      </w:r>
      <w:hyperlink r:id="rId57" w:history="1">
        <w:r w:rsidR="00C14C80" w:rsidRPr="00CA3BB5">
          <w:rPr>
            <w:rStyle w:val="Hyperlink"/>
            <w:sz w:val="24"/>
            <w:szCs w:val="24"/>
          </w:rPr>
          <w:t>http://www.env.gov.bc.ca/wld/frpa/iwms/wha.html</w:t>
        </w:r>
      </w:hyperlink>
      <w:r w:rsidR="00C14C80" w:rsidRPr="00CA3BB5">
        <w:rPr>
          <w:szCs w:val="24"/>
        </w:rPr>
        <w:t xml:space="preserve">&gt; [Accessed </w:t>
      </w:r>
      <w:r w:rsidR="00C14C80" w:rsidRPr="00CA3BB5">
        <w:rPr>
          <w:szCs w:val="24"/>
          <w:highlight w:val="yellow"/>
        </w:rPr>
        <w:t>MONTH ##, YEAR</w:t>
      </w:r>
      <w:r w:rsidR="00C14C80" w:rsidRPr="00CA3BB5">
        <w:rPr>
          <w:szCs w:val="24"/>
        </w:rPr>
        <w:t>]</w:t>
      </w:r>
    </w:p>
    <w:p w:rsidR="00C14C80" w:rsidRPr="00CA3BB5" w:rsidRDefault="00C14C80" w:rsidP="00C14C80">
      <w:pPr>
        <w:pStyle w:val="References"/>
        <w:rPr>
          <w:szCs w:val="24"/>
        </w:rPr>
      </w:pPr>
      <w:r w:rsidRPr="00CA3BB5">
        <w:rPr>
          <w:szCs w:val="24"/>
        </w:rPr>
        <w:t xml:space="preserve">Committee on the Status of Endangered Wildlife in Canada (COSEWIC). </w:t>
      </w:r>
      <w:r w:rsidR="00473B4E" w:rsidRPr="00CA3BB5">
        <w:rPr>
          <w:szCs w:val="24"/>
          <w:highlight w:val="yellow"/>
        </w:rPr>
        <w:t>YEAR</w:t>
      </w:r>
      <w:r w:rsidRPr="00CA3BB5">
        <w:rPr>
          <w:szCs w:val="24"/>
        </w:rPr>
        <w:t xml:space="preserve">. </w:t>
      </w:r>
      <w:r w:rsidR="005E0CC6" w:rsidRPr="00CA3BB5">
        <w:rPr>
          <w:szCs w:val="24"/>
          <w:highlight w:val="yellow"/>
        </w:rPr>
        <w:t>Title</w:t>
      </w:r>
      <w:r w:rsidR="005E0CC6" w:rsidRPr="00CA3BB5">
        <w:rPr>
          <w:szCs w:val="24"/>
        </w:rPr>
        <w:t xml:space="preserve">. Ottawa, ON. </w:t>
      </w:r>
      <w:r w:rsidRPr="00CA3BB5">
        <w:rPr>
          <w:color w:val="333333"/>
          <w:szCs w:val="24"/>
        </w:rPr>
        <w:t>&lt;</w:t>
      </w:r>
      <w:hyperlink r:id="rId58" w:history="1">
        <w:proofErr w:type="spellStart"/>
        <w:r w:rsidRPr="00CA3BB5">
          <w:rPr>
            <w:rStyle w:val="Hyperlink"/>
            <w:color w:val="auto"/>
            <w:sz w:val="24"/>
            <w:szCs w:val="24"/>
            <w:highlight w:val="yellow"/>
            <w:lang w:val="en-GB"/>
          </w:rPr>
          <w:t>url</w:t>
        </w:r>
        <w:proofErr w:type="spellEnd"/>
      </w:hyperlink>
      <w:r w:rsidRPr="00CA3BB5">
        <w:rPr>
          <w:szCs w:val="24"/>
          <w:lang w:val="en-GB"/>
        </w:rPr>
        <w:t>&gt;</w:t>
      </w:r>
      <w:r w:rsidRPr="00CA3BB5">
        <w:rPr>
          <w:color w:val="333333"/>
          <w:szCs w:val="24"/>
        </w:rPr>
        <w:t xml:space="preserve"> </w:t>
      </w:r>
      <w:r w:rsidRPr="00CA3BB5">
        <w:rPr>
          <w:szCs w:val="24"/>
        </w:rPr>
        <w:t xml:space="preserve">[Accessed </w:t>
      </w:r>
      <w:r w:rsidRPr="00CA3BB5">
        <w:rPr>
          <w:szCs w:val="24"/>
          <w:highlight w:val="yellow"/>
        </w:rPr>
        <w:t>MONTH ##, YEAR</w:t>
      </w:r>
      <w:r w:rsidRPr="00CA3BB5">
        <w:rPr>
          <w:szCs w:val="24"/>
        </w:rPr>
        <w:t>]</w:t>
      </w:r>
    </w:p>
    <w:p w:rsidR="00845355" w:rsidRPr="00CA3BB5" w:rsidRDefault="00845355" w:rsidP="00845355">
      <w:pPr>
        <w:pStyle w:val="References"/>
        <w:rPr>
          <w:szCs w:val="24"/>
        </w:rPr>
      </w:pPr>
      <w:r w:rsidRPr="00CA3BB5">
        <w:rPr>
          <w:rFonts w:eastAsiaTheme="minorHAnsi"/>
          <w:bCs/>
          <w:szCs w:val="24"/>
          <w:lang w:val="en-CA"/>
        </w:rPr>
        <w:t xml:space="preserve">NatureServe. 2004. </w:t>
      </w:r>
      <w:bookmarkStart w:id="598" w:name="top"/>
      <w:bookmarkEnd w:id="598"/>
      <w:r w:rsidRPr="00CA3BB5">
        <w:rPr>
          <w:rFonts w:eastAsiaTheme="minorHAnsi"/>
          <w:bCs/>
          <w:szCs w:val="24"/>
          <w:lang w:val="en-CA"/>
        </w:rPr>
        <w:t xml:space="preserve">Animal </w:t>
      </w:r>
      <w:r w:rsidR="00567C09" w:rsidRPr="00CA3BB5">
        <w:rPr>
          <w:rFonts w:eastAsiaTheme="minorHAnsi"/>
          <w:bCs/>
          <w:szCs w:val="24"/>
          <w:lang w:val="en-CA"/>
        </w:rPr>
        <w:t xml:space="preserve">element occurrence </w:t>
      </w:r>
      <w:r w:rsidRPr="00CA3BB5">
        <w:rPr>
          <w:rFonts w:eastAsiaTheme="minorHAnsi"/>
          <w:bCs/>
          <w:szCs w:val="24"/>
          <w:lang w:val="en-CA"/>
        </w:rPr>
        <w:t xml:space="preserve">(EO) </w:t>
      </w:r>
      <w:r w:rsidR="00567C09" w:rsidRPr="00CA3BB5">
        <w:rPr>
          <w:rFonts w:eastAsiaTheme="minorHAnsi"/>
          <w:bCs/>
          <w:szCs w:val="24"/>
          <w:lang w:val="en-CA"/>
        </w:rPr>
        <w:t>specifications</w:t>
      </w:r>
      <w:r w:rsidR="00001A91">
        <w:rPr>
          <w:rFonts w:eastAsiaTheme="minorHAnsi"/>
          <w:bCs/>
          <w:szCs w:val="24"/>
          <w:lang w:val="en-CA"/>
        </w:rPr>
        <w:t>.</w:t>
      </w:r>
      <w:r w:rsidRPr="00CA3BB5">
        <w:rPr>
          <w:rFonts w:eastAsiaTheme="minorHAnsi"/>
          <w:bCs/>
          <w:szCs w:val="24"/>
        </w:rPr>
        <w:t xml:space="preserve"> </w:t>
      </w:r>
      <w:r w:rsidRPr="00CA3BB5">
        <w:rPr>
          <w:rFonts w:eastAsiaTheme="minorHAnsi"/>
          <w:bCs/>
          <w:i/>
          <w:szCs w:val="24"/>
        </w:rPr>
        <w:t>In</w:t>
      </w:r>
      <w:r w:rsidRPr="00CA3BB5">
        <w:rPr>
          <w:rFonts w:eastAsiaTheme="minorHAnsi"/>
          <w:bCs/>
          <w:szCs w:val="24"/>
        </w:rPr>
        <w:t xml:space="preserve"> </w:t>
      </w:r>
      <w:r w:rsidRPr="00CA3BB5">
        <w:rPr>
          <w:rFonts w:eastAsiaTheme="minorHAnsi"/>
          <w:bCs/>
          <w:szCs w:val="24"/>
          <w:lang w:val="en-CA"/>
        </w:rPr>
        <w:t>Biotics5 Online Help</w:t>
      </w:r>
      <w:r w:rsidRPr="00CA3BB5">
        <w:rPr>
          <w:rFonts w:eastAsiaTheme="minorHAnsi"/>
          <w:bCs/>
          <w:szCs w:val="24"/>
        </w:rPr>
        <w:t xml:space="preserve">. </w:t>
      </w:r>
      <w:r w:rsidRPr="00CA3BB5">
        <w:rPr>
          <w:szCs w:val="24"/>
        </w:rPr>
        <w:t>NatureServe, Arlington, VA. &lt;</w:t>
      </w:r>
      <w:hyperlink r:id="rId59" w:anchor="Methodology/AnimalEOSpecs.htm%3FTocPath%3DMethodology%2520%2526%25C2%25A0Guidelines%7CEO%25C2%25A0Specifications%7C_____1" w:history="1">
        <w:r w:rsidRPr="00CA3BB5">
          <w:rPr>
            <w:rStyle w:val="Hyperlink"/>
            <w:sz w:val="24"/>
            <w:szCs w:val="24"/>
          </w:rPr>
          <w:t>http://help.natureserve.org/biotics/#Methodology/AnimalEOSpecs.htm%3FTocPath%3DMethodology%2520%2526%25C2%25A0Guidelines%7CEO%25C2%25A0Specifications%7C_____1</w:t>
        </w:r>
      </w:hyperlink>
      <w:r w:rsidRPr="00CA3BB5">
        <w:rPr>
          <w:szCs w:val="24"/>
        </w:rPr>
        <w:t xml:space="preserve">&gt; [Accessed </w:t>
      </w:r>
      <w:r w:rsidRPr="00CA3BB5">
        <w:rPr>
          <w:szCs w:val="24"/>
          <w:highlight w:val="yellow"/>
        </w:rPr>
        <w:t>MONTH ##, YEAR</w:t>
      </w:r>
      <w:r w:rsidRPr="00CA3BB5">
        <w:rPr>
          <w:szCs w:val="24"/>
        </w:rPr>
        <w:t>]</w:t>
      </w:r>
    </w:p>
    <w:p w:rsidR="00845355" w:rsidRPr="00CA3BB5" w:rsidRDefault="00845355" w:rsidP="00845355">
      <w:pPr>
        <w:pStyle w:val="References"/>
        <w:rPr>
          <w:szCs w:val="24"/>
        </w:rPr>
      </w:pPr>
      <w:r w:rsidRPr="00CA3BB5">
        <w:rPr>
          <w:rFonts w:eastAsiaTheme="minorHAnsi"/>
          <w:bCs/>
          <w:szCs w:val="24"/>
          <w:lang w:val="en-CA"/>
        </w:rPr>
        <w:t>NatureServe. 20</w:t>
      </w:r>
      <w:r w:rsidRPr="00CA3BB5">
        <w:rPr>
          <w:rFonts w:eastAsiaTheme="minorHAnsi"/>
          <w:bCs/>
          <w:szCs w:val="24"/>
        </w:rPr>
        <w:t>04</w:t>
      </w:r>
      <w:r w:rsidRPr="00CA3BB5">
        <w:rPr>
          <w:rFonts w:eastAsiaTheme="minorHAnsi"/>
          <w:bCs/>
          <w:szCs w:val="24"/>
          <w:lang w:val="en-CA"/>
        </w:rPr>
        <w:t xml:space="preserve">. Habitat-based </w:t>
      </w:r>
      <w:r w:rsidR="00567C09" w:rsidRPr="00CA3BB5">
        <w:rPr>
          <w:rFonts w:eastAsiaTheme="minorHAnsi"/>
          <w:bCs/>
          <w:szCs w:val="24"/>
          <w:lang w:val="en-CA"/>
        </w:rPr>
        <w:t>plant element occurrence delimitation guidance</w:t>
      </w:r>
      <w:r w:rsidR="00001A91">
        <w:rPr>
          <w:rFonts w:eastAsiaTheme="minorHAnsi"/>
          <w:bCs/>
          <w:szCs w:val="24"/>
          <w:lang w:val="en-CA"/>
        </w:rPr>
        <w:t>.</w:t>
      </w:r>
      <w:r w:rsidRPr="00CA3BB5">
        <w:rPr>
          <w:rFonts w:eastAsiaTheme="minorHAnsi"/>
          <w:bCs/>
          <w:szCs w:val="24"/>
        </w:rPr>
        <w:t xml:space="preserve"> </w:t>
      </w:r>
      <w:r w:rsidRPr="00CA3BB5">
        <w:rPr>
          <w:rFonts w:eastAsiaTheme="minorHAnsi"/>
          <w:bCs/>
          <w:i/>
          <w:szCs w:val="24"/>
        </w:rPr>
        <w:t>In</w:t>
      </w:r>
      <w:r w:rsidRPr="00CA3BB5">
        <w:rPr>
          <w:rFonts w:eastAsiaTheme="minorHAnsi"/>
          <w:bCs/>
          <w:szCs w:val="24"/>
        </w:rPr>
        <w:t xml:space="preserve"> </w:t>
      </w:r>
      <w:r w:rsidRPr="00CA3BB5">
        <w:rPr>
          <w:rFonts w:eastAsiaTheme="minorHAnsi"/>
          <w:bCs/>
          <w:szCs w:val="24"/>
          <w:lang w:val="en-CA"/>
        </w:rPr>
        <w:t>Biotics5 Online Help</w:t>
      </w:r>
      <w:r w:rsidRPr="00CA3BB5">
        <w:rPr>
          <w:rFonts w:eastAsiaTheme="minorHAnsi"/>
          <w:bCs/>
          <w:szCs w:val="24"/>
        </w:rPr>
        <w:t>. NatureServe, Arlington, VA.</w:t>
      </w:r>
      <w:r w:rsidRPr="00CA3BB5">
        <w:rPr>
          <w:rFonts w:eastAsiaTheme="minorHAnsi"/>
          <w:b/>
          <w:bCs/>
          <w:color w:val="1F497D"/>
          <w:szCs w:val="24"/>
        </w:rPr>
        <w:t xml:space="preserve"> &lt;</w:t>
      </w:r>
      <w:hyperlink r:id="rId60" w:anchor="Methodology/PlantEOSpecs.htm%3FTocPath%3DMethodology%2520%2526%25C2%25A0Guidelines%7CEO%25C2%25A0Specifications%7CHabitat-based%2520Plant%2520Element%2520Occurrence%2520Delimitation%2520Guidance%7C_____0" w:history="1">
        <w:r w:rsidRPr="00CA3BB5">
          <w:rPr>
            <w:rStyle w:val="Hyperlink"/>
            <w:sz w:val="24"/>
            <w:szCs w:val="24"/>
          </w:rPr>
          <w:t>http://help.natureserve.org/biotics/#Methodology/PlantEOSpecs.htm%3FTocPath%3DMethodology%2520%2526%25C2%25A0Guidelines%7CEO%25C2%25A0Specifications%7CHabitat-based%2520Plant%2520Element%2520Occurrence%2520Delimitation%2520Guidance%7C_____0</w:t>
        </w:r>
      </w:hyperlink>
      <w:r w:rsidRPr="00CA3BB5">
        <w:rPr>
          <w:rStyle w:val="Hyperlink"/>
          <w:sz w:val="24"/>
          <w:szCs w:val="24"/>
        </w:rPr>
        <w:t>)</w:t>
      </w:r>
      <w:r w:rsidRPr="00CA3BB5">
        <w:rPr>
          <w:szCs w:val="24"/>
        </w:rPr>
        <w:t xml:space="preserve">&gt; [Accessed </w:t>
      </w:r>
      <w:r w:rsidRPr="00CA3BB5">
        <w:rPr>
          <w:szCs w:val="24"/>
          <w:highlight w:val="yellow"/>
        </w:rPr>
        <w:t>MONTH ##, YEAR</w:t>
      </w:r>
      <w:r w:rsidRPr="00CA3BB5">
        <w:rPr>
          <w:szCs w:val="24"/>
        </w:rPr>
        <w:t>]</w:t>
      </w:r>
    </w:p>
    <w:p w:rsidR="007464C2" w:rsidRPr="00CA3BB5" w:rsidRDefault="007464C2" w:rsidP="007464C2">
      <w:pPr>
        <w:pStyle w:val="References"/>
        <w:rPr>
          <w:szCs w:val="24"/>
        </w:rPr>
      </w:pPr>
      <w:r w:rsidRPr="00CA3BB5">
        <w:rPr>
          <w:szCs w:val="24"/>
        </w:rPr>
        <w:t>Province of British Columbia. 1996</w:t>
      </w:r>
      <w:r w:rsidRPr="00CA3BB5">
        <w:rPr>
          <w:szCs w:val="24"/>
          <w:highlight w:val="yellow"/>
        </w:rPr>
        <w:t>a</w:t>
      </w:r>
      <w:r w:rsidRPr="00CA3BB5">
        <w:rPr>
          <w:szCs w:val="24"/>
        </w:rPr>
        <w:t>. Land Act [RSBC 1996] c. 245. Queen’s Printer, Victoria, BC. &lt;</w:t>
      </w:r>
      <w:hyperlink r:id="rId61" w:history="1">
        <w:r w:rsidRPr="00CA3BB5">
          <w:rPr>
            <w:rStyle w:val="Hyperlink"/>
            <w:sz w:val="24"/>
            <w:szCs w:val="24"/>
          </w:rPr>
          <w:t>http://www.bclaws.ca/EPLibraries/bclaws_new/document/ID/freeside/00_96245_01</w:t>
        </w:r>
      </w:hyperlink>
      <w:r w:rsidRPr="00CA3BB5">
        <w:rPr>
          <w:szCs w:val="24"/>
        </w:rPr>
        <w:t xml:space="preserve">&gt; [Accessed </w:t>
      </w:r>
      <w:r w:rsidRPr="00CA3BB5">
        <w:rPr>
          <w:szCs w:val="24"/>
          <w:highlight w:val="yellow"/>
        </w:rPr>
        <w:t>MONTH ##, YEAR</w:t>
      </w:r>
      <w:r w:rsidRPr="00CA3BB5">
        <w:rPr>
          <w:szCs w:val="24"/>
        </w:rPr>
        <w:t>]</w:t>
      </w:r>
    </w:p>
    <w:p w:rsidR="007464C2" w:rsidRPr="00CA3BB5" w:rsidRDefault="007464C2" w:rsidP="007464C2">
      <w:pPr>
        <w:pStyle w:val="References"/>
        <w:rPr>
          <w:szCs w:val="24"/>
        </w:rPr>
      </w:pPr>
      <w:r w:rsidRPr="00CA3BB5">
        <w:rPr>
          <w:szCs w:val="24"/>
        </w:rPr>
        <w:t>Province of British Columbia. 1996</w:t>
      </w:r>
      <w:r w:rsidRPr="00CA3BB5">
        <w:rPr>
          <w:szCs w:val="24"/>
          <w:highlight w:val="yellow"/>
        </w:rPr>
        <w:t>b</w:t>
      </w:r>
      <w:r w:rsidRPr="00CA3BB5">
        <w:rPr>
          <w:szCs w:val="24"/>
        </w:rPr>
        <w:t>. Mines Act [RSBC 1996] c. 293. Queen’s Printer, Victoria, BC. &lt;</w:t>
      </w:r>
      <w:hyperlink r:id="rId62" w:history="1">
        <w:r w:rsidRPr="00CA3BB5">
          <w:rPr>
            <w:rStyle w:val="Hyperlink"/>
            <w:sz w:val="24"/>
            <w:szCs w:val="24"/>
          </w:rPr>
          <w:t>http://www.bclaws.ca/EPLibraries/bclaws_new/document/ID/freeside/00_96293_01</w:t>
        </w:r>
      </w:hyperlink>
      <w:r w:rsidRPr="00CA3BB5">
        <w:rPr>
          <w:szCs w:val="24"/>
        </w:rPr>
        <w:t xml:space="preserve">&gt; [Accessed </w:t>
      </w:r>
      <w:r w:rsidRPr="00CA3BB5">
        <w:rPr>
          <w:szCs w:val="24"/>
          <w:highlight w:val="yellow"/>
        </w:rPr>
        <w:t>MONTH ##, YEAR</w:t>
      </w:r>
      <w:r w:rsidRPr="00CA3BB5">
        <w:rPr>
          <w:szCs w:val="24"/>
        </w:rPr>
        <w:t>]</w:t>
      </w:r>
    </w:p>
    <w:p w:rsidR="007464C2" w:rsidRPr="00CA3BB5" w:rsidRDefault="007464C2" w:rsidP="007464C2">
      <w:pPr>
        <w:pStyle w:val="References"/>
        <w:rPr>
          <w:szCs w:val="24"/>
        </w:rPr>
      </w:pPr>
    </w:p>
    <w:p w:rsidR="007464C2" w:rsidRDefault="007464C2" w:rsidP="007464C2">
      <w:pPr>
        <w:pStyle w:val="Heading4"/>
      </w:pPr>
      <w:r>
        <w:t>Personal Communications</w:t>
      </w:r>
    </w:p>
    <w:p w:rsidR="007464C2" w:rsidRDefault="007464C2" w:rsidP="007464C2">
      <w:pPr>
        <w:pStyle w:val="References"/>
      </w:pPr>
      <w:r>
        <w:rPr>
          <w:highlight w:val="yellow"/>
        </w:rPr>
        <w:t xml:space="preserve">First and last name, </w:t>
      </w:r>
      <w:r w:rsidRPr="000F4E5B">
        <w:rPr>
          <w:highlight w:val="yellow"/>
        </w:rPr>
        <w:t>affiliation</w:t>
      </w:r>
    </w:p>
    <w:p w:rsidR="007464C2" w:rsidRDefault="007464C2" w:rsidP="007464C2">
      <w:pPr>
        <w:pStyle w:val="References"/>
      </w:pPr>
    </w:p>
    <w:p w:rsidR="00D45048" w:rsidRDefault="00D45048" w:rsidP="007464C2">
      <w:pPr>
        <w:sectPr w:rsidR="00D45048" w:rsidSect="00C94CF3">
          <w:pgSz w:w="12240" w:h="15840"/>
          <w:pgMar w:top="1440" w:right="1440" w:bottom="1440" w:left="1440" w:header="720" w:footer="720" w:gutter="0"/>
          <w:cols w:space="708"/>
          <w:noEndnote/>
          <w:docGrid w:linePitch="65"/>
        </w:sectPr>
      </w:pPr>
    </w:p>
    <w:p w:rsidR="00D45048" w:rsidRDefault="00D45048" w:rsidP="00D45048">
      <w:pPr>
        <w:pStyle w:val="FRONTSTYLECAP"/>
      </w:pPr>
      <w:bookmarkStart w:id="599" w:name="_Toc418850080"/>
      <w:r>
        <w:lastRenderedPageBreak/>
        <w:t>APPENDIX 1.</w:t>
      </w:r>
      <w:bookmarkEnd w:id="599"/>
      <w:r>
        <w:t xml:space="preserve"> </w:t>
      </w:r>
    </w:p>
    <w:p w:rsidR="00A11DB3" w:rsidRPr="00CD07E4" w:rsidRDefault="00A11DB3" w:rsidP="00A11DB3">
      <w:pPr>
        <w:pStyle w:val="References"/>
        <w:ind w:left="0" w:firstLine="0"/>
        <w:rPr>
          <w:highlight w:val="lightGray"/>
        </w:rPr>
      </w:pPr>
      <w:r w:rsidRPr="00CD07E4">
        <w:rPr>
          <w:highlight w:val="lightGray"/>
        </w:rPr>
        <w:t>Use appendices as needed.</w:t>
      </w:r>
    </w:p>
    <w:p w:rsidR="007464C2" w:rsidRDefault="007464C2" w:rsidP="007464C2"/>
    <w:sectPr w:rsidR="007464C2" w:rsidSect="00C94CF3">
      <w:pgSz w:w="12240" w:h="15840"/>
      <w:pgMar w:top="1440" w:right="1440" w:bottom="1440" w:left="1440" w:header="720" w:footer="720" w:gutter="0"/>
      <w:cols w:space="708"/>
      <w:noEndnote/>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1DF" w:rsidRDefault="009501DF">
      <w:r>
        <w:separator/>
      </w:r>
    </w:p>
  </w:endnote>
  <w:endnote w:type="continuationSeparator" w:id="0">
    <w:p w:rsidR="009501DF" w:rsidRDefault="00950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EDCHI+TimesNew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1DF" w:rsidRDefault="009501DF">
    <w:pPr>
      <w:pStyle w:val="Footer"/>
      <w:framePr w:wrap="around" w:vAnchor="text" w:hAnchor="margin" w:xAlign="center" w:y="1"/>
    </w:pPr>
    <w:r>
      <w:fldChar w:fldCharType="begin"/>
    </w:r>
    <w:r>
      <w:instrText xml:space="preserve">PAGE  </w:instrText>
    </w:r>
    <w:r>
      <w:fldChar w:fldCharType="end"/>
    </w:r>
  </w:p>
  <w:p w:rsidR="009501DF" w:rsidRDefault="009501D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1DF" w:rsidRDefault="009501DF">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1DF" w:rsidRDefault="009501DF">
    <w:pPr>
      <w:pStyle w:val="Footer"/>
      <w:framePr w:wrap="around" w:vAnchor="text" w:hAnchor="margin" w:xAlign="center" w:y="1"/>
    </w:pPr>
    <w:r>
      <w:fldChar w:fldCharType="begin"/>
    </w:r>
    <w:r>
      <w:instrText xml:space="preserve">PAGE  </w:instrText>
    </w:r>
    <w:r>
      <w:fldChar w:fldCharType="end"/>
    </w:r>
  </w:p>
  <w:p w:rsidR="009501DF" w:rsidRDefault="009501DF">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1DF" w:rsidRDefault="009501DF">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1DF" w:rsidRDefault="009501DF">
    <w:pPr>
      <w:pStyle w:val="Footer"/>
      <w:ind w:right="360"/>
      <w:jc w:val="righ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1DF" w:rsidRDefault="009501DF">
    <w:pPr>
      <w:pStyle w:val="Footer"/>
      <w:ind w:right="360"/>
      <w:jc w:val="righ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1DF" w:rsidRDefault="009501DF" w:rsidP="00C94C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915AF">
      <w:rPr>
        <w:rStyle w:val="PageNumber"/>
        <w:noProof/>
      </w:rPr>
      <w:t>4</w:t>
    </w:r>
    <w:r>
      <w:rPr>
        <w:rStyle w:val="PageNumber"/>
      </w:rPr>
      <w:fldChar w:fldCharType="end"/>
    </w:r>
  </w:p>
  <w:p w:rsidR="009501DF" w:rsidRDefault="009501DF">
    <w:pPr>
      <w:pStyle w:val="Footer"/>
      <w:ind w:right="360"/>
      <w:jc w:val="righ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1DF" w:rsidRDefault="009501DF" w:rsidP="00EF633B">
    <w:pPr>
      <w:pStyle w:val="Footer"/>
      <w:jc w:val="right"/>
    </w:pPr>
    <w:r>
      <w:fldChar w:fldCharType="begin"/>
    </w:r>
    <w:r>
      <w:instrText xml:space="preserve"> PAGE   \* MERGEFORMAT </w:instrText>
    </w:r>
    <w:r>
      <w:fldChar w:fldCharType="separate"/>
    </w:r>
    <w:r w:rsidR="004915AF">
      <w:rPr>
        <w:noProof/>
      </w:rPr>
      <w:t>7</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1DF" w:rsidRDefault="009501DF" w:rsidP="00252A52">
    <w:pPr>
      <w:pStyle w:val="Footer"/>
      <w:jc w:val="right"/>
    </w:pPr>
    <w:r>
      <w:fldChar w:fldCharType="begin"/>
    </w:r>
    <w:r>
      <w:instrText xml:space="preserve"> PAGE   \* MERGEFORMAT </w:instrText>
    </w:r>
    <w:r>
      <w:fldChar w:fldCharType="separate"/>
    </w:r>
    <w:r w:rsidR="004915AF">
      <w:rPr>
        <w:noProof/>
      </w:rPr>
      <w:t>18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1DF" w:rsidRDefault="009501DF">
      <w:r>
        <w:separator/>
      </w:r>
    </w:p>
  </w:footnote>
  <w:footnote w:type="continuationSeparator" w:id="0">
    <w:p w:rsidR="009501DF" w:rsidRDefault="009501DF">
      <w:r>
        <w:continuationSeparator/>
      </w:r>
    </w:p>
  </w:footnote>
  <w:footnote w:id="1">
    <w:p w:rsidR="009501DF" w:rsidRPr="006E58CF" w:rsidRDefault="009501DF" w:rsidP="007B73ED">
      <w:pPr>
        <w:pStyle w:val="Tablefootnote"/>
        <w:ind w:left="0"/>
        <w:rPr>
          <w:rStyle w:val="FootnoteReference"/>
          <w:szCs w:val="16"/>
          <w:vertAlign w:val="baseline"/>
          <w:lang w:val="en-CA" w:eastAsia="en-CA"/>
        </w:rPr>
      </w:pPr>
      <w:r>
        <w:rPr>
          <w:rStyle w:val="FootnoteReference"/>
        </w:rPr>
        <w:footnoteRef/>
      </w:r>
      <w:r>
        <w:t xml:space="preserve"> </w:t>
      </w:r>
      <w:r w:rsidRPr="006E58CF">
        <w:rPr>
          <w:rStyle w:val="FootnoteReference"/>
          <w:szCs w:val="16"/>
          <w:vertAlign w:val="baseline"/>
          <w:lang w:val="en-CA" w:eastAsia="en-CA"/>
        </w:rPr>
        <w:t xml:space="preserve">The COSEWIC assessment will be reviewed by the Governor in Council who </w:t>
      </w:r>
      <w:r w:rsidRPr="006E58CF">
        <w:rPr>
          <w:rStyle w:val="FootnoteReference"/>
          <w:szCs w:val="16"/>
          <w:vertAlign w:val="baseline"/>
        </w:rPr>
        <w:t>may</w:t>
      </w:r>
      <w:r>
        <w:rPr>
          <w:szCs w:val="16"/>
        </w:rPr>
        <w:t>,</w:t>
      </w:r>
      <w:r w:rsidRPr="006E58CF">
        <w:rPr>
          <w:rStyle w:val="FootnoteReference"/>
          <w:szCs w:val="16"/>
          <w:vertAlign w:val="baseline"/>
        </w:rPr>
        <w:t xml:space="preserve"> </w:t>
      </w:r>
      <w:r w:rsidRPr="006E58CF">
        <w:rPr>
          <w:rStyle w:val="FootnoteReference"/>
          <w:szCs w:val="16"/>
          <w:vertAlign w:val="baseline"/>
          <w:lang w:val="en-CA" w:eastAsia="en-CA"/>
        </w:rPr>
        <w:t>on the recommendation of the Minister</w:t>
      </w:r>
      <w:r>
        <w:rPr>
          <w:szCs w:val="16"/>
          <w:lang w:val="en-CA" w:eastAsia="en-CA"/>
        </w:rPr>
        <w:t>,</w:t>
      </w:r>
      <w:r w:rsidRPr="006E58CF">
        <w:rPr>
          <w:rStyle w:val="FootnoteReference"/>
          <w:szCs w:val="16"/>
          <w:vertAlign w:val="baseline"/>
          <w:lang w:val="en-CA" w:eastAsia="en-CA"/>
        </w:rPr>
        <w:t xml:space="preserve"> amend the List to include this species on Schedule 1 of SARA.</w:t>
      </w:r>
    </w:p>
  </w:footnote>
  <w:footnote w:id="2">
    <w:p w:rsidR="009501DF" w:rsidRPr="006E58CF" w:rsidRDefault="009501DF" w:rsidP="009C1755">
      <w:pPr>
        <w:rPr>
          <w:sz w:val="16"/>
          <w:szCs w:val="16"/>
        </w:rPr>
      </w:pPr>
      <w:r w:rsidRPr="006E58CF">
        <w:rPr>
          <w:rStyle w:val="FootnoteReference"/>
          <w:sz w:val="16"/>
          <w:szCs w:val="16"/>
        </w:rPr>
        <w:footnoteRef/>
      </w:r>
      <w:r w:rsidRPr="006E58CF">
        <w:rPr>
          <w:sz w:val="16"/>
          <w:szCs w:val="16"/>
        </w:rPr>
        <w:t xml:space="preserve"> Species that were designated at risk by COSEWIC before October 1999 must be reassessed using revised criteria before they can be considered for addition to Schedule 1 of SARA. After they have been assessed, the Governor in Council may, on the recommendation of the Minister, decide whether they should be added to the List of Wildlife Species at Risk. The protection and/or conservation measures afforded by SARA apply only to species once they are on Schedule 1.</w:t>
      </w:r>
    </w:p>
  </w:footnote>
  <w:footnote w:id="3">
    <w:p w:rsidR="009501DF" w:rsidRPr="006E58CF" w:rsidRDefault="009501DF" w:rsidP="000B3246">
      <w:pPr>
        <w:rPr>
          <w:sz w:val="16"/>
          <w:szCs w:val="16"/>
          <w:lang w:val="en-CA"/>
        </w:rPr>
      </w:pPr>
      <w:r w:rsidRPr="006E58CF">
        <w:rPr>
          <w:rStyle w:val="FootnoteReference"/>
          <w:sz w:val="16"/>
          <w:szCs w:val="16"/>
        </w:rPr>
        <w:footnoteRef/>
      </w:r>
      <w:r w:rsidRPr="006E58CF">
        <w:rPr>
          <w:sz w:val="16"/>
          <w:szCs w:val="16"/>
        </w:rPr>
        <w:t xml:space="preserve"> Protection can be achieved through various mechanisms including: voluntary stewardship agreements, conservation covenants, sale by willing vendors on private lands, land use designations, protected areas, and mitigation of threats</w:t>
      </w:r>
      <w:r>
        <w:rPr>
          <w:sz w:val="16"/>
          <w:szCs w:val="16"/>
        </w:rPr>
        <w:t>.</w:t>
      </w:r>
    </w:p>
  </w:footnote>
  <w:footnote w:id="4">
    <w:p w:rsidR="009501DF" w:rsidRPr="00121DE4" w:rsidRDefault="009501DF" w:rsidP="001E1FD8">
      <w:pPr>
        <w:rPr>
          <w:sz w:val="16"/>
          <w:szCs w:val="16"/>
          <w:lang w:val="en-CA"/>
        </w:rPr>
      </w:pPr>
      <w:r w:rsidRPr="00121DE4">
        <w:rPr>
          <w:rStyle w:val="FootnoteReference"/>
          <w:sz w:val="16"/>
          <w:szCs w:val="16"/>
        </w:rPr>
        <w:footnoteRef/>
      </w:r>
      <w:r w:rsidRPr="00121DE4">
        <w:rPr>
          <w:sz w:val="16"/>
          <w:szCs w:val="16"/>
        </w:rPr>
        <w:t xml:space="preserve"> </w:t>
      </w:r>
      <w:r w:rsidRPr="00121DE4">
        <w:rPr>
          <w:sz w:val="16"/>
          <w:szCs w:val="16"/>
          <w:lang w:val="en-CA" w:eastAsia="en-CA"/>
        </w:rPr>
        <w:t xml:space="preserve">Past threats may be recorded but are not used in the calculation of </w:t>
      </w:r>
      <w:r w:rsidRPr="00312873">
        <w:rPr>
          <w:sz w:val="16"/>
          <w:szCs w:val="16"/>
          <w:lang w:val="en-CA" w:eastAsia="en-CA"/>
        </w:rPr>
        <w:t>threat impact.</w:t>
      </w:r>
      <w:r w:rsidRPr="00121DE4">
        <w:rPr>
          <w:sz w:val="16"/>
          <w:szCs w:val="16"/>
          <w:lang w:val="en-CA" w:eastAsia="en-CA"/>
        </w:rPr>
        <w:t xml:space="preserve"> Effects of past threats (if not continuing) are taken into consideration when determining long-term and/or short-term trend factors (Master </w:t>
      </w:r>
      <w:r w:rsidRPr="00121DE4">
        <w:rPr>
          <w:i/>
          <w:sz w:val="16"/>
          <w:szCs w:val="16"/>
          <w:lang w:val="en-CA" w:eastAsia="en-CA"/>
        </w:rPr>
        <w:t>et al.</w:t>
      </w:r>
      <w:r w:rsidRPr="00121DE4">
        <w:rPr>
          <w:sz w:val="16"/>
          <w:szCs w:val="16"/>
          <w:lang w:val="en-CA" w:eastAsia="en-CA"/>
        </w:rPr>
        <w:t xml:space="preserve"> 20</w:t>
      </w:r>
      <w:r>
        <w:rPr>
          <w:sz w:val="16"/>
          <w:szCs w:val="16"/>
          <w:lang w:val="en-CA" w:eastAsia="en-CA"/>
        </w:rPr>
        <w:t>12</w:t>
      </w:r>
      <w:r w:rsidRPr="00121DE4">
        <w:rPr>
          <w:sz w:val="16"/>
          <w:szCs w:val="16"/>
          <w:lang w:val="en-CA" w:eastAsia="en-CA"/>
        </w:rPr>
        <w:t>).</w:t>
      </w:r>
    </w:p>
  </w:footnote>
  <w:footnote w:id="5">
    <w:p w:rsidR="009501DF" w:rsidRPr="00121DE4" w:rsidRDefault="009501DF" w:rsidP="001E1FD8">
      <w:pPr>
        <w:rPr>
          <w:sz w:val="16"/>
          <w:szCs w:val="16"/>
          <w:lang w:val="en-CA" w:eastAsia="en-CA"/>
        </w:rPr>
      </w:pPr>
      <w:r w:rsidRPr="00121DE4">
        <w:rPr>
          <w:rStyle w:val="FootnoteReference"/>
          <w:sz w:val="16"/>
          <w:szCs w:val="16"/>
        </w:rPr>
        <w:footnoteRef/>
      </w:r>
      <w:r w:rsidRPr="00121DE4">
        <w:rPr>
          <w:sz w:val="16"/>
          <w:szCs w:val="16"/>
        </w:rPr>
        <w:t xml:space="preserve"> </w:t>
      </w:r>
      <w:r w:rsidRPr="00121DE4">
        <w:rPr>
          <w:color w:val="000000"/>
          <w:sz w:val="16"/>
          <w:szCs w:val="16"/>
        </w:rPr>
        <w:t>It is important to distinguish between limiting factors and threats. Limiting factors are generally not human induced and include characteristics that make the species or ecosystem less likely to respond to recovery/conservation efforts</w:t>
      </w:r>
      <w:r>
        <w:rPr>
          <w:color w:val="000000"/>
          <w:sz w:val="16"/>
          <w:szCs w:val="16"/>
        </w:rPr>
        <w:t xml:space="preserve"> (e.g., </w:t>
      </w:r>
      <w:r w:rsidRPr="00D83760">
        <w:rPr>
          <w:sz w:val="16"/>
          <w:szCs w:val="16"/>
          <w:lang w:val="en-CA" w:eastAsia="en-CA"/>
        </w:rPr>
        <w:t>inbreeding depression, small population size, and genetic isolation</w:t>
      </w:r>
      <w:r>
        <w:rPr>
          <w:sz w:val="16"/>
          <w:szCs w:val="16"/>
          <w:lang w:val="en-CA" w:eastAsia="en-CA"/>
        </w:rPr>
        <w:t>)</w:t>
      </w:r>
      <w:r w:rsidRPr="00121DE4">
        <w:rPr>
          <w:color w:val="000000"/>
          <w:sz w:val="16"/>
          <w:szCs w:val="16"/>
        </w:rPr>
        <w:t>.</w:t>
      </w:r>
    </w:p>
  </w:footnote>
  <w:footnote w:id="6">
    <w:p w:rsidR="009501DF" w:rsidRPr="00C209C2" w:rsidRDefault="009501DF">
      <w:pPr>
        <w:rPr>
          <w:lang w:val="en-CA"/>
        </w:rPr>
      </w:pPr>
      <w:r w:rsidRPr="00C209C2">
        <w:rPr>
          <w:rStyle w:val="FootnoteReference"/>
        </w:rPr>
        <w:footnoteRef/>
      </w:r>
      <w:r w:rsidRPr="00C209C2">
        <w:t xml:space="preserve"> </w:t>
      </w:r>
      <w:r>
        <w:t xml:space="preserve">The overall threat impact was calculated following Master </w:t>
      </w:r>
      <w:r w:rsidRPr="006721E3">
        <w:rPr>
          <w:i/>
        </w:rPr>
        <w:t>et al.</w:t>
      </w:r>
      <w:r>
        <w:t xml:space="preserve"> (2012) using the number of Level 1 Threats assigned to this species where timing = High or Moderate, which included </w:t>
      </w:r>
      <w:r w:rsidRPr="00C209C2">
        <w:rPr>
          <w:highlight w:val="yellow"/>
        </w:rPr>
        <w:t>#</w:t>
      </w:r>
      <w:r w:rsidRPr="00C209C2">
        <w:t xml:space="preserve"> Very High, </w:t>
      </w:r>
      <w:r w:rsidRPr="00C209C2">
        <w:rPr>
          <w:highlight w:val="yellow"/>
        </w:rPr>
        <w:t>#</w:t>
      </w:r>
      <w:r w:rsidRPr="00C209C2">
        <w:t xml:space="preserve"> </w:t>
      </w:r>
      <w:r>
        <w:t>High,</w:t>
      </w:r>
      <w:r w:rsidRPr="00C209C2">
        <w:rPr>
          <w:highlight w:val="yellow"/>
        </w:rPr>
        <w:t xml:space="preserve"> #</w:t>
      </w:r>
      <w:r w:rsidRPr="00C209C2">
        <w:t xml:space="preserve"> Medium, </w:t>
      </w:r>
      <w:r>
        <w:t xml:space="preserve">and </w:t>
      </w:r>
      <w:r w:rsidRPr="00C209C2">
        <w:rPr>
          <w:highlight w:val="yellow"/>
        </w:rPr>
        <w:t>#</w:t>
      </w:r>
      <w:r w:rsidRPr="00C209C2">
        <w:t xml:space="preserve"> Low</w:t>
      </w:r>
      <w:r>
        <w:t xml:space="preserve"> </w:t>
      </w:r>
      <w:r w:rsidRPr="00C209C2">
        <w:t xml:space="preserve">(Table </w:t>
      </w:r>
      <w:r w:rsidRPr="00C209C2">
        <w:rPr>
          <w:highlight w:val="yellow"/>
        </w:rPr>
        <w:t>#</w:t>
      </w:r>
      <w:r w:rsidRPr="00C209C2">
        <w:t>)</w:t>
      </w:r>
      <w:r>
        <w:t xml:space="preserve">. The overall threat impact considers the cumulative impacts of multiple threats.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1DF" w:rsidRDefault="009501DF" w:rsidP="00DD16D0">
    <w:pPr>
      <w:jc w:val="right"/>
    </w:pPr>
    <w:r>
      <w:t>British Columbia Recovery Strategy Series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1DF" w:rsidRDefault="009501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1DF" w:rsidRDefault="009501DF" w:rsidP="007F20DB">
    <w:pPr>
      <w:pStyle w:val="Footer"/>
    </w:pPr>
    <w:r>
      <w:t xml:space="preserve">Recovery </w:t>
    </w:r>
    <w:r w:rsidRPr="001E5BDB">
      <w:t>Plan f</w:t>
    </w:r>
    <w:r>
      <w:t xml:space="preserve">or </w:t>
    </w:r>
    <w:r>
      <w:rPr>
        <w:highlight w:val="yellow"/>
      </w:rPr>
      <w:t>Species</w:t>
    </w:r>
    <w:r>
      <w:t xml:space="preserve"> </w:t>
    </w:r>
    <w:r>
      <w:rPr>
        <w:highlight w:val="yellow"/>
      </w:rPr>
      <w:t>Common Name</w:t>
    </w:r>
    <w:r>
      <w:t xml:space="preserve"> in British Columbia</w:t>
    </w:r>
    <w:r>
      <w:tab/>
    </w:r>
    <w:r>
      <w:rPr>
        <w:highlight w:val="yellow"/>
      </w:rPr>
      <w:t>Month Year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96744"/>
    <w:multiLevelType w:val="multilevel"/>
    <w:tmpl w:val="16F076B4"/>
    <w:lvl w:ilvl="0">
      <w:start w:val="1"/>
      <w:numFmt w:val="decimal"/>
      <w:lvlText w:val="%1."/>
      <w:lvlJc w:val="left"/>
      <w:pPr>
        <w:tabs>
          <w:tab w:val="num" w:pos="709"/>
        </w:tabs>
        <w:ind w:left="709" w:hanging="709"/>
      </w:pPr>
      <w:rPr>
        <w:rFonts w:hint="default"/>
        <w:b/>
        <w:i w:val="0"/>
        <w:sz w:val="32"/>
        <w:szCs w:val="32"/>
      </w:rPr>
    </w:lvl>
    <w:lvl w:ilvl="1">
      <w:start w:val="1"/>
      <w:numFmt w:val="decimal"/>
      <w:lvlText w:val="%1.%2"/>
      <w:lvlJc w:val="left"/>
      <w:pPr>
        <w:tabs>
          <w:tab w:val="num" w:pos="709"/>
        </w:tabs>
        <w:ind w:left="709" w:hanging="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tabs>
          <w:tab w:val="num" w:pos="709"/>
        </w:tabs>
        <w:ind w:left="709" w:hanging="709"/>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7D6585D"/>
    <w:multiLevelType w:val="singleLevel"/>
    <w:tmpl w:val="60423A96"/>
    <w:lvl w:ilvl="0">
      <w:start w:val="1"/>
      <w:numFmt w:val="bullet"/>
      <w:pStyle w:val="Bullet1"/>
      <w:lvlText w:val=""/>
      <w:lvlJc w:val="left"/>
      <w:pPr>
        <w:tabs>
          <w:tab w:val="num" w:pos="360"/>
        </w:tabs>
        <w:ind w:left="360" w:hanging="360"/>
      </w:pPr>
      <w:rPr>
        <w:rFonts w:ascii="Symbol" w:hAnsi="Symbol" w:hint="default"/>
      </w:rPr>
    </w:lvl>
  </w:abstractNum>
  <w:abstractNum w:abstractNumId="2">
    <w:nsid w:val="08736212"/>
    <w:multiLevelType w:val="hybridMultilevel"/>
    <w:tmpl w:val="4628BB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A760F60"/>
    <w:multiLevelType w:val="multilevel"/>
    <w:tmpl w:val="387EA0CA"/>
    <w:lvl w:ilvl="0">
      <w:start w:val="1"/>
      <w:numFmt w:val="decimal"/>
      <w:lvlText w:val="%1"/>
      <w:lvlJc w:val="left"/>
      <w:pPr>
        <w:tabs>
          <w:tab w:val="num" w:pos="432"/>
        </w:tabs>
        <w:ind w:left="432" w:hanging="432"/>
      </w:pPr>
    </w:lvl>
    <w:lvl w:ilvl="1">
      <w:start w:val="1"/>
      <w:numFmt w:val="bullet"/>
      <w:lvlText w:val=""/>
      <w:lvlJc w:val="left"/>
      <w:pPr>
        <w:tabs>
          <w:tab w:val="num" w:pos="1285"/>
        </w:tabs>
        <w:ind w:left="1285" w:hanging="576"/>
      </w:pPr>
      <w:rPr>
        <w:rFonts w:ascii="Symbol" w:hAnsi="Symbol" w:hint="default"/>
      </w:rPr>
    </w:lvl>
    <w:lvl w:ilvl="2">
      <w:start w:val="1"/>
      <w:numFmt w:val="decimal"/>
      <w:lvlText w:val="%1.%2.%3"/>
      <w:lvlJc w:val="left"/>
      <w:pPr>
        <w:tabs>
          <w:tab w:val="num" w:pos="1032"/>
        </w:tabs>
        <w:ind w:left="1032" w:hanging="864"/>
      </w:pPr>
    </w:lvl>
    <w:lvl w:ilvl="3">
      <w:start w:val="1"/>
      <w:numFmt w:val="decimal"/>
      <w:lvlText w:val="%1.%2.%3.%4"/>
      <w:lvlJc w:val="left"/>
      <w:pPr>
        <w:tabs>
          <w:tab w:val="num" w:pos="144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0D245FD1"/>
    <w:multiLevelType w:val="hybridMultilevel"/>
    <w:tmpl w:val="E22C310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1">
      <w:start w:val="1"/>
      <w:numFmt w:val="bullet"/>
      <w:lvlText w:val=""/>
      <w:lvlJc w:val="left"/>
      <w:pPr>
        <w:ind w:left="1800" w:hanging="360"/>
      </w:pPr>
      <w:rPr>
        <w:rFonts w:ascii="Symbol" w:hAnsi="Symbol" w:hint="default"/>
      </w:rPr>
    </w:lvl>
    <w:lvl w:ilvl="3" w:tplc="DC8C8B2C">
      <w:start w:val="1"/>
      <w:numFmt w:val="bullet"/>
      <w:lvlText w:val="-"/>
      <w:lvlJc w:val="left"/>
      <w:pPr>
        <w:ind w:left="2520" w:hanging="360"/>
      </w:pPr>
      <w:rPr>
        <w:rFonts w:ascii="Courier New" w:hAnsi="Courier New"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0F8E7B0E"/>
    <w:multiLevelType w:val="hybridMultilevel"/>
    <w:tmpl w:val="2640B9A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0FB84914"/>
    <w:multiLevelType w:val="multilevel"/>
    <w:tmpl w:val="9B50B3B2"/>
    <w:styleLink w:val="111111"/>
    <w:lvl w:ilvl="0">
      <w:start w:val="1"/>
      <w:numFmt w:val="decimal"/>
      <w:lvlText w:val="%1."/>
      <w:lvlJc w:val="left"/>
      <w:pPr>
        <w:tabs>
          <w:tab w:val="num" w:pos="431"/>
        </w:tabs>
        <w:ind w:left="431" w:hanging="431"/>
      </w:pPr>
      <w:rPr>
        <w:rFonts w:hint="default"/>
        <w:b/>
        <w:i w:val="0"/>
        <w:color w:val="auto"/>
        <w:sz w:val="28"/>
        <w:szCs w:val="28"/>
      </w:rPr>
    </w:lvl>
    <w:lvl w:ilvl="1">
      <w:start w:val="1"/>
      <w:numFmt w:val="decimal"/>
      <w:lvlText w:val="%1.%2"/>
      <w:lvlJc w:val="left"/>
      <w:pPr>
        <w:tabs>
          <w:tab w:val="num" w:pos="432"/>
        </w:tabs>
        <w:ind w:left="432" w:hanging="432"/>
      </w:pPr>
      <w:rPr>
        <w:rFonts w:hint="default"/>
        <w:b/>
        <w:i w:val="0"/>
        <w:sz w:val="28"/>
        <w:szCs w:val="24"/>
      </w:rPr>
    </w:lvl>
    <w:lvl w:ilvl="2">
      <w:start w:val="1"/>
      <w:numFmt w:val="decimal"/>
      <w:lvlText w:val="%1.%2.%3."/>
      <w:lvlJc w:val="left"/>
      <w:pPr>
        <w:tabs>
          <w:tab w:val="num" w:pos="432"/>
        </w:tabs>
        <w:ind w:left="432" w:hanging="432"/>
      </w:pPr>
      <w:rPr>
        <w:rFonts w:hint="default"/>
        <w:b/>
        <w:sz w:val="24"/>
        <w:szCs w:val="24"/>
        <w:u w:val="no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3457753"/>
    <w:multiLevelType w:val="hybridMultilevel"/>
    <w:tmpl w:val="08B456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6A209CC"/>
    <w:multiLevelType w:val="hybridMultilevel"/>
    <w:tmpl w:val="FD0E9C08"/>
    <w:lvl w:ilvl="0" w:tplc="F2F8ABDA">
      <w:start w:val="1"/>
      <w:numFmt w:val="decimal"/>
      <w:lvlText w:val="%1."/>
      <w:lvlJc w:val="left"/>
      <w:pPr>
        <w:ind w:left="360" w:hanging="360"/>
      </w:pPr>
      <w:rPr>
        <w:rFonts w:hint="default"/>
        <w:sz w:val="20"/>
        <w:vertAlign w:val="superscript"/>
      </w:rPr>
    </w:lvl>
    <w:lvl w:ilvl="1" w:tplc="5F4A1F5E" w:tentative="1">
      <w:start w:val="1"/>
      <w:numFmt w:val="lowerLetter"/>
      <w:lvlText w:val="%2."/>
      <w:lvlJc w:val="left"/>
      <w:pPr>
        <w:ind w:left="1080" w:hanging="360"/>
      </w:pPr>
    </w:lvl>
    <w:lvl w:ilvl="2" w:tplc="B1C45ECE" w:tentative="1">
      <w:start w:val="1"/>
      <w:numFmt w:val="lowerRoman"/>
      <w:lvlText w:val="%3."/>
      <w:lvlJc w:val="right"/>
      <w:pPr>
        <w:ind w:left="1800" w:hanging="180"/>
      </w:pPr>
    </w:lvl>
    <w:lvl w:ilvl="3" w:tplc="90766332" w:tentative="1">
      <w:start w:val="1"/>
      <w:numFmt w:val="decimal"/>
      <w:lvlText w:val="%4."/>
      <w:lvlJc w:val="left"/>
      <w:pPr>
        <w:ind w:left="2520" w:hanging="360"/>
      </w:pPr>
    </w:lvl>
    <w:lvl w:ilvl="4" w:tplc="D976057C" w:tentative="1">
      <w:start w:val="1"/>
      <w:numFmt w:val="lowerLetter"/>
      <w:lvlText w:val="%5."/>
      <w:lvlJc w:val="left"/>
      <w:pPr>
        <w:ind w:left="3240" w:hanging="360"/>
      </w:pPr>
    </w:lvl>
    <w:lvl w:ilvl="5" w:tplc="B748E72A" w:tentative="1">
      <w:start w:val="1"/>
      <w:numFmt w:val="lowerRoman"/>
      <w:lvlText w:val="%6."/>
      <w:lvlJc w:val="right"/>
      <w:pPr>
        <w:ind w:left="3960" w:hanging="180"/>
      </w:pPr>
    </w:lvl>
    <w:lvl w:ilvl="6" w:tplc="F6B8AE90" w:tentative="1">
      <w:start w:val="1"/>
      <w:numFmt w:val="decimal"/>
      <w:lvlText w:val="%7."/>
      <w:lvlJc w:val="left"/>
      <w:pPr>
        <w:ind w:left="4680" w:hanging="360"/>
      </w:pPr>
    </w:lvl>
    <w:lvl w:ilvl="7" w:tplc="78165CB4" w:tentative="1">
      <w:start w:val="1"/>
      <w:numFmt w:val="lowerLetter"/>
      <w:lvlText w:val="%8."/>
      <w:lvlJc w:val="left"/>
      <w:pPr>
        <w:ind w:left="5400" w:hanging="360"/>
      </w:pPr>
    </w:lvl>
    <w:lvl w:ilvl="8" w:tplc="009EED3A" w:tentative="1">
      <w:start w:val="1"/>
      <w:numFmt w:val="lowerRoman"/>
      <w:lvlText w:val="%9."/>
      <w:lvlJc w:val="right"/>
      <w:pPr>
        <w:ind w:left="6120" w:hanging="180"/>
      </w:pPr>
    </w:lvl>
  </w:abstractNum>
  <w:abstractNum w:abstractNumId="9">
    <w:nsid w:val="201F6F92"/>
    <w:multiLevelType w:val="hybridMultilevel"/>
    <w:tmpl w:val="10841ED8"/>
    <w:lvl w:ilvl="0" w:tplc="481CD0D0">
      <w:start w:val="2"/>
      <w:numFmt w:val="decimal"/>
      <w:lvlText w:val="%1."/>
      <w:lvlJc w:val="left"/>
      <w:pPr>
        <w:ind w:left="10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120191"/>
    <w:multiLevelType w:val="hybridMultilevel"/>
    <w:tmpl w:val="68981574"/>
    <w:lvl w:ilvl="0" w:tplc="56D6DF62">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77733FC"/>
    <w:multiLevelType w:val="multilevel"/>
    <w:tmpl w:val="9420310A"/>
    <w:lvl w:ilvl="0">
      <w:start w:val="1"/>
      <w:numFmt w:val="decimal"/>
      <w:lvlText w:val="%1."/>
      <w:lvlJc w:val="left"/>
      <w:pPr>
        <w:tabs>
          <w:tab w:val="num" w:pos="709"/>
        </w:tabs>
        <w:ind w:left="709" w:hanging="709"/>
      </w:pPr>
      <w:rPr>
        <w:rFonts w:ascii="Arial" w:hAnsi="Arial" w:hint="default"/>
        <w:b/>
        <w:i w:val="0"/>
        <w:sz w:val="32"/>
        <w:szCs w:val="3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29025C6E"/>
    <w:multiLevelType w:val="multilevel"/>
    <w:tmpl w:val="3D009566"/>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1285"/>
        </w:tabs>
        <w:ind w:left="1285" w:hanging="576"/>
      </w:pPr>
    </w:lvl>
    <w:lvl w:ilvl="2">
      <w:start w:val="1"/>
      <w:numFmt w:val="decimal"/>
      <w:pStyle w:val="Heading3"/>
      <w:lvlText w:val="%1.%2.%3"/>
      <w:lvlJc w:val="left"/>
      <w:pPr>
        <w:tabs>
          <w:tab w:val="num" w:pos="1032"/>
        </w:tabs>
        <w:ind w:left="1032" w:hanging="864"/>
      </w:pPr>
    </w:lvl>
    <w:lvl w:ilvl="3">
      <w:start w:val="1"/>
      <w:numFmt w:val="decimal"/>
      <w:lvlText w:val="%1.%2.%3.%4"/>
      <w:lvlJc w:val="left"/>
      <w:pPr>
        <w:tabs>
          <w:tab w:val="num" w:pos="144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29456954"/>
    <w:multiLevelType w:val="multilevel"/>
    <w:tmpl w:val="387EA0CA"/>
    <w:lvl w:ilvl="0">
      <w:start w:val="1"/>
      <w:numFmt w:val="decimal"/>
      <w:lvlText w:val="%1"/>
      <w:lvlJc w:val="left"/>
      <w:pPr>
        <w:tabs>
          <w:tab w:val="num" w:pos="432"/>
        </w:tabs>
        <w:ind w:left="432" w:hanging="432"/>
      </w:pPr>
    </w:lvl>
    <w:lvl w:ilvl="1">
      <w:start w:val="1"/>
      <w:numFmt w:val="bullet"/>
      <w:lvlText w:val=""/>
      <w:lvlJc w:val="left"/>
      <w:pPr>
        <w:tabs>
          <w:tab w:val="num" w:pos="1285"/>
        </w:tabs>
        <w:ind w:left="1285" w:hanging="576"/>
      </w:pPr>
      <w:rPr>
        <w:rFonts w:ascii="Symbol" w:hAnsi="Symbol" w:hint="default"/>
      </w:rPr>
    </w:lvl>
    <w:lvl w:ilvl="2">
      <w:start w:val="1"/>
      <w:numFmt w:val="decimal"/>
      <w:lvlText w:val="%1.%2.%3"/>
      <w:lvlJc w:val="left"/>
      <w:pPr>
        <w:tabs>
          <w:tab w:val="num" w:pos="1032"/>
        </w:tabs>
        <w:ind w:left="1032" w:hanging="864"/>
      </w:pPr>
    </w:lvl>
    <w:lvl w:ilvl="3">
      <w:start w:val="1"/>
      <w:numFmt w:val="decimal"/>
      <w:lvlText w:val="%1.%2.%3.%4"/>
      <w:lvlJc w:val="left"/>
      <w:pPr>
        <w:tabs>
          <w:tab w:val="num" w:pos="144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2A2213B4"/>
    <w:multiLevelType w:val="hybridMultilevel"/>
    <w:tmpl w:val="3D5E909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nsid w:val="3CE863B2"/>
    <w:multiLevelType w:val="hybridMultilevel"/>
    <w:tmpl w:val="A1640A0E"/>
    <w:lvl w:ilvl="0" w:tplc="26E46B6E">
      <w:start w:val="1"/>
      <w:numFmt w:val="decimal"/>
      <w:lvlText w:val="%1."/>
      <w:lvlJc w:val="left"/>
      <w:pPr>
        <w:tabs>
          <w:tab w:val="num" w:pos="360"/>
        </w:tabs>
        <w:ind w:left="360" w:hanging="360"/>
      </w:pPr>
      <w:rPr>
        <w:rFonts w:hint="default"/>
      </w:rPr>
    </w:lvl>
    <w:lvl w:ilvl="1" w:tplc="DBB67A84" w:tentative="1">
      <w:start w:val="1"/>
      <w:numFmt w:val="lowerLetter"/>
      <w:lvlText w:val="%2."/>
      <w:lvlJc w:val="left"/>
      <w:pPr>
        <w:ind w:left="1440" w:hanging="360"/>
      </w:pPr>
    </w:lvl>
    <w:lvl w:ilvl="2" w:tplc="9AC4C2FA" w:tentative="1">
      <w:start w:val="1"/>
      <w:numFmt w:val="lowerRoman"/>
      <w:lvlText w:val="%3."/>
      <w:lvlJc w:val="right"/>
      <w:pPr>
        <w:ind w:left="2160" w:hanging="180"/>
      </w:pPr>
    </w:lvl>
    <w:lvl w:ilvl="3" w:tplc="7990F726" w:tentative="1">
      <w:start w:val="1"/>
      <w:numFmt w:val="decimal"/>
      <w:lvlText w:val="%4."/>
      <w:lvlJc w:val="left"/>
      <w:pPr>
        <w:ind w:left="2880" w:hanging="360"/>
      </w:pPr>
    </w:lvl>
    <w:lvl w:ilvl="4" w:tplc="F1F61062" w:tentative="1">
      <w:start w:val="1"/>
      <w:numFmt w:val="lowerLetter"/>
      <w:lvlText w:val="%5."/>
      <w:lvlJc w:val="left"/>
      <w:pPr>
        <w:ind w:left="3600" w:hanging="360"/>
      </w:pPr>
    </w:lvl>
    <w:lvl w:ilvl="5" w:tplc="EF284F92" w:tentative="1">
      <w:start w:val="1"/>
      <w:numFmt w:val="lowerRoman"/>
      <w:lvlText w:val="%6."/>
      <w:lvlJc w:val="right"/>
      <w:pPr>
        <w:ind w:left="4320" w:hanging="180"/>
      </w:pPr>
    </w:lvl>
    <w:lvl w:ilvl="6" w:tplc="18C6C0BE" w:tentative="1">
      <w:start w:val="1"/>
      <w:numFmt w:val="decimal"/>
      <w:lvlText w:val="%7."/>
      <w:lvlJc w:val="left"/>
      <w:pPr>
        <w:ind w:left="5040" w:hanging="360"/>
      </w:pPr>
    </w:lvl>
    <w:lvl w:ilvl="7" w:tplc="C3704B7E" w:tentative="1">
      <w:start w:val="1"/>
      <w:numFmt w:val="lowerLetter"/>
      <w:lvlText w:val="%8."/>
      <w:lvlJc w:val="left"/>
      <w:pPr>
        <w:ind w:left="5760" w:hanging="360"/>
      </w:pPr>
    </w:lvl>
    <w:lvl w:ilvl="8" w:tplc="B8925DF8" w:tentative="1">
      <w:start w:val="1"/>
      <w:numFmt w:val="lowerRoman"/>
      <w:lvlText w:val="%9."/>
      <w:lvlJc w:val="right"/>
      <w:pPr>
        <w:ind w:left="6480" w:hanging="180"/>
      </w:pPr>
    </w:lvl>
  </w:abstractNum>
  <w:abstractNum w:abstractNumId="16">
    <w:nsid w:val="3FA718B6"/>
    <w:multiLevelType w:val="hybridMultilevel"/>
    <w:tmpl w:val="62F4871C"/>
    <w:lvl w:ilvl="0" w:tplc="66F43194">
      <w:start w:val="1"/>
      <w:numFmt w:val="bullet"/>
      <w:lvlText w:val=""/>
      <w:lvlJc w:val="left"/>
      <w:pPr>
        <w:ind w:left="720" w:hanging="360"/>
      </w:pPr>
      <w:rPr>
        <w:rFonts w:ascii="Symbol" w:hAnsi="Symbol" w:hint="default"/>
      </w:rPr>
    </w:lvl>
    <w:lvl w:ilvl="1" w:tplc="10090019" w:tentative="1">
      <w:start w:val="1"/>
      <w:numFmt w:val="bullet"/>
      <w:lvlText w:val="o"/>
      <w:lvlJc w:val="left"/>
      <w:pPr>
        <w:ind w:left="1440" w:hanging="360"/>
      </w:pPr>
      <w:rPr>
        <w:rFonts w:ascii="Courier New" w:hAnsi="Courier New" w:cs="Courier New" w:hint="default"/>
      </w:rPr>
    </w:lvl>
    <w:lvl w:ilvl="2" w:tplc="1009001B" w:tentative="1">
      <w:start w:val="1"/>
      <w:numFmt w:val="bullet"/>
      <w:lvlText w:val=""/>
      <w:lvlJc w:val="left"/>
      <w:pPr>
        <w:ind w:left="2160" w:hanging="360"/>
      </w:pPr>
      <w:rPr>
        <w:rFonts w:ascii="Wingdings" w:hAnsi="Wingdings" w:hint="default"/>
      </w:rPr>
    </w:lvl>
    <w:lvl w:ilvl="3" w:tplc="1009000F" w:tentative="1">
      <w:start w:val="1"/>
      <w:numFmt w:val="bullet"/>
      <w:lvlText w:val=""/>
      <w:lvlJc w:val="left"/>
      <w:pPr>
        <w:ind w:left="2880" w:hanging="360"/>
      </w:pPr>
      <w:rPr>
        <w:rFonts w:ascii="Symbol" w:hAnsi="Symbol" w:hint="default"/>
      </w:rPr>
    </w:lvl>
    <w:lvl w:ilvl="4" w:tplc="10090019" w:tentative="1">
      <w:start w:val="1"/>
      <w:numFmt w:val="bullet"/>
      <w:lvlText w:val="o"/>
      <w:lvlJc w:val="left"/>
      <w:pPr>
        <w:ind w:left="3600" w:hanging="360"/>
      </w:pPr>
      <w:rPr>
        <w:rFonts w:ascii="Courier New" w:hAnsi="Courier New" w:cs="Courier New" w:hint="default"/>
      </w:rPr>
    </w:lvl>
    <w:lvl w:ilvl="5" w:tplc="1009001B" w:tentative="1">
      <w:start w:val="1"/>
      <w:numFmt w:val="bullet"/>
      <w:lvlText w:val=""/>
      <w:lvlJc w:val="left"/>
      <w:pPr>
        <w:ind w:left="4320" w:hanging="360"/>
      </w:pPr>
      <w:rPr>
        <w:rFonts w:ascii="Wingdings" w:hAnsi="Wingdings" w:hint="default"/>
      </w:rPr>
    </w:lvl>
    <w:lvl w:ilvl="6" w:tplc="1009000F" w:tentative="1">
      <w:start w:val="1"/>
      <w:numFmt w:val="bullet"/>
      <w:lvlText w:val=""/>
      <w:lvlJc w:val="left"/>
      <w:pPr>
        <w:ind w:left="5040" w:hanging="360"/>
      </w:pPr>
      <w:rPr>
        <w:rFonts w:ascii="Symbol" w:hAnsi="Symbol" w:hint="default"/>
      </w:rPr>
    </w:lvl>
    <w:lvl w:ilvl="7" w:tplc="10090019" w:tentative="1">
      <w:start w:val="1"/>
      <w:numFmt w:val="bullet"/>
      <w:lvlText w:val="o"/>
      <w:lvlJc w:val="left"/>
      <w:pPr>
        <w:ind w:left="5760" w:hanging="360"/>
      </w:pPr>
      <w:rPr>
        <w:rFonts w:ascii="Courier New" w:hAnsi="Courier New" w:cs="Courier New" w:hint="default"/>
      </w:rPr>
    </w:lvl>
    <w:lvl w:ilvl="8" w:tplc="1009001B" w:tentative="1">
      <w:start w:val="1"/>
      <w:numFmt w:val="bullet"/>
      <w:lvlText w:val=""/>
      <w:lvlJc w:val="left"/>
      <w:pPr>
        <w:ind w:left="6480" w:hanging="360"/>
      </w:pPr>
      <w:rPr>
        <w:rFonts w:ascii="Wingdings" w:hAnsi="Wingdings" w:hint="default"/>
      </w:rPr>
    </w:lvl>
  </w:abstractNum>
  <w:abstractNum w:abstractNumId="17">
    <w:nsid w:val="4B01385B"/>
    <w:multiLevelType w:val="hybridMultilevel"/>
    <w:tmpl w:val="99B674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4C774716"/>
    <w:multiLevelType w:val="hybridMultilevel"/>
    <w:tmpl w:val="CE58B16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4E7E7C4C"/>
    <w:multiLevelType w:val="multilevel"/>
    <w:tmpl w:val="B6C07AAC"/>
    <w:styleLink w:val="SARA"/>
    <w:lvl w:ilvl="0">
      <w:start w:val="2"/>
      <w:numFmt w:val="decimal"/>
      <w:lvlText w:val="%1.0"/>
      <w:lvlJc w:val="left"/>
      <w:pPr>
        <w:tabs>
          <w:tab w:val="num" w:pos="360"/>
        </w:tabs>
        <w:ind w:left="360" w:hanging="360"/>
      </w:pPr>
      <w:rPr>
        <w:rFonts w:ascii="Arial" w:hAnsi="Arial" w:hint="default"/>
        <w:b/>
        <w:sz w:val="32"/>
      </w:rPr>
    </w:lvl>
    <w:lvl w:ilvl="1">
      <w:start w:val="1"/>
      <w:numFmt w:val="decimal"/>
      <w:lvlText w:val="%1.%2."/>
      <w:lvlJc w:val="left"/>
      <w:pPr>
        <w:tabs>
          <w:tab w:val="num" w:pos="792"/>
        </w:tabs>
        <w:ind w:left="432" w:hanging="432"/>
      </w:pPr>
      <w:rPr>
        <w:rFonts w:ascii="Arial" w:hAnsi="Arial" w:hint="default"/>
        <w:b/>
        <w:i/>
        <w:sz w:val="28"/>
      </w:rPr>
    </w:lvl>
    <w:lvl w:ilvl="2">
      <w:start w:val="1"/>
      <w:numFmt w:val="decimal"/>
      <w:lvlText w:val="%1.%2.%3."/>
      <w:lvlJc w:val="left"/>
      <w:pPr>
        <w:tabs>
          <w:tab w:val="num" w:pos="1224"/>
        </w:tabs>
        <w:ind w:left="504" w:hanging="504"/>
      </w:pPr>
      <w:rPr>
        <w:rFonts w:ascii="Arial" w:hAnsi="Arial" w:hint="default"/>
        <w:b/>
        <w:sz w:val="26"/>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51B00EFB"/>
    <w:multiLevelType w:val="hybridMultilevel"/>
    <w:tmpl w:val="B7CA55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525674F3"/>
    <w:multiLevelType w:val="hybridMultilevel"/>
    <w:tmpl w:val="B7D86D78"/>
    <w:lvl w:ilvl="0" w:tplc="046600EC">
      <w:start w:val="3"/>
      <w:numFmt w:val="decimal"/>
      <w:pStyle w:val="Numberlist"/>
      <w:lvlText w:val="%1."/>
      <w:lvlJc w:val="left"/>
      <w:pPr>
        <w:tabs>
          <w:tab w:val="num" w:pos="644"/>
        </w:tabs>
        <w:ind w:left="644"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614F4E99"/>
    <w:multiLevelType w:val="multilevel"/>
    <w:tmpl w:val="356E1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4DC0C58"/>
    <w:multiLevelType w:val="hybridMultilevel"/>
    <w:tmpl w:val="189EEBFE"/>
    <w:lvl w:ilvl="0" w:tplc="3934F30E">
      <w:start w:val="2"/>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4">
    <w:nsid w:val="6B956F4C"/>
    <w:multiLevelType w:val="hybridMultilevel"/>
    <w:tmpl w:val="04F8128A"/>
    <w:lvl w:ilvl="0" w:tplc="E620ED88">
      <w:start w:val="1"/>
      <w:numFmt w:val="decimal"/>
      <w:lvlText w:val="%1."/>
      <w:lvlJc w:val="left"/>
      <w:pPr>
        <w:ind w:left="1004" w:hanging="360"/>
      </w:pPr>
      <w:rPr>
        <w:rFonts w:hint="default"/>
      </w:rPr>
    </w:lvl>
    <w:lvl w:ilvl="1" w:tplc="10090019" w:tentative="1">
      <w:start w:val="1"/>
      <w:numFmt w:val="lowerLetter"/>
      <w:lvlText w:val="%2."/>
      <w:lvlJc w:val="left"/>
      <w:pPr>
        <w:ind w:left="1724" w:hanging="360"/>
      </w:pPr>
    </w:lvl>
    <w:lvl w:ilvl="2" w:tplc="1009001B" w:tentative="1">
      <w:start w:val="1"/>
      <w:numFmt w:val="lowerRoman"/>
      <w:lvlText w:val="%3."/>
      <w:lvlJc w:val="right"/>
      <w:pPr>
        <w:ind w:left="2444" w:hanging="180"/>
      </w:pPr>
    </w:lvl>
    <w:lvl w:ilvl="3" w:tplc="1009000F" w:tentative="1">
      <w:start w:val="1"/>
      <w:numFmt w:val="decimal"/>
      <w:lvlText w:val="%4."/>
      <w:lvlJc w:val="left"/>
      <w:pPr>
        <w:ind w:left="3164" w:hanging="360"/>
      </w:pPr>
    </w:lvl>
    <w:lvl w:ilvl="4" w:tplc="10090019" w:tentative="1">
      <w:start w:val="1"/>
      <w:numFmt w:val="lowerLetter"/>
      <w:lvlText w:val="%5."/>
      <w:lvlJc w:val="left"/>
      <w:pPr>
        <w:ind w:left="3884" w:hanging="360"/>
      </w:pPr>
    </w:lvl>
    <w:lvl w:ilvl="5" w:tplc="1009001B" w:tentative="1">
      <w:start w:val="1"/>
      <w:numFmt w:val="lowerRoman"/>
      <w:lvlText w:val="%6."/>
      <w:lvlJc w:val="right"/>
      <w:pPr>
        <w:ind w:left="4604" w:hanging="180"/>
      </w:pPr>
    </w:lvl>
    <w:lvl w:ilvl="6" w:tplc="1009000F" w:tentative="1">
      <w:start w:val="1"/>
      <w:numFmt w:val="decimal"/>
      <w:lvlText w:val="%7."/>
      <w:lvlJc w:val="left"/>
      <w:pPr>
        <w:ind w:left="5324" w:hanging="360"/>
      </w:pPr>
    </w:lvl>
    <w:lvl w:ilvl="7" w:tplc="10090019" w:tentative="1">
      <w:start w:val="1"/>
      <w:numFmt w:val="lowerLetter"/>
      <w:lvlText w:val="%8."/>
      <w:lvlJc w:val="left"/>
      <w:pPr>
        <w:ind w:left="6044" w:hanging="360"/>
      </w:pPr>
    </w:lvl>
    <w:lvl w:ilvl="8" w:tplc="1009001B" w:tentative="1">
      <w:start w:val="1"/>
      <w:numFmt w:val="lowerRoman"/>
      <w:lvlText w:val="%9."/>
      <w:lvlJc w:val="right"/>
      <w:pPr>
        <w:ind w:left="6764" w:hanging="180"/>
      </w:pPr>
    </w:lvl>
  </w:abstractNum>
  <w:abstractNum w:abstractNumId="25">
    <w:nsid w:val="6CAF4501"/>
    <w:multiLevelType w:val="multilevel"/>
    <w:tmpl w:val="387EA0CA"/>
    <w:lvl w:ilvl="0">
      <w:start w:val="1"/>
      <w:numFmt w:val="decimal"/>
      <w:lvlText w:val="%1"/>
      <w:lvlJc w:val="left"/>
      <w:pPr>
        <w:tabs>
          <w:tab w:val="num" w:pos="432"/>
        </w:tabs>
        <w:ind w:left="432" w:hanging="432"/>
      </w:pPr>
    </w:lvl>
    <w:lvl w:ilvl="1">
      <w:start w:val="1"/>
      <w:numFmt w:val="bullet"/>
      <w:lvlText w:val=""/>
      <w:lvlJc w:val="left"/>
      <w:pPr>
        <w:tabs>
          <w:tab w:val="num" w:pos="1285"/>
        </w:tabs>
        <w:ind w:left="1285" w:hanging="576"/>
      </w:pPr>
      <w:rPr>
        <w:rFonts w:ascii="Symbol" w:hAnsi="Symbol" w:hint="default"/>
      </w:rPr>
    </w:lvl>
    <w:lvl w:ilvl="2">
      <w:start w:val="1"/>
      <w:numFmt w:val="decimal"/>
      <w:lvlText w:val="%1.%2.%3"/>
      <w:lvlJc w:val="left"/>
      <w:pPr>
        <w:tabs>
          <w:tab w:val="num" w:pos="1032"/>
        </w:tabs>
        <w:ind w:left="1032" w:hanging="864"/>
      </w:pPr>
    </w:lvl>
    <w:lvl w:ilvl="3">
      <w:start w:val="1"/>
      <w:numFmt w:val="decimal"/>
      <w:lvlText w:val="%1.%2.%3.%4"/>
      <w:lvlJc w:val="left"/>
      <w:pPr>
        <w:tabs>
          <w:tab w:val="num" w:pos="144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nsid w:val="7647637D"/>
    <w:multiLevelType w:val="multilevel"/>
    <w:tmpl w:val="387EA0CA"/>
    <w:lvl w:ilvl="0">
      <w:start w:val="1"/>
      <w:numFmt w:val="decimal"/>
      <w:lvlText w:val="%1"/>
      <w:lvlJc w:val="left"/>
      <w:pPr>
        <w:tabs>
          <w:tab w:val="num" w:pos="432"/>
        </w:tabs>
        <w:ind w:left="432" w:hanging="432"/>
      </w:pPr>
    </w:lvl>
    <w:lvl w:ilvl="1">
      <w:start w:val="1"/>
      <w:numFmt w:val="bullet"/>
      <w:lvlText w:val=""/>
      <w:lvlJc w:val="left"/>
      <w:pPr>
        <w:tabs>
          <w:tab w:val="num" w:pos="1285"/>
        </w:tabs>
        <w:ind w:left="1285" w:hanging="576"/>
      </w:pPr>
      <w:rPr>
        <w:rFonts w:ascii="Symbol" w:hAnsi="Symbol" w:hint="default"/>
      </w:rPr>
    </w:lvl>
    <w:lvl w:ilvl="2">
      <w:start w:val="1"/>
      <w:numFmt w:val="decimal"/>
      <w:lvlText w:val="%1.%2.%3"/>
      <w:lvlJc w:val="left"/>
      <w:pPr>
        <w:tabs>
          <w:tab w:val="num" w:pos="1032"/>
        </w:tabs>
        <w:ind w:left="1032" w:hanging="864"/>
      </w:pPr>
    </w:lvl>
    <w:lvl w:ilvl="3">
      <w:start w:val="1"/>
      <w:numFmt w:val="decimal"/>
      <w:lvlText w:val="%1.%2.%3.%4"/>
      <w:lvlJc w:val="left"/>
      <w:pPr>
        <w:tabs>
          <w:tab w:val="num" w:pos="144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nsid w:val="77D874F6"/>
    <w:multiLevelType w:val="singleLevel"/>
    <w:tmpl w:val="2158ADA2"/>
    <w:lvl w:ilvl="0">
      <w:start w:val="1"/>
      <w:numFmt w:val="decimal"/>
      <w:lvlText w:val="%1."/>
      <w:lvlJc w:val="left"/>
      <w:pPr>
        <w:tabs>
          <w:tab w:val="num" w:pos="360"/>
        </w:tabs>
        <w:ind w:left="360" w:hanging="360"/>
      </w:pPr>
    </w:lvl>
  </w:abstractNum>
  <w:abstractNum w:abstractNumId="28">
    <w:nsid w:val="7B5541D0"/>
    <w:multiLevelType w:val="multilevel"/>
    <w:tmpl w:val="387EA0CA"/>
    <w:lvl w:ilvl="0">
      <w:start w:val="1"/>
      <w:numFmt w:val="decimal"/>
      <w:lvlText w:val="%1"/>
      <w:lvlJc w:val="left"/>
      <w:pPr>
        <w:tabs>
          <w:tab w:val="num" w:pos="432"/>
        </w:tabs>
        <w:ind w:left="432" w:hanging="432"/>
      </w:pPr>
    </w:lvl>
    <w:lvl w:ilvl="1">
      <w:start w:val="1"/>
      <w:numFmt w:val="bullet"/>
      <w:lvlText w:val=""/>
      <w:lvlJc w:val="left"/>
      <w:pPr>
        <w:tabs>
          <w:tab w:val="num" w:pos="1285"/>
        </w:tabs>
        <w:ind w:left="1285" w:hanging="576"/>
      </w:pPr>
      <w:rPr>
        <w:rFonts w:ascii="Symbol" w:hAnsi="Symbol" w:hint="default"/>
      </w:rPr>
    </w:lvl>
    <w:lvl w:ilvl="2">
      <w:start w:val="1"/>
      <w:numFmt w:val="decimal"/>
      <w:lvlText w:val="%1.%2.%3"/>
      <w:lvlJc w:val="left"/>
      <w:pPr>
        <w:tabs>
          <w:tab w:val="num" w:pos="1032"/>
        </w:tabs>
        <w:ind w:left="1032" w:hanging="864"/>
      </w:pPr>
    </w:lvl>
    <w:lvl w:ilvl="3">
      <w:start w:val="1"/>
      <w:numFmt w:val="decimal"/>
      <w:lvlText w:val="%1.%2.%3.%4"/>
      <w:lvlJc w:val="left"/>
      <w:pPr>
        <w:tabs>
          <w:tab w:val="num" w:pos="144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nsid w:val="7D334FFC"/>
    <w:multiLevelType w:val="multilevel"/>
    <w:tmpl w:val="387EA0CA"/>
    <w:lvl w:ilvl="0">
      <w:start w:val="1"/>
      <w:numFmt w:val="decimal"/>
      <w:lvlText w:val="%1"/>
      <w:lvlJc w:val="left"/>
      <w:pPr>
        <w:tabs>
          <w:tab w:val="num" w:pos="432"/>
        </w:tabs>
        <w:ind w:left="432" w:hanging="432"/>
      </w:pPr>
    </w:lvl>
    <w:lvl w:ilvl="1">
      <w:start w:val="1"/>
      <w:numFmt w:val="bullet"/>
      <w:lvlText w:val=""/>
      <w:lvlJc w:val="left"/>
      <w:pPr>
        <w:tabs>
          <w:tab w:val="num" w:pos="1285"/>
        </w:tabs>
        <w:ind w:left="1285" w:hanging="576"/>
      </w:pPr>
      <w:rPr>
        <w:rFonts w:ascii="Symbol" w:hAnsi="Symbol" w:hint="default"/>
      </w:rPr>
    </w:lvl>
    <w:lvl w:ilvl="2">
      <w:start w:val="1"/>
      <w:numFmt w:val="decimal"/>
      <w:lvlText w:val="%1.%2.%3"/>
      <w:lvlJc w:val="left"/>
      <w:pPr>
        <w:tabs>
          <w:tab w:val="num" w:pos="1032"/>
        </w:tabs>
        <w:ind w:left="1032" w:hanging="864"/>
      </w:pPr>
    </w:lvl>
    <w:lvl w:ilvl="3">
      <w:start w:val="1"/>
      <w:numFmt w:val="decimal"/>
      <w:lvlText w:val="%1.%2.%3.%4"/>
      <w:lvlJc w:val="left"/>
      <w:pPr>
        <w:tabs>
          <w:tab w:val="num" w:pos="144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nsid w:val="7E2D4BE6"/>
    <w:multiLevelType w:val="hybridMultilevel"/>
    <w:tmpl w:val="C96A6AE8"/>
    <w:lvl w:ilvl="0" w:tplc="0FF6B248">
      <w:start w:val="1"/>
      <w:numFmt w:val="decimal"/>
      <w:lvlText w:val="%1."/>
      <w:lvlJc w:val="left"/>
      <w:pPr>
        <w:tabs>
          <w:tab w:val="num" w:pos="644"/>
        </w:tabs>
        <w:ind w:left="644"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7"/>
    <w:lvlOverride w:ilvl="0">
      <w:startOverride w:val="1"/>
    </w:lvlOverride>
  </w:num>
  <w:num w:numId="5">
    <w:abstractNumId w:val="8"/>
  </w:num>
  <w:num w:numId="6">
    <w:abstractNumId w:val="15"/>
  </w:num>
  <w:num w:numId="7">
    <w:abstractNumId w:val="30"/>
  </w:num>
  <w:num w:numId="8">
    <w:abstractNumId w:val="16"/>
  </w:num>
  <w:num w:numId="9">
    <w:abstractNumId w:val="12"/>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2"/>
  </w:num>
  <w:num w:numId="14">
    <w:abstractNumId w:val="0"/>
  </w:num>
  <w:num w:numId="15">
    <w:abstractNumId w:val="6"/>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21"/>
  </w:num>
  <w:num w:numId="19">
    <w:abstractNumId w:val="21"/>
    <w:lvlOverride w:ilvl="0">
      <w:startOverride w:val="1"/>
    </w:lvlOverride>
  </w:num>
  <w:num w:numId="20">
    <w:abstractNumId w:val="12"/>
  </w:num>
  <w:num w:numId="21">
    <w:abstractNumId w:val="11"/>
  </w:num>
  <w:num w:numId="22">
    <w:abstractNumId w:val="12"/>
  </w:num>
  <w:num w:numId="23">
    <w:abstractNumId w:val="20"/>
  </w:num>
  <w:num w:numId="24">
    <w:abstractNumId w:val="7"/>
  </w:num>
  <w:num w:numId="25">
    <w:abstractNumId w:val="2"/>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3"/>
  </w:num>
  <w:num w:numId="30">
    <w:abstractNumId w:val="28"/>
  </w:num>
  <w:num w:numId="31">
    <w:abstractNumId w:val="25"/>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29"/>
  </w:num>
  <w:num w:numId="35">
    <w:abstractNumId w:val="17"/>
  </w:num>
  <w:num w:numId="36">
    <w:abstractNumId w:val="23"/>
  </w:num>
  <w:num w:numId="37">
    <w:abstractNumId w:val="9"/>
  </w:num>
  <w:num w:numId="38">
    <w:abstractNumId w:val="5"/>
  </w:num>
  <w:num w:numId="39">
    <w:abstractNumId w:val="14"/>
  </w:num>
  <w:num w:numId="40">
    <w:abstractNumId w:val="19"/>
  </w:num>
  <w:num w:numId="41">
    <w:abstractNumId w:val="22"/>
  </w:num>
  <w:num w:numId="42">
    <w:abstractNumId w:val="18"/>
  </w:num>
  <w:num w:numId="43">
    <w:abstractNumId w:val="12"/>
  </w:num>
  <w:num w:numId="44">
    <w:abstractNumId w:val="12"/>
  </w:num>
  <w:num w:numId="45">
    <w:abstractNumId w:val="10"/>
  </w:num>
  <w:num w:numId="46">
    <w:abstractNumId w:val="1"/>
  </w:num>
  <w:num w:numId="47">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24"/>
  <w:drawingGridVerticalSpacing w:val="65"/>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EB5"/>
    <w:rsid w:val="00001A91"/>
    <w:rsid w:val="00002243"/>
    <w:rsid w:val="00004DA4"/>
    <w:rsid w:val="00006275"/>
    <w:rsid w:val="00007164"/>
    <w:rsid w:val="00007298"/>
    <w:rsid w:val="000076D0"/>
    <w:rsid w:val="0001162F"/>
    <w:rsid w:val="00011CAD"/>
    <w:rsid w:val="00012060"/>
    <w:rsid w:val="0001336C"/>
    <w:rsid w:val="00013742"/>
    <w:rsid w:val="00014308"/>
    <w:rsid w:val="000143FE"/>
    <w:rsid w:val="00022673"/>
    <w:rsid w:val="000243B4"/>
    <w:rsid w:val="0002606F"/>
    <w:rsid w:val="00026CAF"/>
    <w:rsid w:val="00027596"/>
    <w:rsid w:val="00027B5A"/>
    <w:rsid w:val="00034669"/>
    <w:rsid w:val="00040292"/>
    <w:rsid w:val="0004089A"/>
    <w:rsid w:val="00043B7C"/>
    <w:rsid w:val="00043C4F"/>
    <w:rsid w:val="00046A73"/>
    <w:rsid w:val="000512FE"/>
    <w:rsid w:val="00051EF7"/>
    <w:rsid w:val="00053A82"/>
    <w:rsid w:val="00057911"/>
    <w:rsid w:val="00061481"/>
    <w:rsid w:val="00062F38"/>
    <w:rsid w:val="00065327"/>
    <w:rsid w:val="00065604"/>
    <w:rsid w:val="000667B2"/>
    <w:rsid w:val="000673DC"/>
    <w:rsid w:val="00073106"/>
    <w:rsid w:val="0007629A"/>
    <w:rsid w:val="00081472"/>
    <w:rsid w:val="0008317A"/>
    <w:rsid w:val="00083902"/>
    <w:rsid w:val="00084137"/>
    <w:rsid w:val="000847DC"/>
    <w:rsid w:val="000860D0"/>
    <w:rsid w:val="00087D22"/>
    <w:rsid w:val="00093A45"/>
    <w:rsid w:val="000965A7"/>
    <w:rsid w:val="00096D20"/>
    <w:rsid w:val="000B2F25"/>
    <w:rsid w:val="000B3246"/>
    <w:rsid w:val="000B36E9"/>
    <w:rsid w:val="000B5B29"/>
    <w:rsid w:val="000C3BCC"/>
    <w:rsid w:val="000C422E"/>
    <w:rsid w:val="000D2DEB"/>
    <w:rsid w:val="000D3511"/>
    <w:rsid w:val="000D4E34"/>
    <w:rsid w:val="000E3020"/>
    <w:rsid w:val="000E4834"/>
    <w:rsid w:val="000E58B7"/>
    <w:rsid w:val="000E71FF"/>
    <w:rsid w:val="000F2D24"/>
    <w:rsid w:val="000F7996"/>
    <w:rsid w:val="00100701"/>
    <w:rsid w:val="00106563"/>
    <w:rsid w:val="001065A6"/>
    <w:rsid w:val="00106D1D"/>
    <w:rsid w:val="00111878"/>
    <w:rsid w:val="001123DF"/>
    <w:rsid w:val="001128FA"/>
    <w:rsid w:val="00113BAF"/>
    <w:rsid w:val="0011466E"/>
    <w:rsid w:val="001227BB"/>
    <w:rsid w:val="00126D23"/>
    <w:rsid w:val="0013034A"/>
    <w:rsid w:val="00130FF2"/>
    <w:rsid w:val="00131224"/>
    <w:rsid w:val="001315C8"/>
    <w:rsid w:val="00131F46"/>
    <w:rsid w:val="0013318A"/>
    <w:rsid w:val="00133267"/>
    <w:rsid w:val="00137515"/>
    <w:rsid w:val="00143E67"/>
    <w:rsid w:val="0014404E"/>
    <w:rsid w:val="00145FF8"/>
    <w:rsid w:val="00146A52"/>
    <w:rsid w:val="00146FCD"/>
    <w:rsid w:val="0015210B"/>
    <w:rsid w:val="001526CB"/>
    <w:rsid w:val="0015287F"/>
    <w:rsid w:val="001546C6"/>
    <w:rsid w:val="00157317"/>
    <w:rsid w:val="001620EF"/>
    <w:rsid w:val="00167F11"/>
    <w:rsid w:val="001706C3"/>
    <w:rsid w:val="0017516B"/>
    <w:rsid w:val="00177989"/>
    <w:rsid w:val="00181569"/>
    <w:rsid w:val="00181BC9"/>
    <w:rsid w:val="00182BBD"/>
    <w:rsid w:val="00183D7C"/>
    <w:rsid w:val="00185839"/>
    <w:rsid w:val="001911BB"/>
    <w:rsid w:val="00192395"/>
    <w:rsid w:val="00194859"/>
    <w:rsid w:val="001964B6"/>
    <w:rsid w:val="001B0151"/>
    <w:rsid w:val="001B1C3E"/>
    <w:rsid w:val="001B41D3"/>
    <w:rsid w:val="001B59BB"/>
    <w:rsid w:val="001C2F37"/>
    <w:rsid w:val="001C3650"/>
    <w:rsid w:val="001C4003"/>
    <w:rsid w:val="001C5164"/>
    <w:rsid w:val="001C6BA1"/>
    <w:rsid w:val="001C7D0E"/>
    <w:rsid w:val="001D2DDA"/>
    <w:rsid w:val="001D3E59"/>
    <w:rsid w:val="001D6F2C"/>
    <w:rsid w:val="001D7F4A"/>
    <w:rsid w:val="001E0CCB"/>
    <w:rsid w:val="001E1FD8"/>
    <w:rsid w:val="001E5BDB"/>
    <w:rsid w:val="001E6A21"/>
    <w:rsid w:val="001F030B"/>
    <w:rsid w:val="001F534C"/>
    <w:rsid w:val="001F6514"/>
    <w:rsid w:val="001F6642"/>
    <w:rsid w:val="00202E03"/>
    <w:rsid w:val="00206301"/>
    <w:rsid w:val="00206878"/>
    <w:rsid w:val="0020786B"/>
    <w:rsid w:val="00211C8F"/>
    <w:rsid w:val="00213F86"/>
    <w:rsid w:val="0022163E"/>
    <w:rsid w:val="002218B4"/>
    <w:rsid w:val="002241C0"/>
    <w:rsid w:val="002315EE"/>
    <w:rsid w:val="00233EBB"/>
    <w:rsid w:val="00234F33"/>
    <w:rsid w:val="00236273"/>
    <w:rsid w:val="00243AEB"/>
    <w:rsid w:val="00245788"/>
    <w:rsid w:val="00245BFE"/>
    <w:rsid w:val="0025020E"/>
    <w:rsid w:val="00252A52"/>
    <w:rsid w:val="00252C6A"/>
    <w:rsid w:val="00255F5D"/>
    <w:rsid w:val="0025706C"/>
    <w:rsid w:val="002608DB"/>
    <w:rsid w:val="00260A6C"/>
    <w:rsid w:val="00260C55"/>
    <w:rsid w:val="002611B3"/>
    <w:rsid w:val="0026171A"/>
    <w:rsid w:val="00270DDF"/>
    <w:rsid w:val="0027126B"/>
    <w:rsid w:val="00271CDB"/>
    <w:rsid w:val="00272DAD"/>
    <w:rsid w:val="002748C1"/>
    <w:rsid w:val="00274943"/>
    <w:rsid w:val="00275467"/>
    <w:rsid w:val="002778DE"/>
    <w:rsid w:val="00281689"/>
    <w:rsid w:val="002854FC"/>
    <w:rsid w:val="00290034"/>
    <w:rsid w:val="00291256"/>
    <w:rsid w:val="00291ED2"/>
    <w:rsid w:val="0029284D"/>
    <w:rsid w:val="002940A5"/>
    <w:rsid w:val="00297277"/>
    <w:rsid w:val="002A30F5"/>
    <w:rsid w:val="002A63CC"/>
    <w:rsid w:val="002B41D0"/>
    <w:rsid w:val="002B5B4A"/>
    <w:rsid w:val="002B71F7"/>
    <w:rsid w:val="002C3AC6"/>
    <w:rsid w:val="002C4742"/>
    <w:rsid w:val="002C4800"/>
    <w:rsid w:val="002C7433"/>
    <w:rsid w:val="002C7882"/>
    <w:rsid w:val="002D1F68"/>
    <w:rsid w:val="002E025A"/>
    <w:rsid w:val="002E34E2"/>
    <w:rsid w:val="002E59BC"/>
    <w:rsid w:val="002E7DB4"/>
    <w:rsid w:val="002F251C"/>
    <w:rsid w:val="002F2F8A"/>
    <w:rsid w:val="002F3721"/>
    <w:rsid w:val="002F4C04"/>
    <w:rsid w:val="002F6C18"/>
    <w:rsid w:val="002F7833"/>
    <w:rsid w:val="00301863"/>
    <w:rsid w:val="00303D11"/>
    <w:rsid w:val="00304408"/>
    <w:rsid w:val="00310586"/>
    <w:rsid w:val="00311DAE"/>
    <w:rsid w:val="00312873"/>
    <w:rsid w:val="00313DC4"/>
    <w:rsid w:val="003142FC"/>
    <w:rsid w:val="00316D01"/>
    <w:rsid w:val="00321206"/>
    <w:rsid w:val="00323A35"/>
    <w:rsid w:val="00323CCB"/>
    <w:rsid w:val="00325C44"/>
    <w:rsid w:val="003269BE"/>
    <w:rsid w:val="00326A3F"/>
    <w:rsid w:val="0032765A"/>
    <w:rsid w:val="003277AF"/>
    <w:rsid w:val="00327D48"/>
    <w:rsid w:val="0033721F"/>
    <w:rsid w:val="0033763D"/>
    <w:rsid w:val="003404E6"/>
    <w:rsid w:val="00341F76"/>
    <w:rsid w:val="00342D65"/>
    <w:rsid w:val="00345F0A"/>
    <w:rsid w:val="003534BD"/>
    <w:rsid w:val="00356B3E"/>
    <w:rsid w:val="00356DEF"/>
    <w:rsid w:val="00362CA7"/>
    <w:rsid w:val="00362EC8"/>
    <w:rsid w:val="00363747"/>
    <w:rsid w:val="003647E2"/>
    <w:rsid w:val="003662B9"/>
    <w:rsid w:val="00366645"/>
    <w:rsid w:val="00370A2A"/>
    <w:rsid w:val="00370FCF"/>
    <w:rsid w:val="003773CB"/>
    <w:rsid w:val="003802E7"/>
    <w:rsid w:val="00385E56"/>
    <w:rsid w:val="0038761E"/>
    <w:rsid w:val="0039417B"/>
    <w:rsid w:val="00394DD0"/>
    <w:rsid w:val="00397D56"/>
    <w:rsid w:val="003A12C3"/>
    <w:rsid w:val="003A5B29"/>
    <w:rsid w:val="003B0A6C"/>
    <w:rsid w:val="003B4F0F"/>
    <w:rsid w:val="003B6ED4"/>
    <w:rsid w:val="003C3568"/>
    <w:rsid w:val="003C3618"/>
    <w:rsid w:val="003C7299"/>
    <w:rsid w:val="003D0B05"/>
    <w:rsid w:val="003D1491"/>
    <w:rsid w:val="003D271C"/>
    <w:rsid w:val="003D3B95"/>
    <w:rsid w:val="003D4D48"/>
    <w:rsid w:val="003D53F9"/>
    <w:rsid w:val="003D7E4A"/>
    <w:rsid w:val="003E2564"/>
    <w:rsid w:val="003E3057"/>
    <w:rsid w:val="003E55DE"/>
    <w:rsid w:val="003E6B6C"/>
    <w:rsid w:val="003F0AF2"/>
    <w:rsid w:val="003F41A9"/>
    <w:rsid w:val="003F4EF4"/>
    <w:rsid w:val="003F565E"/>
    <w:rsid w:val="003F67C4"/>
    <w:rsid w:val="003F70D8"/>
    <w:rsid w:val="003F7181"/>
    <w:rsid w:val="003F72D5"/>
    <w:rsid w:val="0040098A"/>
    <w:rsid w:val="00404458"/>
    <w:rsid w:val="004064C4"/>
    <w:rsid w:val="00407A84"/>
    <w:rsid w:val="004103D7"/>
    <w:rsid w:val="004141C4"/>
    <w:rsid w:val="004153A1"/>
    <w:rsid w:val="00415DCB"/>
    <w:rsid w:val="00416867"/>
    <w:rsid w:val="00421246"/>
    <w:rsid w:val="00424B29"/>
    <w:rsid w:val="0042715F"/>
    <w:rsid w:val="00427A97"/>
    <w:rsid w:val="00430E22"/>
    <w:rsid w:val="0044205E"/>
    <w:rsid w:val="00444571"/>
    <w:rsid w:val="00451E93"/>
    <w:rsid w:val="0045427D"/>
    <w:rsid w:val="0045472D"/>
    <w:rsid w:val="004547E8"/>
    <w:rsid w:val="004563FD"/>
    <w:rsid w:val="00457CF9"/>
    <w:rsid w:val="0046179E"/>
    <w:rsid w:val="0046678C"/>
    <w:rsid w:val="00467AE1"/>
    <w:rsid w:val="00472AAF"/>
    <w:rsid w:val="00473B4E"/>
    <w:rsid w:val="00482F4A"/>
    <w:rsid w:val="00487452"/>
    <w:rsid w:val="004915AF"/>
    <w:rsid w:val="004917F2"/>
    <w:rsid w:val="00492AB8"/>
    <w:rsid w:val="0049375B"/>
    <w:rsid w:val="00496BD2"/>
    <w:rsid w:val="00496E4B"/>
    <w:rsid w:val="004A0124"/>
    <w:rsid w:val="004A073A"/>
    <w:rsid w:val="004A195A"/>
    <w:rsid w:val="004A5313"/>
    <w:rsid w:val="004A651A"/>
    <w:rsid w:val="004A7694"/>
    <w:rsid w:val="004B040D"/>
    <w:rsid w:val="004B1614"/>
    <w:rsid w:val="004B2BF8"/>
    <w:rsid w:val="004B2C23"/>
    <w:rsid w:val="004B314B"/>
    <w:rsid w:val="004B6C0F"/>
    <w:rsid w:val="004B71F7"/>
    <w:rsid w:val="004B7A48"/>
    <w:rsid w:val="004C5A0A"/>
    <w:rsid w:val="004C5B40"/>
    <w:rsid w:val="004C6D0D"/>
    <w:rsid w:val="004C6D9E"/>
    <w:rsid w:val="004D6643"/>
    <w:rsid w:val="004D76F1"/>
    <w:rsid w:val="004E0C96"/>
    <w:rsid w:val="004E1332"/>
    <w:rsid w:val="004E5EB5"/>
    <w:rsid w:val="004F0098"/>
    <w:rsid w:val="004F0C1A"/>
    <w:rsid w:val="004F1DB9"/>
    <w:rsid w:val="004F23FC"/>
    <w:rsid w:val="004F27EC"/>
    <w:rsid w:val="004F2E3C"/>
    <w:rsid w:val="004F4461"/>
    <w:rsid w:val="004F4776"/>
    <w:rsid w:val="00501C9D"/>
    <w:rsid w:val="005027EC"/>
    <w:rsid w:val="00504382"/>
    <w:rsid w:val="00507172"/>
    <w:rsid w:val="00510117"/>
    <w:rsid w:val="005205C2"/>
    <w:rsid w:val="00520C50"/>
    <w:rsid w:val="00521A19"/>
    <w:rsid w:val="00524782"/>
    <w:rsid w:val="00524A86"/>
    <w:rsid w:val="00531CBE"/>
    <w:rsid w:val="005325C3"/>
    <w:rsid w:val="0053372D"/>
    <w:rsid w:val="0053381F"/>
    <w:rsid w:val="005345D5"/>
    <w:rsid w:val="00535B96"/>
    <w:rsid w:val="005410DD"/>
    <w:rsid w:val="005411B8"/>
    <w:rsid w:val="00550F3C"/>
    <w:rsid w:val="005520B5"/>
    <w:rsid w:val="00556AA8"/>
    <w:rsid w:val="00564271"/>
    <w:rsid w:val="00567BAE"/>
    <w:rsid w:val="00567C09"/>
    <w:rsid w:val="005724DF"/>
    <w:rsid w:val="0057497A"/>
    <w:rsid w:val="00580093"/>
    <w:rsid w:val="00580D27"/>
    <w:rsid w:val="005827BA"/>
    <w:rsid w:val="00583872"/>
    <w:rsid w:val="0058506D"/>
    <w:rsid w:val="00591614"/>
    <w:rsid w:val="005927CE"/>
    <w:rsid w:val="005A14F9"/>
    <w:rsid w:val="005A235A"/>
    <w:rsid w:val="005A5D5B"/>
    <w:rsid w:val="005A70F6"/>
    <w:rsid w:val="005B0505"/>
    <w:rsid w:val="005B2EA7"/>
    <w:rsid w:val="005B3256"/>
    <w:rsid w:val="005B39FC"/>
    <w:rsid w:val="005B3ADF"/>
    <w:rsid w:val="005B3F58"/>
    <w:rsid w:val="005B4308"/>
    <w:rsid w:val="005B50EA"/>
    <w:rsid w:val="005B534C"/>
    <w:rsid w:val="005B6D01"/>
    <w:rsid w:val="005B76D2"/>
    <w:rsid w:val="005C21EB"/>
    <w:rsid w:val="005C361C"/>
    <w:rsid w:val="005C4950"/>
    <w:rsid w:val="005D2D4E"/>
    <w:rsid w:val="005E0CC6"/>
    <w:rsid w:val="005E121E"/>
    <w:rsid w:val="005E1ECA"/>
    <w:rsid w:val="005E497D"/>
    <w:rsid w:val="005E608A"/>
    <w:rsid w:val="005E670A"/>
    <w:rsid w:val="005F5AEB"/>
    <w:rsid w:val="005F7283"/>
    <w:rsid w:val="00603731"/>
    <w:rsid w:val="006052AA"/>
    <w:rsid w:val="006067DF"/>
    <w:rsid w:val="00610533"/>
    <w:rsid w:val="00610706"/>
    <w:rsid w:val="00610738"/>
    <w:rsid w:val="00611F67"/>
    <w:rsid w:val="006178D1"/>
    <w:rsid w:val="00617F56"/>
    <w:rsid w:val="00624042"/>
    <w:rsid w:val="006251B3"/>
    <w:rsid w:val="00627AF4"/>
    <w:rsid w:val="00630001"/>
    <w:rsid w:val="006302A7"/>
    <w:rsid w:val="00630410"/>
    <w:rsid w:val="00631BED"/>
    <w:rsid w:val="0063203E"/>
    <w:rsid w:val="00632AF2"/>
    <w:rsid w:val="00633D07"/>
    <w:rsid w:val="00634EDF"/>
    <w:rsid w:val="00636B4D"/>
    <w:rsid w:val="00645BFD"/>
    <w:rsid w:val="00645F8F"/>
    <w:rsid w:val="00646ABE"/>
    <w:rsid w:val="00646F2C"/>
    <w:rsid w:val="006522FD"/>
    <w:rsid w:val="00652C36"/>
    <w:rsid w:val="00653174"/>
    <w:rsid w:val="006544DB"/>
    <w:rsid w:val="0065483A"/>
    <w:rsid w:val="00657528"/>
    <w:rsid w:val="00662E1C"/>
    <w:rsid w:val="00671408"/>
    <w:rsid w:val="006721E3"/>
    <w:rsid w:val="00673FB0"/>
    <w:rsid w:val="00681C8C"/>
    <w:rsid w:val="00681CC7"/>
    <w:rsid w:val="006829E5"/>
    <w:rsid w:val="006834A2"/>
    <w:rsid w:val="00683DDC"/>
    <w:rsid w:val="00685B0D"/>
    <w:rsid w:val="006860A1"/>
    <w:rsid w:val="006914A2"/>
    <w:rsid w:val="00692923"/>
    <w:rsid w:val="0069509E"/>
    <w:rsid w:val="00695E79"/>
    <w:rsid w:val="0069736C"/>
    <w:rsid w:val="0069753E"/>
    <w:rsid w:val="006A1C53"/>
    <w:rsid w:val="006A1F9F"/>
    <w:rsid w:val="006A3968"/>
    <w:rsid w:val="006A51AD"/>
    <w:rsid w:val="006A5502"/>
    <w:rsid w:val="006A5899"/>
    <w:rsid w:val="006A590E"/>
    <w:rsid w:val="006A64EB"/>
    <w:rsid w:val="006A6A89"/>
    <w:rsid w:val="006A6BE4"/>
    <w:rsid w:val="006B1957"/>
    <w:rsid w:val="006B2EE3"/>
    <w:rsid w:val="006B4CD1"/>
    <w:rsid w:val="006B7557"/>
    <w:rsid w:val="006B7D72"/>
    <w:rsid w:val="006C1000"/>
    <w:rsid w:val="006C1492"/>
    <w:rsid w:val="006C3C4D"/>
    <w:rsid w:val="006C6B4E"/>
    <w:rsid w:val="006C6CD5"/>
    <w:rsid w:val="006C6E20"/>
    <w:rsid w:val="006C7D37"/>
    <w:rsid w:val="006D1106"/>
    <w:rsid w:val="006D221F"/>
    <w:rsid w:val="006D2403"/>
    <w:rsid w:val="006D35BB"/>
    <w:rsid w:val="006E438A"/>
    <w:rsid w:val="006E58CF"/>
    <w:rsid w:val="006E659A"/>
    <w:rsid w:val="006F04E3"/>
    <w:rsid w:val="006F4EC2"/>
    <w:rsid w:val="006F549A"/>
    <w:rsid w:val="006F7F6B"/>
    <w:rsid w:val="007021BB"/>
    <w:rsid w:val="007041BD"/>
    <w:rsid w:val="007078CE"/>
    <w:rsid w:val="00712137"/>
    <w:rsid w:val="00713813"/>
    <w:rsid w:val="0071545F"/>
    <w:rsid w:val="007165DE"/>
    <w:rsid w:val="00717302"/>
    <w:rsid w:val="00723AC6"/>
    <w:rsid w:val="00725BE3"/>
    <w:rsid w:val="00726D24"/>
    <w:rsid w:val="00727B87"/>
    <w:rsid w:val="00731372"/>
    <w:rsid w:val="00731B01"/>
    <w:rsid w:val="00734114"/>
    <w:rsid w:val="007343E0"/>
    <w:rsid w:val="00734580"/>
    <w:rsid w:val="00736087"/>
    <w:rsid w:val="007464C2"/>
    <w:rsid w:val="00746CB5"/>
    <w:rsid w:val="0074729E"/>
    <w:rsid w:val="00753C80"/>
    <w:rsid w:val="00762CFE"/>
    <w:rsid w:val="00763253"/>
    <w:rsid w:val="00765748"/>
    <w:rsid w:val="007660AD"/>
    <w:rsid w:val="0076629B"/>
    <w:rsid w:val="00773152"/>
    <w:rsid w:val="007745CB"/>
    <w:rsid w:val="007813ED"/>
    <w:rsid w:val="0078300B"/>
    <w:rsid w:val="007831C0"/>
    <w:rsid w:val="00783510"/>
    <w:rsid w:val="00785B15"/>
    <w:rsid w:val="00785C6D"/>
    <w:rsid w:val="00787B7D"/>
    <w:rsid w:val="00787DD8"/>
    <w:rsid w:val="00790920"/>
    <w:rsid w:val="00796C84"/>
    <w:rsid w:val="007A10B9"/>
    <w:rsid w:val="007A4AB2"/>
    <w:rsid w:val="007A600C"/>
    <w:rsid w:val="007A6121"/>
    <w:rsid w:val="007B1AD1"/>
    <w:rsid w:val="007B4765"/>
    <w:rsid w:val="007B4F0A"/>
    <w:rsid w:val="007B73ED"/>
    <w:rsid w:val="007C1642"/>
    <w:rsid w:val="007C536F"/>
    <w:rsid w:val="007D1503"/>
    <w:rsid w:val="007D1925"/>
    <w:rsid w:val="007D34D3"/>
    <w:rsid w:val="007E523C"/>
    <w:rsid w:val="007E69C9"/>
    <w:rsid w:val="007E6B5E"/>
    <w:rsid w:val="007F1486"/>
    <w:rsid w:val="007F20DB"/>
    <w:rsid w:val="007F23F0"/>
    <w:rsid w:val="007F4807"/>
    <w:rsid w:val="008012E1"/>
    <w:rsid w:val="00804D96"/>
    <w:rsid w:val="0080509A"/>
    <w:rsid w:val="00805F13"/>
    <w:rsid w:val="008077D9"/>
    <w:rsid w:val="00810C1B"/>
    <w:rsid w:val="008124E5"/>
    <w:rsid w:val="00813259"/>
    <w:rsid w:val="008207A0"/>
    <w:rsid w:val="008211D2"/>
    <w:rsid w:val="008220E1"/>
    <w:rsid w:val="0082253A"/>
    <w:rsid w:val="00825260"/>
    <w:rsid w:val="00830115"/>
    <w:rsid w:val="00834BBE"/>
    <w:rsid w:val="00840C54"/>
    <w:rsid w:val="008433C8"/>
    <w:rsid w:val="00845355"/>
    <w:rsid w:val="0084565F"/>
    <w:rsid w:val="0084570C"/>
    <w:rsid w:val="008519C3"/>
    <w:rsid w:val="00854224"/>
    <w:rsid w:val="0085583C"/>
    <w:rsid w:val="00855D59"/>
    <w:rsid w:val="008623D4"/>
    <w:rsid w:val="008632B8"/>
    <w:rsid w:val="00864047"/>
    <w:rsid w:val="00876CC3"/>
    <w:rsid w:val="00880482"/>
    <w:rsid w:val="00880E28"/>
    <w:rsid w:val="00881EB4"/>
    <w:rsid w:val="00885C58"/>
    <w:rsid w:val="00886AC1"/>
    <w:rsid w:val="008873A2"/>
    <w:rsid w:val="00887CB1"/>
    <w:rsid w:val="0089047E"/>
    <w:rsid w:val="008904DC"/>
    <w:rsid w:val="00892253"/>
    <w:rsid w:val="00894600"/>
    <w:rsid w:val="00894E5F"/>
    <w:rsid w:val="0089536A"/>
    <w:rsid w:val="008A0EFA"/>
    <w:rsid w:val="008A1412"/>
    <w:rsid w:val="008A750E"/>
    <w:rsid w:val="008B04FC"/>
    <w:rsid w:val="008B2B0E"/>
    <w:rsid w:val="008B4870"/>
    <w:rsid w:val="008B790A"/>
    <w:rsid w:val="008C174C"/>
    <w:rsid w:val="008C46A8"/>
    <w:rsid w:val="008C5C92"/>
    <w:rsid w:val="008C61D0"/>
    <w:rsid w:val="008D2F8B"/>
    <w:rsid w:val="008D596A"/>
    <w:rsid w:val="008E326F"/>
    <w:rsid w:val="008E79F1"/>
    <w:rsid w:val="008F00BF"/>
    <w:rsid w:val="008F11E9"/>
    <w:rsid w:val="008F3039"/>
    <w:rsid w:val="008F4BDA"/>
    <w:rsid w:val="008F5262"/>
    <w:rsid w:val="008F74DE"/>
    <w:rsid w:val="009019F1"/>
    <w:rsid w:val="00902397"/>
    <w:rsid w:val="00902A4C"/>
    <w:rsid w:val="00903088"/>
    <w:rsid w:val="00905085"/>
    <w:rsid w:val="00910986"/>
    <w:rsid w:val="00912B9E"/>
    <w:rsid w:val="00917283"/>
    <w:rsid w:val="0092171E"/>
    <w:rsid w:val="00923B27"/>
    <w:rsid w:val="0092400B"/>
    <w:rsid w:val="009245F2"/>
    <w:rsid w:val="00925158"/>
    <w:rsid w:val="00927E3A"/>
    <w:rsid w:val="00927E8C"/>
    <w:rsid w:val="00930387"/>
    <w:rsid w:val="00932179"/>
    <w:rsid w:val="0093453B"/>
    <w:rsid w:val="00934844"/>
    <w:rsid w:val="009376AF"/>
    <w:rsid w:val="00937B75"/>
    <w:rsid w:val="0094049F"/>
    <w:rsid w:val="0094191A"/>
    <w:rsid w:val="00946A89"/>
    <w:rsid w:val="00946E25"/>
    <w:rsid w:val="0094767A"/>
    <w:rsid w:val="009501DF"/>
    <w:rsid w:val="00950286"/>
    <w:rsid w:val="00954EA8"/>
    <w:rsid w:val="0095520B"/>
    <w:rsid w:val="009552F4"/>
    <w:rsid w:val="00955C98"/>
    <w:rsid w:val="009643C6"/>
    <w:rsid w:val="00964472"/>
    <w:rsid w:val="00964A7F"/>
    <w:rsid w:val="00965F7D"/>
    <w:rsid w:val="00966BB9"/>
    <w:rsid w:val="00970122"/>
    <w:rsid w:val="009717BB"/>
    <w:rsid w:val="00971DA8"/>
    <w:rsid w:val="0097507B"/>
    <w:rsid w:val="0097542F"/>
    <w:rsid w:val="0097548C"/>
    <w:rsid w:val="009857B1"/>
    <w:rsid w:val="00987056"/>
    <w:rsid w:val="00991041"/>
    <w:rsid w:val="00992A86"/>
    <w:rsid w:val="0099324A"/>
    <w:rsid w:val="009933F9"/>
    <w:rsid w:val="009958A5"/>
    <w:rsid w:val="00995D6C"/>
    <w:rsid w:val="009977C6"/>
    <w:rsid w:val="009A130B"/>
    <w:rsid w:val="009A2EF8"/>
    <w:rsid w:val="009B7AE1"/>
    <w:rsid w:val="009C0764"/>
    <w:rsid w:val="009C0CF0"/>
    <w:rsid w:val="009C1755"/>
    <w:rsid w:val="009C184E"/>
    <w:rsid w:val="009C545E"/>
    <w:rsid w:val="009C5A3F"/>
    <w:rsid w:val="009C5AD6"/>
    <w:rsid w:val="009D0359"/>
    <w:rsid w:val="009D0FCD"/>
    <w:rsid w:val="009D219D"/>
    <w:rsid w:val="009D2548"/>
    <w:rsid w:val="009D6E51"/>
    <w:rsid w:val="009E1DB2"/>
    <w:rsid w:val="009E215A"/>
    <w:rsid w:val="009E2EE5"/>
    <w:rsid w:val="009E4C3B"/>
    <w:rsid w:val="009E4F20"/>
    <w:rsid w:val="009E4FD3"/>
    <w:rsid w:val="009E65EE"/>
    <w:rsid w:val="009F14F8"/>
    <w:rsid w:val="009F1758"/>
    <w:rsid w:val="009F2E4C"/>
    <w:rsid w:val="009F35BF"/>
    <w:rsid w:val="009F3878"/>
    <w:rsid w:val="009F539B"/>
    <w:rsid w:val="009F721A"/>
    <w:rsid w:val="009F7388"/>
    <w:rsid w:val="009F76A3"/>
    <w:rsid w:val="00A01DCF"/>
    <w:rsid w:val="00A05059"/>
    <w:rsid w:val="00A06135"/>
    <w:rsid w:val="00A106A2"/>
    <w:rsid w:val="00A11DB3"/>
    <w:rsid w:val="00A121F4"/>
    <w:rsid w:val="00A15CE3"/>
    <w:rsid w:val="00A20236"/>
    <w:rsid w:val="00A220FE"/>
    <w:rsid w:val="00A22912"/>
    <w:rsid w:val="00A249D9"/>
    <w:rsid w:val="00A24C63"/>
    <w:rsid w:val="00A26468"/>
    <w:rsid w:val="00A26A24"/>
    <w:rsid w:val="00A30147"/>
    <w:rsid w:val="00A308AE"/>
    <w:rsid w:val="00A30CD6"/>
    <w:rsid w:val="00A3452D"/>
    <w:rsid w:val="00A34ED1"/>
    <w:rsid w:val="00A37299"/>
    <w:rsid w:val="00A40F48"/>
    <w:rsid w:val="00A41311"/>
    <w:rsid w:val="00A41D3E"/>
    <w:rsid w:val="00A426AC"/>
    <w:rsid w:val="00A5081D"/>
    <w:rsid w:val="00A50B27"/>
    <w:rsid w:val="00A57326"/>
    <w:rsid w:val="00A6187F"/>
    <w:rsid w:val="00A65A11"/>
    <w:rsid w:val="00A6720E"/>
    <w:rsid w:val="00A72760"/>
    <w:rsid w:val="00A737BB"/>
    <w:rsid w:val="00A753A9"/>
    <w:rsid w:val="00A813C3"/>
    <w:rsid w:val="00A83119"/>
    <w:rsid w:val="00A8337D"/>
    <w:rsid w:val="00A902A1"/>
    <w:rsid w:val="00A91129"/>
    <w:rsid w:val="00A931DB"/>
    <w:rsid w:val="00A94580"/>
    <w:rsid w:val="00A976AD"/>
    <w:rsid w:val="00AA048E"/>
    <w:rsid w:val="00AA0959"/>
    <w:rsid w:val="00AA14B2"/>
    <w:rsid w:val="00AA518B"/>
    <w:rsid w:val="00AA74AB"/>
    <w:rsid w:val="00AA77F3"/>
    <w:rsid w:val="00AB0F3A"/>
    <w:rsid w:val="00AB4170"/>
    <w:rsid w:val="00AB7D0C"/>
    <w:rsid w:val="00AC0118"/>
    <w:rsid w:val="00AC1562"/>
    <w:rsid w:val="00AC19D5"/>
    <w:rsid w:val="00AC1FC6"/>
    <w:rsid w:val="00AC6654"/>
    <w:rsid w:val="00AC76E7"/>
    <w:rsid w:val="00AD0A99"/>
    <w:rsid w:val="00AD10C1"/>
    <w:rsid w:val="00AD2918"/>
    <w:rsid w:val="00AD407B"/>
    <w:rsid w:val="00AD7C53"/>
    <w:rsid w:val="00AE04CC"/>
    <w:rsid w:val="00AE22B4"/>
    <w:rsid w:val="00AE394A"/>
    <w:rsid w:val="00AE5014"/>
    <w:rsid w:val="00AF1734"/>
    <w:rsid w:val="00AF4D28"/>
    <w:rsid w:val="00AF5F4F"/>
    <w:rsid w:val="00B00EF1"/>
    <w:rsid w:val="00B04AC7"/>
    <w:rsid w:val="00B0658F"/>
    <w:rsid w:val="00B0660E"/>
    <w:rsid w:val="00B1076D"/>
    <w:rsid w:val="00B11CDD"/>
    <w:rsid w:val="00B13D39"/>
    <w:rsid w:val="00B150A6"/>
    <w:rsid w:val="00B15751"/>
    <w:rsid w:val="00B21826"/>
    <w:rsid w:val="00B23AC3"/>
    <w:rsid w:val="00B24D82"/>
    <w:rsid w:val="00B405F8"/>
    <w:rsid w:val="00B40EB5"/>
    <w:rsid w:val="00B435F5"/>
    <w:rsid w:val="00B45A40"/>
    <w:rsid w:val="00B54B16"/>
    <w:rsid w:val="00B55F12"/>
    <w:rsid w:val="00B56387"/>
    <w:rsid w:val="00B61E1E"/>
    <w:rsid w:val="00B63037"/>
    <w:rsid w:val="00B63C9C"/>
    <w:rsid w:val="00B64C92"/>
    <w:rsid w:val="00B66F72"/>
    <w:rsid w:val="00B728F4"/>
    <w:rsid w:val="00B80BF5"/>
    <w:rsid w:val="00B84BCA"/>
    <w:rsid w:val="00B8545E"/>
    <w:rsid w:val="00B86D11"/>
    <w:rsid w:val="00B90C4D"/>
    <w:rsid w:val="00B93D06"/>
    <w:rsid w:val="00B97D19"/>
    <w:rsid w:val="00BA1BC9"/>
    <w:rsid w:val="00BA3C6C"/>
    <w:rsid w:val="00BA3CCE"/>
    <w:rsid w:val="00BA76EC"/>
    <w:rsid w:val="00BB0617"/>
    <w:rsid w:val="00BB0E86"/>
    <w:rsid w:val="00BB2479"/>
    <w:rsid w:val="00BB24FA"/>
    <w:rsid w:val="00BB524B"/>
    <w:rsid w:val="00BB5814"/>
    <w:rsid w:val="00BC0576"/>
    <w:rsid w:val="00BC2ED4"/>
    <w:rsid w:val="00BC397B"/>
    <w:rsid w:val="00BC55AC"/>
    <w:rsid w:val="00BD07A6"/>
    <w:rsid w:val="00BD199F"/>
    <w:rsid w:val="00BD356C"/>
    <w:rsid w:val="00BD377A"/>
    <w:rsid w:val="00BD56A4"/>
    <w:rsid w:val="00BD5B0E"/>
    <w:rsid w:val="00BD7DBB"/>
    <w:rsid w:val="00BE7DDF"/>
    <w:rsid w:val="00BF13C8"/>
    <w:rsid w:val="00BF1514"/>
    <w:rsid w:val="00BF171E"/>
    <w:rsid w:val="00BF2ACE"/>
    <w:rsid w:val="00BF3374"/>
    <w:rsid w:val="00BF3AFF"/>
    <w:rsid w:val="00C006BF"/>
    <w:rsid w:val="00C0269E"/>
    <w:rsid w:val="00C048AB"/>
    <w:rsid w:val="00C072F7"/>
    <w:rsid w:val="00C105D1"/>
    <w:rsid w:val="00C11039"/>
    <w:rsid w:val="00C133B1"/>
    <w:rsid w:val="00C13BE7"/>
    <w:rsid w:val="00C1430C"/>
    <w:rsid w:val="00C14C80"/>
    <w:rsid w:val="00C2037D"/>
    <w:rsid w:val="00C209C2"/>
    <w:rsid w:val="00C20E97"/>
    <w:rsid w:val="00C26ECB"/>
    <w:rsid w:val="00C27662"/>
    <w:rsid w:val="00C303DF"/>
    <w:rsid w:val="00C31BBB"/>
    <w:rsid w:val="00C3275E"/>
    <w:rsid w:val="00C3382F"/>
    <w:rsid w:val="00C34BBA"/>
    <w:rsid w:val="00C3552F"/>
    <w:rsid w:val="00C359DC"/>
    <w:rsid w:val="00C35A07"/>
    <w:rsid w:val="00C36766"/>
    <w:rsid w:val="00C37225"/>
    <w:rsid w:val="00C37DD4"/>
    <w:rsid w:val="00C41FD3"/>
    <w:rsid w:val="00C4363A"/>
    <w:rsid w:val="00C470C2"/>
    <w:rsid w:val="00C473C0"/>
    <w:rsid w:val="00C51AC3"/>
    <w:rsid w:val="00C537A3"/>
    <w:rsid w:val="00C559B1"/>
    <w:rsid w:val="00C606CC"/>
    <w:rsid w:val="00C62529"/>
    <w:rsid w:val="00C644D3"/>
    <w:rsid w:val="00C732C1"/>
    <w:rsid w:val="00C75250"/>
    <w:rsid w:val="00C753B3"/>
    <w:rsid w:val="00C81946"/>
    <w:rsid w:val="00C83042"/>
    <w:rsid w:val="00C83B48"/>
    <w:rsid w:val="00C85080"/>
    <w:rsid w:val="00C9187D"/>
    <w:rsid w:val="00C91BF2"/>
    <w:rsid w:val="00C92D55"/>
    <w:rsid w:val="00C93BE3"/>
    <w:rsid w:val="00C94CF3"/>
    <w:rsid w:val="00C966C5"/>
    <w:rsid w:val="00CA238C"/>
    <w:rsid w:val="00CA30B3"/>
    <w:rsid w:val="00CA3BB5"/>
    <w:rsid w:val="00CA5969"/>
    <w:rsid w:val="00CA7D94"/>
    <w:rsid w:val="00CB0C15"/>
    <w:rsid w:val="00CB38DA"/>
    <w:rsid w:val="00CB4A2C"/>
    <w:rsid w:val="00CB74E0"/>
    <w:rsid w:val="00CC150A"/>
    <w:rsid w:val="00CC4B1E"/>
    <w:rsid w:val="00CC4BF0"/>
    <w:rsid w:val="00CC4CD2"/>
    <w:rsid w:val="00CC5E97"/>
    <w:rsid w:val="00CC6CD7"/>
    <w:rsid w:val="00CD1356"/>
    <w:rsid w:val="00CD44D1"/>
    <w:rsid w:val="00CD7A15"/>
    <w:rsid w:val="00CE2356"/>
    <w:rsid w:val="00CE4ED9"/>
    <w:rsid w:val="00CE54E4"/>
    <w:rsid w:val="00CF041F"/>
    <w:rsid w:val="00CF0E04"/>
    <w:rsid w:val="00CF3EA4"/>
    <w:rsid w:val="00D00BEF"/>
    <w:rsid w:val="00D025B3"/>
    <w:rsid w:val="00D06D67"/>
    <w:rsid w:val="00D077A5"/>
    <w:rsid w:val="00D10504"/>
    <w:rsid w:val="00D14561"/>
    <w:rsid w:val="00D16E83"/>
    <w:rsid w:val="00D229F3"/>
    <w:rsid w:val="00D24EED"/>
    <w:rsid w:val="00D2554F"/>
    <w:rsid w:val="00D2654C"/>
    <w:rsid w:val="00D26B77"/>
    <w:rsid w:val="00D3432A"/>
    <w:rsid w:val="00D35376"/>
    <w:rsid w:val="00D35962"/>
    <w:rsid w:val="00D3696A"/>
    <w:rsid w:val="00D40E20"/>
    <w:rsid w:val="00D438A9"/>
    <w:rsid w:val="00D44C77"/>
    <w:rsid w:val="00D45048"/>
    <w:rsid w:val="00D45F81"/>
    <w:rsid w:val="00D5253F"/>
    <w:rsid w:val="00D527E5"/>
    <w:rsid w:val="00D57767"/>
    <w:rsid w:val="00D60157"/>
    <w:rsid w:val="00D6155D"/>
    <w:rsid w:val="00D63160"/>
    <w:rsid w:val="00D638FD"/>
    <w:rsid w:val="00D64122"/>
    <w:rsid w:val="00D67CDC"/>
    <w:rsid w:val="00D73615"/>
    <w:rsid w:val="00D736A9"/>
    <w:rsid w:val="00D73F28"/>
    <w:rsid w:val="00D824E1"/>
    <w:rsid w:val="00D83075"/>
    <w:rsid w:val="00D83760"/>
    <w:rsid w:val="00D84C3D"/>
    <w:rsid w:val="00D86312"/>
    <w:rsid w:val="00D86A0A"/>
    <w:rsid w:val="00D918AC"/>
    <w:rsid w:val="00D95EF2"/>
    <w:rsid w:val="00D969FE"/>
    <w:rsid w:val="00D96F5B"/>
    <w:rsid w:val="00D96FCA"/>
    <w:rsid w:val="00DA1351"/>
    <w:rsid w:val="00DA6110"/>
    <w:rsid w:val="00DB1F4F"/>
    <w:rsid w:val="00DB7329"/>
    <w:rsid w:val="00DC0767"/>
    <w:rsid w:val="00DC1C6A"/>
    <w:rsid w:val="00DC35EE"/>
    <w:rsid w:val="00DC4581"/>
    <w:rsid w:val="00DC6C28"/>
    <w:rsid w:val="00DD16D0"/>
    <w:rsid w:val="00DD4B29"/>
    <w:rsid w:val="00DD74F6"/>
    <w:rsid w:val="00DD7C0B"/>
    <w:rsid w:val="00DE0D92"/>
    <w:rsid w:val="00DE375A"/>
    <w:rsid w:val="00DE5B58"/>
    <w:rsid w:val="00DE635F"/>
    <w:rsid w:val="00DE6593"/>
    <w:rsid w:val="00DE7A78"/>
    <w:rsid w:val="00DF0BA5"/>
    <w:rsid w:val="00DF0D5F"/>
    <w:rsid w:val="00DF1115"/>
    <w:rsid w:val="00DF225B"/>
    <w:rsid w:val="00DF75CE"/>
    <w:rsid w:val="00DF7859"/>
    <w:rsid w:val="00E00B80"/>
    <w:rsid w:val="00E00D42"/>
    <w:rsid w:val="00E01344"/>
    <w:rsid w:val="00E02142"/>
    <w:rsid w:val="00E028C6"/>
    <w:rsid w:val="00E037ED"/>
    <w:rsid w:val="00E03B60"/>
    <w:rsid w:val="00E0400D"/>
    <w:rsid w:val="00E063D5"/>
    <w:rsid w:val="00E06F97"/>
    <w:rsid w:val="00E070D1"/>
    <w:rsid w:val="00E102F9"/>
    <w:rsid w:val="00E1097D"/>
    <w:rsid w:val="00E11787"/>
    <w:rsid w:val="00E13127"/>
    <w:rsid w:val="00E13768"/>
    <w:rsid w:val="00E13C48"/>
    <w:rsid w:val="00E14A81"/>
    <w:rsid w:val="00E14D31"/>
    <w:rsid w:val="00E177F3"/>
    <w:rsid w:val="00E21944"/>
    <w:rsid w:val="00E262FC"/>
    <w:rsid w:val="00E2686A"/>
    <w:rsid w:val="00E275D2"/>
    <w:rsid w:val="00E30A3A"/>
    <w:rsid w:val="00E31527"/>
    <w:rsid w:val="00E35161"/>
    <w:rsid w:val="00E354E9"/>
    <w:rsid w:val="00E35A16"/>
    <w:rsid w:val="00E37DCF"/>
    <w:rsid w:val="00E4124E"/>
    <w:rsid w:val="00E42E8C"/>
    <w:rsid w:val="00E4657E"/>
    <w:rsid w:val="00E51D54"/>
    <w:rsid w:val="00E51FDB"/>
    <w:rsid w:val="00E53885"/>
    <w:rsid w:val="00E56130"/>
    <w:rsid w:val="00E6028A"/>
    <w:rsid w:val="00E623FD"/>
    <w:rsid w:val="00E6442E"/>
    <w:rsid w:val="00E671F1"/>
    <w:rsid w:val="00E67821"/>
    <w:rsid w:val="00E745B6"/>
    <w:rsid w:val="00E82CB6"/>
    <w:rsid w:val="00E8518D"/>
    <w:rsid w:val="00E870F4"/>
    <w:rsid w:val="00E901A5"/>
    <w:rsid w:val="00E93F4A"/>
    <w:rsid w:val="00E946F5"/>
    <w:rsid w:val="00EA0B57"/>
    <w:rsid w:val="00EA43DB"/>
    <w:rsid w:val="00EA717B"/>
    <w:rsid w:val="00EA77C6"/>
    <w:rsid w:val="00EB146E"/>
    <w:rsid w:val="00EB56BB"/>
    <w:rsid w:val="00EB69B0"/>
    <w:rsid w:val="00EC0D98"/>
    <w:rsid w:val="00EC138D"/>
    <w:rsid w:val="00EC439C"/>
    <w:rsid w:val="00EC5941"/>
    <w:rsid w:val="00EC7809"/>
    <w:rsid w:val="00EC7FBA"/>
    <w:rsid w:val="00ED071C"/>
    <w:rsid w:val="00ED4A0E"/>
    <w:rsid w:val="00EE1DB6"/>
    <w:rsid w:val="00EE7B02"/>
    <w:rsid w:val="00EE7E49"/>
    <w:rsid w:val="00EF1734"/>
    <w:rsid w:val="00EF1A37"/>
    <w:rsid w:val="00EF2AC9"/>
    <w:rsid w:val="00EF37ED"/>
    <w:rsid w:val="00EF3E04"/>
    <w:rsid w:val="00EF5A3F"/>
    <w:rsid w:val="00EF633B"/>
    <w:rsid w:val="00EF7916"/>
    <w:rsid w:val="00F0077A"/>
    <w:rsid w:val="00F01299"/>
    <w:rsid w:val="00F03447"/>
    <w:rsid w:val="00F03C01"/>
    <w:rsid w:val="00F04453"/>
    <w:rsid w:val="00F05265"/>
    <w:rsid w:val="00F06203"/>
    <w:rsid w:val="00F10D4D"/>
    <w:rsid w:val="00F12B48"/>
    <w:rsid w:val="00F16DFE"/>
    <w:rsid w:val="00F21E0E"/>
    <w:rsid w:val="00F24954"/>
    <w:rsid w:val="00F249D0"/>
    <w:rsid w:val="00F24AC7"/>
    <w:rsid w:val="00F26270"/>
    <w:rsid w:val="00F33CD4"/>
    <w:rsid w:val="00F346DD"/>
    <w:rsid w:val="00F34834"/>
    <w:rsid w:val="00F40195"/>
    <w:rsid w:val="00F408FD"/>
    <w:rsid w:val="00F40E56"/>
    <w:rsid w:val="00F42BD2"/>
    <w:rsid w:val="00F46C07"/>
    <w:rsid w:val="00F528D9"/>
    <w:rsid w:val="00F529C9"/>
    <w:rsid w:val="00F54170"/>
    <w:rsid w:val="00F55CD2"/>
    <w:rsid w:val="00F60DE7"/>
    <w:rsid w:val="00F6277F"/>
    <w:rsid w:val="00F637DD"/>
    <w:rsid w:val="00F63EA1"/>
    <w:rsid w:val="00F644CF"/>
    <w:rsid w:val="00F72361"/>
    <w:rsid w:val="00F7591F"/>
    <w:rsid w:val="00F76A99"/>
    <w:rsid w:val="00F8143D"/>
    <w:rsid w:val="00F8297B"/>
    <w:rsid w:val="00F83F43"/>
    <w:rsid w:val="00F8420A"/>
    <w:rsid w:val="00F857FB"/>
    <w:rsid w:val="00F90439"/>
    <w:rsid w:val="00F90594"/>
    <w:rsid w:val="00F93412"/>
    <w:rsid w:val="00F95E95"/>
    <w:rsid w:val="00FA4A48"/>
    <w:rsid w:val="00FA5981"/>
    <w:rsid w:val="00FA5B2D"/>
    <w:rsid w:val="00FA735E"/>
    <w:rsid w:val="00FB05D8"/>
    <w:rsid w:val="00FB0D79"/>
    <w:rsid w:val="00FB4FA1"/>
    <w:rsid w:val="00FC0A59"/>
    <w:rsid w:val="00FC4200"/>
    <w:rsid w:val="00FD0232"/>
    <w:rsid w:val="00FD38E5"/>
    <w:rsid w:val="00FD466B"/>
    <w:rsid w:val="00FE0A26"/>
    <w:rsid w:val="00FE5AE4"/>
    <w:rsid w:val="00FE6BDC"/>
    <w:rsid w:val="00FE6F44"/>
    <w:rsid w:val="00FF3FE4"/>
    <w:rsid w:val="00FF4B34"/>
    <w:rsid w:val="00FF5257"/>
    <w:rsid w:val="00FF56B8"/>
    <w:rsid w:val="00FF5750"/>
    <w:rsid w:val="00FF786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Title" w:semiHidden="0" w:uiPriority="10" w:unhideWhenUsed="0"/>
    <w:lsdException w:name="Default Paragraph Font" w:uiPriority="1"/>
    <w:lsdException w:name="Body Text" w:uiPriority="0"/>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Outline List 2"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A3BB5"/>
    <w:rPr>
      <w:sz w:val="24"/>
      <w:lang w:val="en-US" w:eastAsia="en-US"/>
    </w:rPr>
  </w:style>
  <w:style w:type="paragraph" w:styleId="Heading1">
    <w:name w:val="heading 1"/>
    <w:basedOn w:val="Normal"/>
    <w:next w:val="Normal"/>
    <w:qFormat/>
    <w:rsid w:val="0069753E"/>
    <w:pPr>
      <w:keepNext/>
      <w:numPr>
        <w:numId w:val="2"/>
      </w:numPr>
      <w:spacing w:before="240" w:after="240"/>
      <w:outlineLvl w:val="0"/>
    </w:pPr>
    <w:rPr>
      <w:rFonts w:ascii="Arial" w:hAnsi="Arial"/>
      <w:b/>
      <w:caps/>
      <w:kern w:val="32"/>
      <w:sz w:val="28"/>
    </w:rPr>
  </w:style>
  <w:style w:type="paragraph" w:styleId="Heading2">
    <w:name w:val="heading 2"/>
    <w:basedOn w:val="Normal"/>
    <w:next w:val="Normal"/>
    <w:qFormat/>
    <w:rsid w:val="005E670A"/>
    <w:pPr>
      <w:keepNext/>
      <w:numPr>
        <w:ilvl w:val="1"/>
        <w:numId w:val="1"/>
      </w:numPr>
      <w:tabs>
        <w:tab w:val="clear" w:pos="1285"/>
        <w:tab w:val="num" w:pos="993"/>
      </w:tabs>
      <w:spacing w:before="240" w:after="240"/>
      <w:ind w:hanging="1285"/>
      <w:outlineLvl w:val="1"/>
    </w:pPr>
    <w:rPr>
      <w:rFonts w:ascii="Arial" w:hAnsi="Arial"/>
      <w:b/>
      <w:sz w:val="28"/>
    </w:rPr>
  </w:style>
  <w:style w:type="paragraph" w:styleId="Heading3">
    <w:name w:val="heading 3"/>
    <w:basedOn w:val="Normal"/>
    <w:next w:val="Normal"/>
    <w:qFormat/>
    <w:rsid w:val="007B4F0A"/>
    <w:pPr>
      <w:keepNext/>
      <w:numPr>
        <w:ilvl w:val="2"/>
        <w:numId w:val="1"/>
      </w:numPr>
      <w:spacing w:before="240" w:after="240"/>
      <w:ind w:hanging="1032"/>
      <w:outlineLvl w:val="2"/>
    </w:pPr>
    <w:rPr>
      <w:rFonts w:ascii="Arial" w:hAnsi="Arial"/>
      <w:b/>
    </w:rPr>
  </w:style>
  <w:style w:type="paragraph" w:styleId="Heading4">
    <w:name w:val="heading 4"/>
    <w:basedOn w:val="Normal"/>
    <w:next w:val="Normal"/>
    <w:qFormat/>
    <w:rsid w:val="00E2686A"/>
    <w:pPr>
      <w:keepNext/>
      <w:spacing w:before="240"/>
      <w:outlineLvl w:val="3"/>
    </w:pPr>
    <w:rPr>
      <w:b/>
    </w:rPr>
  </w:style>
  <w:style w:type="paragraph" w:styleId="Heading9">
    <w:name w:val="heading 9"/>
    <w:basedOn w:val="Normal"/>
    <w:next w:val="Normal"/>
    <w:link w:val="Heading9Char"/>
    <w:uiPriority w:val="9"/>
    <w:semiHidden/>
    <w:unhideWhenUsed/>
    <w:qFormat/>
    <w:rsid w:val="00394DD0"/>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heading1">
    <w:name w:val="Cover heading1"/>
    <w:basedOn w:val="Normal"/>
    <w:rsid w:val="00E2686A"/>
    <w:pPr>
      <w:jc w:val="center"/>
    </w:pPr>
    <w:rPr>
      <w:rFonts w:ascii="Arial" w:hAnsi="Arial"/>
      <w:b/>
      <w:sz w:val="36"/>
    </w:rPr>
  </w:style>
  <w:style w:type="character" w:styleId="Hyperlink">
    <w:name w:val="Hyperlink"/>
    <w:semiHidden/>
    <w:rsid w:val="00E2686A"/>
    <w:rPr>
      <w:color w:val="0000FF"/>
      <w:sz w:val="20"/>
      <w:u w:val="single"/>
    </w:rPr>
  </w:style>
  <w:style w:type="paragraph" w:customStyle="1" w:styleId="Tablecaption">
    <w:name w:val="Table caption"/>
    <w:basedOn w:val="Normal"/>
    <w:rsid w:val="00E2686A"/>
    <w:rPr>
      <w:color w:val="000000"/>
      <w:sz w:val="22"/>
    </w:rPr>
  </w:style>
  <w:style w:type="paragraph" w:customStyle="1" w:styleId="CoverHeading2">
    <w:name w:val="Cover Heading2"/>
    <w:basedOn w:val="Normal"/>
    <w:rsid w:val="00E2686A"/>
    <w:pPr>
      <w:jc w:val="center"/>
    </w:pPr>
    <w:rPr>
      <w:rFonts w:ascii="Arial" w:hAnsi="Arial"/>
      <w:b/>
      <w:sz w:val="28"/>
    </w:rPr>
  </w:style>
  <w:style w:type="paragraph" w:customStyle="1" w:styleId="CoverHeading3">
    <w:name w:val="Cover Heading3"/>
    <w:basedOn w:val="Normal"/>
    <w:rsid w:val="00E2686A"/>
    <w:pPr>
      <w:jc w:val="center"/>
    </w:pPr>
    <w:rPr>
      <w:rFonts w:ascii="Arial" w:hAnsi="Arial"/>
      <w:b/>
    </w:rPr>
  </w:style>
  <w:style w:type="paragraph" w:customStyle="1" w:styleId="CoverStyle">
    <w:name w:val="Cover Style"/>
    <w:basedOn w:val="Normal"/>
    <w:rsid w:val="00E2686A"/>
    <w:pPr>
      <w:ind w:left="-24"/>
      <w:jc w:val="center"/>
    </w:pPr>
  </w:style>
  <w:style w:type="paragraph" w:styleId="Footer">
    <w:name w:val="footer"/>
    <w:basedOn w:val="Normal"/>
    <w:link w:val="FooterChar"/>
    <w:uiPriority w:val="99"/>
    <w:rsid w:val="00E2686A"/>
    <w:pPr>
      <w:tabs>
        <w:tab w:val="center" w:pos="4320"/>
        <w:tab w:val="right" w:pos="8640"/>
      </w:tabs>
    </w:pPr>
    <w:rPr>
      <w:rFonts w:eastAsia="Times"/>
      <w:sz w:val="20"/>
    </w:rPr>
  </w:style>
  <w:style w:type="character" w:styleId="CommentReference">
    <w:name w:val="annotation reference"/>
    <w:uiPriority w:val="99"/>
    <w:rsid w:val="00E2686A"/>
    <w:rPr>
      <w:sz w:val="16"/>
      <w:szCs w:val="16"/>
    </w:rPr>
  </w:style>
  <w:style w:type="paragraph" w:styleId="CommentSubject">
    <w:name w:val="annotation subject"/>
    <w:basedOn w:val="Normal"/>
    <w:semiHidden/>
    <w:rsid w:val="00854224"/>
    <w:rPr>
      <w:b/>
      <w:bCs/>
    </w:rPr>
  </w:style>
  <w:style w:type="paragraph" w:customStyle="1" w:styleId="Frontstyle1">
    <w:name w:val="Frontstyle1"/>
    <w:basedOn w:val="Heading1"/>
    <w:rsid w:val="00E2686A"/>
    <w:pPr>
      <w:numPr>
        <w:numId w:val="0"/>
      </w:numPr>
    </w:pPr>
    <w:rPr>
      <w:caps w:val="0"/>
      <w:lang w:val="en-CA"/>
    </w:rPr>
  </w:style>
  <w:style w:type="paragraph" w:styleId="Header">
    <w:name w:val="header"/>
    <w:basedOn w:val="Normal"/>
    <w:semiHidden/>
    <w:rsid w:val="00E2686A"/>
    <w:pPr>
      <w:tabs>
        <w:tab w:val="right" w:pos="9336"/>
      </w:tabs>
    </w:pPr>
    <w:rPr>
      <w:sz w:val="20"/>
    </w:rPr>
  </w:style>
  <w:style w:type="paragraph" w:customStyle="1" w:styleId="FRONTSTYLECAP">
    <w:name w:val="FRONT STYLE CAP"/>
    <w:basedOn w:val="Frontstyle1"/>
    <w:rsid w:val="00E2686A"/>
  </w:style>
  <w:style w:type="paragraph" w:styleId="TOC1">
    <w:name w:val="toc 1"/>
    <w:basedOn w:val="Normal"/>
    <w:next w:val="Normal"/>
    <w:uiPriority w:val="39"/>
    <w:rsid w:val="00D3432A"/>
    <w:pPr>
      <w:tabs>
        <w:tab w:val="left" w:pos="336"/>
        <w:tab w:val="right" w:leader="dot" w:pos="9350"/>
      </w:tabs>
    </w:pPr>
    <w:rPr>
      <w:rFonts w:ascii="Arial" w:hAnsi="Arial"/>
      <w:caps/>
      <w:noProof/>
      <w:sz w:val="22"/>
    </w:rPr>
  </w:style>
  <w:style w:type="paragraph" w:styleId="TOC2">
    <w:name w:val="toc 2"/>
    <w:basedOn w:val="Normal"/>
    <w:next w:val="Normal"/>
    <w:autoRedefine/>
    <w:uiPriority w:val="39"/>
    <w:rsid w:val="00E2686A"/>
    <w:pPr>
      <w:ind w:left="240"/>
    </w:pPr>
    <w:rPr>
      <w:rFonts w:ascii="Arial" w:hAnsi="Arial"/>
      <w:sz w:val="22"/>
    </w:rPr>
  </w:style>
  <w:style w:type="paragraph" w:styleId="TOC3">
    <w:name w:val="toc 3"/>
    <w:basedOn w:val="Normal"/>
    <w:next w:val="Normal"/>
    <w:autoRedefine/>
    <w:uiPriority w:val="39"/>
    <w:rsid w:val="00E2686A"/>
    <w:pPr>
      <w:ind w:left="480"/>
    </w:pPr>
    <w:rPr>
      <w:rFonts w:ascii="Arial" w:hAnsi="Arial"/>
      <w:sz w:val="22"/>
    </w:rPr>
  </w:style>
  <w:style w:type="character" w:styleId="PageNumber">
    <w:name w:val="page number"/>
    <w:semiHidden/>
    <w:rsid w:val="00E2686A"/>
    <w:rPr>
      <w:rFonts w:ascii="Times New Roman" w:hAnsi="Times New Roman"/>
      <w:sz w:val="24"/>
    </w:rPr>
  </w:style>
  <w:style w:type="character" w:styleId="FollowedHyperlink">
    <w:name w:val="FollowedHyperlink"/>
    <w:semiHidden/>
    <w:rsid w:val="00E2686A"/>
    <w:rPr>
      <w:color w:val="800080"/>
      <w:u w:val="single"/>
    </w:rPr>
  </w:style>
  <w:style w:type="paragraph" w:styleId="TableofFigures">
    <w:name w:val="table of figures"/>
    <w:basedOn w:val="Normal"/>
    <w:next w:val="Normal"/>
    <w:uiPriority w:val="99"/>
    <w:rsid w:val="00E2686A"/>
    <w:pPr>
      <w:tabs>
        <w:tab w:val="right" w:leader="dot" w:pos="9288"/>
      </w:tabs>
    </w:pPr>
    <w:rPr>
      <w:rFonts w:ascii="Arial" w:hAnsi="Arial"/>
      <w:sz w:val="22"/>
    </w:rPr>
  </w:style>
  <w:style w:type="paragraph" w:styleId="Revision">
    <w:name w:val="Revision"/>
    <w:hidden/>
    <w:semiHidden/>
    <w:rsid w:val="00E2686A"/>
    <w:rPr>
      <w:rFonts w:ascii="Arial" w:hAnsi="Arial"/>
      <w:sz w:val="24"/>
      <w:lang w:val="en-US"/>
    </w:rPr>
  </w:style>
  <w:style w:type="paragraph" w:customStyle="1" w:styleId="References">
    <w:name w:val="References"/>
    <w:basedOn w:val="Normal"/>
    <w:rsid w:val="00E2686A"/>
    <w:pPr>
      <w:ind w:left="720" w:hanging="720"/>
    </w:pPr>
  </w:style>
  <w:style w:type="paragraph" w:customStyle="1" w:styleId="Tableheading">
    <w:name w:val="Table heading"/>
    <w:basedOn w:val="Normal"/>
    <w:rsid w:val="00E2686A"/>
    <w:rPr>
      <w:b/>
      <w:sz w:val="22"/>
    </w:rPr>
  </w:style>
  <w:style w:type="paragraph" w:customStyle="1" w:styleId="Tablefootnote">
    <w:name w:val="Table footnote"/>
    <w:basedOn w:val="Normal"/>
    <w:rsid w:val="00E2686A"/>
    <w:pPr>
      <w:ind w:left="-112"/>
    </w:pPr>
    <w:rPr>
      <w:sz w:val="16"/>
      <w:lang w:val="en-GB"/>
    </w:rPr>
  </w:style>
  <w:style w:type="paragraph" w:customStyle="1" w:styleId="Tabletext">
    <w:name w:val="Table text"/>
    <w:basedOn w:val="Normal"/>
    <w:rsid w:val="00E2686A"/>
    <w:rPr>
      <w:sz w:val="20"/>
    </w:rPr>
  </w:style>
  <w:style w:type="paragraph" w:customStyle="1" w:styleId="Numberlist">
    <w:name w:val="Numberlist"/>
    <w:basedOn w:val="Normal"/>
    <w:rsid w:val="00E2686A"/>
    <w:pPr>
      <w:numPr>
        <w:numId w:val="18"/>
      </w:numPr>
    </w:pPr>
  </w:style>
  <w:style w:type="paragraph" w:customStyle="1" w:styleId="Figurecaption">
    <w:name w:val="Figure caption"/>
    <w:basedOn w:val="Normal"/>
    <w:rsid w:val="00E2686A"/>
    <w:pPr>
      <w:keepNext/>
    </w:pPr>
    <w:rPr>
      <w:sz w:val="22"/>
    </w:rPr>
  </w:style>
  <w:style w:type="paragraph" w:customStyle="1" w:styleId="Bullet1">
    <w:name w:val="Bullet1"/>
    <w:basedOn w:val="Normal"/>
    <w:rsid w:val="00E2686A"/>
    <w:pPr>
      <w:numPr>
        <w:numId w:val="3"/>
      </w:numPr>
    </w:pPr>
  </w:style>
  <w:style w:type="paragraph" w:styleId="BalloonText">
    <w:name w:val="Balloon Text"/>
    <w:basedOn w:val="Normal"/>
    <w:link w:val="BalloonTextChar"/>
    <w:uiPriority w:val="99"/>
    <w:semiHidden/>
    <w:unhideWhenUsed/>
    <w:rsid w:val="00D229F3"/>
    <w:rPr>
      <w:rFonts w:ascii="Tahoma" w:hAnsi="Tahoma"/>
      <w:sz w:val="16"/>
      <w:szCs w:val="16"/>
    </w:rPr>
  </w:style>
  <w:style w:type="character" w:customStyle="1" w:styleId="BalloonTextChar">
    <w:name w:val="Balloon Text Char"/>
    <w:link w:val="BalloonText"/>
    <w:uiPriority w:val="99"/>
    <w:semiHidden/>
    <w:rsid w:val="00D229F3"/>
    <w:rPr>
      <w:rFonts w:ascii="Tahoma" w:hAnsi="Tahoma" w:cs="Tahoma"/>
      <w:sz w:val="16"/>
      <w:szCs w:val="16"/>
      <w:lang w:val="en-US" w:eastAsia="en-US"/>
    </w:rPr>
  </w:style>
  <w:style w:type="character" w:styleId="FootnoteReference">
    <w:name w:val="footnote reference"/>
    <w:uiPriority w:val="99"/>
    <w:semiHidden/>
    <w:unhideWhenUsed/>
    <w:rsid w:val="00B728F4"/>
    <w:rPr>
      <w:vertAlign w:val="superscript"/>
    </w:rPr>
  </w:style>
  <w:style w:type="paragraph" w:styleId="Caption">
    <w:name w:val="caption"/>
    <w:basedOn w:val="Normal"/>
    <w:next w:val="Normal"/>
    <w:qFormat/>
    <w:rsid w:val="009F3878"/>
    <w:rPr>
      <w:b/>
      <w:bCs/>
      <w:sz w:val="20"/>
    </w:rPr>
  </w:style>
  <w:style w:type="paragraph" w:styleId="List3">
    <w:name w:val="List 3"/>
    <w:basedOn w:val="Normal"/>
    <w:rsid w:val="00AA74AB"/>
    <w:pPr>
      <w:ind w:left="849" w:hanging="283"/>
    </w:pPr>
    <w:rPr>
      <w:szCs w:val="24"/>
      <w:lang w:val="en-CA" w:eastAsia="en-CA"/>
    </w:rPr>
  </w:style>
  <w:style w:type="character" w:customStyle="1" w:styleId="FooterChar">
    <w:name w:val="Footer Char"/>
    <w:link w:val="Footer"/>
    <w:uiPriority w:val="99"/>
    <w:rsid w:val="00C94CF3"/>
    <w:rPr>
      <w:rFonts w:eastAsia="Times"/>
      <w:lang w:val="en-US" w:eastAsia="en-US"/>
    </w:rPr>
  </w:style>
  <w:style w:type="numbering" w:styleId="111111">
    <w:name w:val="Outline List 2"/>
    <w:basedOn w:val="NoList"/>
    <w:rsid w:val="00AC1FC6"/>
    <w:pPr>
      <w:numPr>
        <w:numId w:val="15"/>
      </w:numPr>
    </w:pPr>
  </w:style>
  <w:style w:type="paragraph" w:styleId="BodyText">
    <w:name w:val="Body Text"/>
    <w:basedOn w:val="Normal"/>
    <w:next w:val="Normal"/>
    <w:link w:val="BodyTextChar"/>
    <w:semiHidden/>
    <w:rsid w:val="00F05265"/>
    <w:pPr>
      <w:widowControl w:val="0"/>
      <w:autoSpaceDE w:val="0"/>
      <w:autoSpaceDN w:val="0"/>
      <w:adjustRightInd w:val="0"/>
    </w:pPr>
    <w:rPr>
      <w:rFonts w:ascii="Arial" w:hAnsi="Arial"/>
      <w:szCs w:val="24"/>
    </w:rPr>
  </w:style>
  <w:style w:type="character" w:customStyle="1" w:styleId="BodyTextChar">
    <w:name w:val="Body Text Char"/>
    <w:link w:val="BodyText"/>
    <w:semiHidden/>
    <w:rsid w:val="00F05265"/>
    <w:rPr>
      <w:rFonts w:ascii="Arial" w:hAnsi="Arial" w:cs="Arial"/>
      <w:sz w:val="24"/>
      <w:szCs w:val="24"/>
    </w:rPr>
  </w:style>
  <w:style w:type="numbering" w:customStyle="1" w:styleId="SARA">
    <w:name w:val="SARA"/>
    <w:basedOn w:val="NoList"/>
    <w:rsid w:val="00CB0C15"/>
    <w:pPr>
      <w:numPr>
        <w:numId w:val="40"/>
      </w:numPr>
    </w:pPr>
  </w:style>
  <w:style w:type="character" w:styleId="HTMLAcronym">
    <w:name w:val="HTML Acronym"/>
    <w:basedOn w:val="DefaultParagraphFont"/>
    <w:uiPriority w:val="99"/>
    <w:semiHidden/>
    <w:unhideWhenUsed/>
    <w:rsid w:val="003E3057"/>
  </w:style>
  <w:style w:type="character" w:customStyle="1" w:styleId="Heading9Char">
    <w:name w:val="Heading 9 Char"/>
    <w:basedOn w:val="DefaultParagraphFont"/>
    <w:link w:val="Heading9"/>
    <w:uiPriority w:val="99"/>
    <w:semiHidden/>
    <w:rsid w:val="00394DD0"/>
    <w:rPr>
      <w:rFonts w:asciiTheme="majorHAnsi" w:eastAsiaTheme="majorEastAsia" w:hAnsiTheme="majorHAnsi" w:cstheme="majorBidi"/>
      <w:i/>
      <w:iCs/>
      <w:color w:val="404040" w:themeColor="text1" w:themeTint="BF"/>
      <w:lang w:val="en-US" w:eastAsia="en-US"/>
    </w:rPr>
  </w:style>
  <w:style w:type="paragraph" w:styleId="CommentText">
    <w:name w:val="annotation text"/>
    <w:basedOn w:val="Normal"/>
    <w:link w:val="CommentTextChar"/>
    <w:uiPriority w:val="99"/>
    <w:unhideWhenUsed/>
    <w:rPr>
      <w:sz w:val="20"/>
    </w:rPr>
  </w:style>
  <w:style w:type="character" w:customStyle="1" w:styleId="CommentTextChar">
    <w:name w:val="Comment Text Char"/>
    <w:basedOn w:val="DefaultParagraphFont"/>
    <w:link w:val="CommentText"/>
    <w:uiPriority w:val="99"/>
    <w:rPr>
      <w:lang w:val="en-US" w:eastAsia="en-US"/>
    </w:rPr>
  </w:style>
  <w:style w:type="character" w:customStyle="1" w:styleId="apple-converted-space">
    <w:name w:val="apple-converted-space"/>
    <w:basedOn w:val="DefaultParagraphFont"/>
    <w:rsid w:val="0004089A"/>
  </w:style>
  <w:style w:type="table" w:styleId="TableGrid">
    <w:name w:val="Table Grid"/>
    <w:basedOn w:val="TableNormal"/>
    <w:uiPriority w:val="59"/>
    <w:rsid w:val="000408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B534C"/>
    <w:rPr>
      <w:b/>
      <w:bCs/>
    </w:rPr>
  </w:style>
  <w:style w:type="paragraph" w:styleId="NormalWeb">
    <w:name w:val="Normal (Web)"/>
    <w:basedOn w:val="Normal"/>
    <w:uiPriority w:val="99"/>
    <w:semiHidden/>
    <w:unhideWhenUsed/>
    <w:rsid w:val="009501DF"/>
    <w:pPr>
      <w:spacing w:after="150"/>
    </w:pPr>
    <w:rPr>
      <w:szCs w:val="24"/>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Title" w:semiHidden="0" w:uiPriority="10" w:unhideWhenUsed="0"/>
    <w:lsdException w:name="Default Paragraph Font" w:uiPriority="1"/>
    <w:lsdException w:name="Body Text" w:uiPriority="0"/>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Outline List 2"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A3BB5"/>
    <w:rPr>
      <w:sz w:val="24"/>
      <w:lang w:val="en-US" w:eastAsia="en-US"/>
    </w:rPr>
  </w:style>
  <w:style w:type="paragraph" w:styleId="Heading1">
    <w:name w:val="heading 1"/>
    <w:basedOn w:val="Normal"/>
    <w:next w:val="Normal"/>
    <w:qFormat/>
    <w:rsid w:val="0069753E"/>
    <w:pPr>
      <w:keepNext/>
      <w:numPr>
        <w:numId w:val="2"/>
      </w:numPr>
      <w:spacing w:before="240" w:after="240"/>
      <w:outlineLvl w:val="0"/>
    </w:pPr>
    <w:rPr>
      <w:rFonts w:ascii="Arial" w:hAnsi="Arial"/>
      <w:b/>
      <w:caps/>
      <w:kern w:val="32"/>
      <w:sz w:val="28"/>
    </w:rPr>
  </w:style>
  <w:style w:type="paragraph" w:styleId="Heading2">
    <w:name w:val="heading 2"/>
    <w:basedOn w:val="Normal"/>
    <w:next w:val="Normal"/>
    <w:qFormat/>
    <w:rsid w:val="005E670A"/>
    <w:pPr>
      <w:keepNext/>
      <w:numPr>
        <w:ilvl w:val="1"/>
        <w:numId w:val="1"/>
      </w:numPr>
      <w:tabs>
        <w:tab w:val="clear" w:pos="1285"/>
        <w:tab w:val="num" w:pos="993"/>
      </w:tabs>
      <w:spacing w:before="240" w:after="240"/>
      <w:ind w:hanging="1285"/>
      <w:outlineLvl w:val="1"/>
    </w:pPr>
    <w:rPr>
      <w:rFonts w:ascii="Arial" w:hAnsi="Arial"/>
      <w:b/>
      <w:sz w:val="28"/>
    </w:rPr>
  </w:style>
  <w:style w:type="paragraph" w:styleId="Heading3">
    <w:name w:val="heading 3"/>
    <w:basedOn w:val="Normal"/>
    <w:next w:val="Normal"/>
    <w:qFormat/>
    <w:rsid w:val="007B4F0A"/>
    <w:pPr>
      <w:keepNext/>
      <w:numPr>
        <w:ilvl w:val="2"/>
        <w:numId w:val="1"/>
      </w:numPr>
      <w:spacing w:before="240" w:after="240"/>
      <w:ind w:hanging="1032"/>
      <w:outlineLvl w:val="2"/>
    </w:pPr>
    <w:rPr>
      <w:rFonts w:ascii="Arial" w:hAnsi="Arial"/>
      <w:b/>
    </w:rPr>
  </w:style>
  <w:style w:type="paragraph" w:styleId="Heading4">
    <w:name w:val="heading 4"/>
    <w:basedOn w:val="Normal"/>
    <w:next w:val="Normal"/>
    <w:qFormat/>
    <w:rsid w:val="00E2686A"/>
    <w:pPr>
      <w:keepNext/>
      <w:spacing w:before="240"/>
      <w:outlineLvl w:val="3"/>
    </w:pPr>
    <w:rPr>
      <w:b/>
    </w:rPr>
  </w:style>
  <w:style w:type="paragraph" w:styleId="Heading9">
    <w:name w:val="heading 9"/>
    <w:basedOn w:val="Normal"/>
    <w:next w:val="Normal"/>
    <w:link w:val="Heading9Char"/>
    <w:uiPriority w:val="9"/>
    <w:semiHidden/>
    <w:unhideWhenUsed/>
    <w:qFormat/>
    <w:rsid w:val="00394DD0"/>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heading1">
    <w:name w:val="Cover heading1"/>
    <w:basedOn w:val="Normal"/>
    <w:rsid w:val="00E2686A"/>
    <w:pPr>
      <w:jc w:val="center"/>
    </w:pPr>
    <w:rPr>
      <w:rFonts w:ascii="Arial" w:hAnsi="Arial"/>
      <w:b/>
      <w:sz w:val="36"/>
    </w:rPr>
  </w:style>
  <w:style w:type="character" w:styleId="Hyperlink">
    <w:name w:val="Hyperlink"/>
    <w:semiHidden/>
    <w:rsid w:val="00E2686A"/>
    <w:rPr>
      <w:color w:val="0000FF"/>
      <w:sz w:val="20"/>
      <w:u w:val="single"/>
    </w:rPr>
  </w:style>
  <w:style w:type="paragraph" w:customStyle="1" w:styleId="Tablecaption">
    <w:name w:val="Table caption"/>
    <w:basedOn w:val="Normal"/>
    <w:rsid w:val="00E2686A"/>
    <w:rPr>
      <w:color w:val="000000"/>
      <w:sz w:val="22"/>
    </w:rPr>
  </w:style>
  <w:style w:type="paragraph" w:customStyle="1" w:styleId="CoverHeading2">
    <w:name w:val="Cover Heading2"/>
    <w:basedOn w:val="Normal"/>
    <w:rsid w:val="00E2686A"/>
    <w:pPr>
      <w:jc w:val="center"/>
    </w:pPr>
    <w:rPr>
      <w:rFonts w:ascii="Arial" w:hAnsi="Arial"/>
      <w:b/>
      <w:sz w:val="28"/>
    </w:rPr>
  </w:style>
  <w:style w:type="paragraph" w:customStyle="1" w:styleId="CoverHeading3">
    <w:name w:val="Cover Heading3"/>
    <w:basedOn w:val="Normal"/>
    <w:rsid w:val="00E2686A"/>
    <w:pPr>
      <w:jc w:val="center"/>
    </w:pPr>
    <w:rPr>
      <w:rFonts w:ascii="Arial" w:hAnsi="Arial"/>
      <w:b/>
    </w:rPr>
  </w:style>
  <w:style w:type="paragraph" w:customStyle="1" w:styleId="CoverStyle">
    <w:name w:val="Cover Style"/>
    <w:basedOn w:val="Normal"/>
    <w:rsid w:val="00E2686A"/>
    <w:pPr>
      <w:ind w:left="-24"/>
      <w:jc w:val="center"/>
    </w:pPr>
  </w:style>
  <w:style w:type="paragraph" w:styleId="Footer">
    <w:name w:val="footer"/>
    <w:basedOn w:val="Normal"/>
    <w:link w:val="FooterChar"/>
    <w:uiPriority w:val="99"/>
    <w:rsid w:val="00E2686A"/>
    <w:pPr>
      <w:tabs>
        <w:tab w:val="center" w:pos="4320"/>
        <w:tab w:val="right" w:pos="8640"/>
      </w:tabs>
    </w:pPr>
    <w:rPr>
      <w:rFonts w:eastAsia="Times"/>
      <w:sz w:val="20"/>
    </w:rPr>
  </w:style>
  <w:style w:type="character" w:styleId="CommentReference">
    <w:name w:val="annotation reference"/>
    <w:uiPriority w:val="99"/>
    <w:rsid w:val="00E2686A"/>
    <w:rPr>
      <w:sz w:val="16"/>
      <w:szCs w:val="16"/>
    </w:rPr>
  </w:style>
  <w:style w:type="paragraph" w:styleId="CommentSubject">
    <w:name w:val="annotation subject"/>
    <w:basedOn w:val="Normal"/>
    <w:semiHidden/>
    <w:rsid w:val="00854224"/>
    <w:rPr>
      <w:b/>
      <w:bCs/>
    </w:rPr>
  </w:style>
  <w:style w:type="paragraph" w:customStyle="1" w:styleId="Frontstyle1">
    <w:name w:val="Frontstyle1"/>
    <w:basedOn w:val="Heading1"/>
    <w:rsid w:val="00E2686A"/>
    <w:pPr>
      <w:numPr>
        <w:numId w:val="0"/>
      </w:numPr>
    </w:pPr>
    <w:rPr>
      <w:caps w:val="0"/>
      <w:lang w:val="en-CA"/>
    </w:rPr>
  </w:style>
  <w:style w:type="paragraph" w:styleId="Header">
    <w:name w:val="header"/>
    <w:basedOn w:val="Normal"/>
    <w:semiHidden/>
    <w:rsid w:val="00E2686A"/>
    <w:pPr>
      <w:tabs>
        <w:tab w:val="right" w:pos="9336"/>
      </w:tabs>
    </w:pPr>
    <w:rPr>
      <w:sz w:val="20"/>
    </w:rPr>
  </w:style>
  <w:style w:type="paragraph" w:customStyle="1" w:styleId="FRONTSTYLECAP">
    <w:name w:val="FRONT STYLE CAP"/>
    <w:basedOn w:val="Frontstyle1"/>
    <w:rsid w:val="00E2686A"/>
  </w:style>
  <w:style w:type="paragraph" w:styleId="TOC1">
    <w:name w:val="toc 1"/>
    <w:basedOn w:val="Normal"/>
    <w:next w:val="Normal"/>
    <w:uiPriority w:val="39"/>
    <w:rsid w:val="00D3432A"/>
    <w:pPr>
      <w:tabs>
        <w:tab w:val="left" w:pos="336"/>
        <w:tab w:val="right" w:leader="dot" w:pos="9350"/>
      </w:tabs>
    </w:pPr>
    <w:rPr>
      <w:rFonts w:ascii="Arial" w:hAnsi="Arial"/>
      <w:caps/>
      <w:noProof/>
      <w:sz w:val="22"/>
    </w:rPr>
  </w:style>
  <w:style w:type="paragraph" w:styleId="TOC2">
    <w:name w:val="toc 2"/>
    <w:basedOn w:val="Normal"/>
    <w:next w:val="Normal"/>
    <w:autoRedefine/>
    <w:uiPriority w:val="39"/>
    <w:rsid w:val="00E2686A"/>
    <w:pPr>
      <w:ind w:left="240"/>
    </w:pPr>
    <w:rPr>
      <w:rFonts w:ascii="Arial" w:hAnsi="Arial"/>
      <w:sz w:val="22"/>
    </w:rPr>
  </w:style>
  <w:style w:type="paragraph" w:styleId="TOC3">
    <w:name w:val="toc 3"/>
    <w:basedOn w:val="Normal"/>
    <w:next w:val="Normal"/>
    <w:autoRedefine/>
    <w:uiPriority w:val="39"/>
    <w:rsid w:val="00E2686A"/>
    <w:pPr>
      <w:ind w:left="480"/>
    </w:pPr>
    <w:rPr>
      <w:rFonts w:ascii="Arial" w:hAnsi="Arial"/>
      <w:sz w:val="22"/>
    </w:rPr>
  </w:style>
  <w:style w:type="character" w:styleId="PageNumber">
    <w:name w:val="page number"/>
    <w:semiHidden/>
    <w:rsid w:val="00E2686A"/>
    <w:rPr>
      <w:rFonts w:ascii="Times New Roman" w:hAnsi="Times New Roman"/>
      <w:sz w:val="24"/>
    </w:rPr>
  </w:style>
  <w:style w:type="character" w:styleId="FollowedHyperlink">
    <w:name w:val="FollowedHyperlink"/>
    <w:semiHidden/>
    <w:rsid w:val="00E2686A"/>
    <w:rPr>
      <w:color w:val="800080"/>
      <w:u w:val="single"/>
    </w:rPr>
  </w:style>
  <w:style w:type="paragraph" w:styleId="TableofFigures">
    <w:name w:val="table of figures"/>
    <w:basedOn w:val="Normal"/>
    <w:next w:val="Normal"/>
    <w:uiPriority w:val="99"/>
    <w:rsid w:val="00E2686A"/>
    <w:pPr>
      <w:tabs>
        <w:tab w:val="right" w:leader="dot" w:pos="9288"/>
      </w:tabs>
    </w:pPr>
    <w:rPr>
      <w:rFonts w:ascii="Arial" w:hAnsi="Arial"/>
      <w:sz w:val="22"/>
    </w:rPr>
  </w:style>
  <w:style w:type="paragraph" w:styleId="Revision">
    <w:name w:val="Revision"/>
    <w:hidden/>
    <w:semiHidden/>
    <w:rsid w:val="00E2686A"/>
    <w:rPr>
      <w:rFonts w:ascii="Arial" w:hAnsi="Arial"/>
      <w:sz w:val="24"/>
      <w:lang w:val="en-US"/>
    </w:rPr>
  </w:style>
  <w:style w:type="paragraph" w:customStyle="1" w:styleId="References">
    <w:name w:val="References"/>
    <w:basedOn w:val="Normal"/>
    <w:rsid w:val="00E2686A"/>
    <w:pPr>
      <w:ind w:left="720" w:hanging="720"/>
    </w:pPr>
  </w:style>
  <w:style w:type="paragraph" w:customStyle="1" w:styleId="Tableheading">
    <w:name w:val="Table heading"/>
    <w:basedOn w:val="Normal"/>
    <w:rsid w:val="00E2686A"/>
    <w:rPr>
      <w:b/>
      <w:sz w:val="22"/>
    </w:rPr>
  </w:style>
  <w:style w:type="paragraph" w:customStyle="1" w:styleId="Tablefootnote">
    <w:name w:val="Table footnote"/>
    <w:basedOn w:val="Normal"/>
    <w:rsid w:val="00E2686A"/>
    <w:pPr>
      <w:ind w:left="-112"/>
    </w:pPr>
    <w:rPr>
      <w:sz w:val="16"/>
      <w:lang w:val="en-GB"/>
    </w:rPr>
  </w:style>
  <w:style w:type="paragraph" w:customStyle="1" w:styleId="Tabletext">
    <w:name w:val="Table text"/>
    <w:basedOn w:val="Normal"/>
    <w:rsid w:val="00E2686A"/>
    <w:rPr>
      <w:sz w:val="20"/>
    </w:rPr>
  </w:style>
  <w:style w:type="paragraph" w:customStyle="1" w:styleId="Numberlist">
    <w:name w:val="Numberlist"/>
    <w:basedOn w:val="Normal"/>
    <w:rsid w:val="00E2686A"/>
    <w:pPr>
      <w:numPr>
        <w:numId w:val="18"/>
      </w:numPr>
    </w:pPr>
  </w:style>
  <w:style w:type="paragraph" w:customStyle="1" w:styleId="Figurecaption">
    <w:name w:val="Figure caption"/>
    <w:basedOn w:val="Normal"/>
    <w:rsid w:val="00E2686A"/>
    <w:pPr>
      <w:keepNext/>
    </w:pPr>
    <w:rPr>
      <w:sz w:val="22"/>
    </w:rPr>
  </w:style>
  <w:style w:type="paragraph" w:customStyle="1" w:styleId="Bullet1">
    <w:name w:val="Bullet1"/>
    <w:basedOn w:val="Normal"/>
    <w:rsid w:val="00E2686A"/>
    <w:pPr>
      <w:numPr>
        <w:numId w:val="3"/>
      </w:numPr>
    </w:pPr>
  </w:style>
  <w:style w:type="paragraph" w:styleId="BalloonText">
    <w:name w:val="Balloon Text"/>
    <w:basedOn w:val="Normal"/>
    <w:link w:val="BalloonTextChar"/>
    <w:uiPriority w:val="99"/>
    <w:semiHidden/>
    <w:unhideWhenUsed/>
    <w:rsid w:val="00D229F3"/>
    <w:rPr>
      <w:rFonts w:ascii="Tahoma" w:hAnsi="Tahoma"/>
      <w:sz w:val="16"/>
      <w:szCs w:val="16"/>
    </w:rPr>
  </w:style>
  <w:style w:type="character" w:customStyle="1" w:styleId="BalloonTextChar">
    <w:name w:val="Balloon Text Char"/>
    <w:link w:val="BalloonText"/>
    <w:uiPriority w:val="99"/>
    <w:semiHidden/>
    <w:rsid w:val="00D229F3"/>
    <w:rPr>
      <w:rFonts w:ascii="Tahoma" w:hAnsi="Tahoma" w:cs="Tahoma"/>
      <w:sz w:val="16"/>
      <w:szCs w:val="16"/>
      <w:lang w:val="en-US" w:eastAsia="en-US"/>
    </w:rPr>
  </w:style>
  <w:style w:type="character" w:styleId="FootnoteReference">
    <w:name w:val="footnote reference"/>
    <w:uiPriority w:val="99"/>
    <w:semiHidden/>
    <w:unhideWhenUsed/>
    <w:rsid w:val="00B728F4"/>
    <w:rPr>
      <w:vertAlign w:val="superscript"/>
    </w:rPr>
  </w:style>
  <w:style w:type="paragraph" w:styleId="Caption">
    <w:name w:val="caption"/>
    <w:basedOn w:val="Normal"/>
    <w:next w:val="Normal"/>
    <w:qFormat/>
    <w:rsid w:val="009F3878"/>
    <w:rPr>
      <w:b/>
      <w:bCs/>
      <w:sz w:val="20"/>
    </w:rPr>
  </w:style>
  <w:style w:type="paragraph" w:styleId="List3">
    <w:name w:val="List 3"/>
    <w:basedOn w:val="Normal"/>
    <w:rsid w:val="00AA74AB"/>
    <w:pPr>
      <w:ind w:left="849" w:hanging="283"/>
    </w:pPr>
    <w:rPr>
      <w:szCs w:val="24"/>
      <w:lang w:val="en-CA" w:eastAsia="en-CA"/>
    </w:rPr>
  </w:style>
  <w:style w:type="character" w:customStyle="1" w:styleId="FooterChar">
    <w:name w:val="Footer Char"/>
    <w:link w:val="Footer"/>
    <w:uiPriority w:val="99"/>
    <w:rsid w:val="00C94CF3"/>
    <w:rPr>
      <w:rFonts w:eastAsia="Times"/>
      <w:lang w:val="en-US" w:eastAsia="en-US"/>
    </w:rPr>
  </w:style>
  <w:style w:type="numbering" w:styleId="111111">
    <w:name w:val="Outline List 2"/>
    <w:basedOn w:val="NoList"/>
    <w:rsid w:val="00AC1FC6"/>
    <w:pPr>
      <w:numPr>
        <w:numId w:val="15"/>
      </w:numPr>
    </w:pPr>
  </w:style>
  <w:style w:type="paragraph" w:styleId="BodyText">
    <w:name w:val="Body Text"/>
    <w:basedOn w:val="Normal"/>
    <w:next w:val="Normal"/>
    <w:link w:val="BodyTextChar"/>
    <w:semiHidden/>
    <w:rsid w:val="00F05265"/>
    <w:pPr>
      <w:widowControl w:val="0"/>
      <w:autoSpaceDE w:val="0"/>
      <w:autoSpaceDN w:val="0"/>
      <w:adjustRightInd w:val="0"/>
    </w:pPr>
    <w:rPr>
      <w:rFonts w:ascii="Arial" w:hAnsi="Arial"/>
      <w:szCs w:val="24"/>
    </w:rPr>
  </w:style>
  <w:style w:type="character" w:customStyle="1" w:styleId="BodyTextChar">
    <w:name w:val="Body Text Char"/>
    <w:link w:val="BodyText"/>
    <w:semiHidden/>
    <w:rsid w:val="00F05265"/>
    <w:rPr>
      <w:rFonts w:ascii="Arial" w:hAnsi="Arial" w:cs="Arial"/>
      <w:sz w:val="24"/>
      <w:szCs w:val="24"/>
    </w:rPr>
  </w:style>
  <w:style w:type="numbering" w:customStyle="1" w:styleId="SARA">
    <w:name w:val="SARA"/>
    <w:basedOn w:val="NoList"/>
    <w:rsid w:val="00CB0C15"/>
    <w:pPr>
      <w:numPr>
        <w:numId w:val="40"/>
      </w:numPr>
    </w:pPr>
  </w:style>
  <w:style w:type="character" w:styleId="HTMLAcronym">
    <w:name w:val="HTML Acronym"/>
    <w:basedOn w:val="DefaultParagraphFont"/>
    <w:uiPriority w:val="99"/>
    <w:semiHidden/>
    <w:unhideWhenUsed/>
    <w:rsid w:val="003E3057"/>
  </w:style>
  <w:style w:type="character" w:customStyle="1" w:styleId="Heading9Char">
    <w:name w:val="Heading 9 Char"/>
    <w:basedOn w:val="DefaultParagraphFont"/>
    <w:link w:val="Heading9"/>
    <w:uiPriority w:val="99"/>
    <w:semiHidden/>
    <w:rsid w:val="00394DD0"/>
    <w:rPr>
      <w:rFonts w:asciiTheme="majorHAnsi" w:eastAsiaTheme="majorEastAsia" w:hAnsiTheme="majorHAnsi" w:cstheme="majorBidi"/>
      <w:i/>
      <w:iCs/>
      <w:color w:val="404040" w:themeColor="text1" w:themeTint="BF"/>
      <w:lang w:val="en-US" w:eastAsia="en-US"/>
    </w:rPr>
  </w:style>
  <w:style w:type="paragraph" w:styleId="CommentText">
    <w:name w:val="annotation text"/>
    <w:basedOn w:val="Normal"/>
    <w:link w:val="CommentTextChar"/>
    <w:uiPriority w:val="99"/>
    <w:unhideWhenUsed/>
    <w:rPr>
      <w:sz w:val="20"/>
    </w:rPr>
  </w:style>
  <w:style w:type="character" w:customStyle="1" w:styleId="CommentTextChar">
    <w:name w:val="Comment Text Char"/>
    <w:basedOn w:val="DefaultParagraphFont"/>
    <w:link w:val="CommentText"/>
    <w:uiPriority w:val="99"/>
    <w:rPr>
      <w:lang w:val="en-US" w:eastAsia="en-US"/>
    </w:rPr>
  </w:style>
  <w:style w:type="character" w:customStyle="1" w:styleId="apple-converted-space">
    <w:name w:val="apple-converted-space"/>
    <w:basedOn w:val="DefaultParagraphFont"/>
    <w:rsid w:val="0004089A"/>
  </w:style>
  <w:style w:type="table" w:styleId="TableGrid">
    <w:name w:val="Table Grid"/>
    <w:basedOn w:val="TableNormal"/>
    <w:uiPriority w:val="59"/>
    <w:rsid w:val="000408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B534C"/>
    <w:rPr>
      <w:b/>
      <w:bCs/>
    </w:rPr>
  </w:style>
  <w:style w:type="paragraph" w:styleId="NormalWeb">
    <w:name w:val="Normal (Web)"/>
    <w:basedOn w:val="Normal"/>
    <w:uiPriority w:val="99"/>
    <w:semiHidden/>
    <w:unhideWhenUsed/>
    <w:rsid w:val="009501DF"/>
    <w:pPr>
      <w:spacing w:after="150"/>
    </w:pPr>
    <w:rPr>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98033">
      <w:bodyDiv w:val="1"/>
      <w:marLeft w:val="0"/>
      <w:marRight w:val="0"/>
      <w:marTop w:val="0"/>
      <w:marBottom w:val="0"/>
      <w:divBdr>
        <w:top w:val="none" w:sz="0" w:space="0" w:color="auto"/>
        <w:left w:val="none" w:sz="0" w:space="0" w:color="auto"/>
        <w:bottom w:val="none" w:sz="0" w:space="0" w:color="auto"/>
        <w:right w:val="none" w:sz="0" w:space="0" w:color="auto"/>
      </w:divBdr>
    </w:div>
    <w:div w:id="421296827">
      <w:bodyDiv w:val="1"/>
      <w:marLeft w:val="0"/>
      <w:marRight w:val="0"/>
      <w:marTop w:val="0"/>
      <w:marBottom w:val="0"/>
      <w:divBdr>
        <w:top w:val="none" w:sz="0" w:space="0" w:color="auto"/>
        <w:left w:val="none" w:sz="0" w:space="0" w:color="auto"/>
        <w:bottom w:val="none" w:sz="0" w:space="0" w:color="auto"/>
        <w:right w:val="none" w:sz="0" w:space="0" w:color="auto"/>
      </w:divBdr>
    </w:div>
    <w:div w:id="546375311">
      <w:bodyDiv w:val="1"/>
      <w:marLeft w:val="0"/>
      <w:marRight w:val="0"/>
      <w:marTop w:val="0"/>
      <w:marBottom w:val="0"/>
      <w:divBdr>
        <w:top w:val="none" w:sz="0" w:space="0" w:color="auto"/>
        <w:left w:val="none" w:sz="0" w:space="0" w:color="auto"/>
        <w:bottom w:val="none" w:sz="0" w:space="0" w:color="auto"/>
        <w:right w:val="none" w:sz="0" w:space="0" w:color="auto"/>
      </w:divBdr>
    </w:div>
    <w:div w:id="557400472">
      <w:bodyDiv w:val="1"/>
      <w:marLeft w:val="0"/>
      <w:marRight w:val="0"/>
      <w:marTop w:val="0"/>
      <w:marBottom w:val="0"/>
      <w:divBdr>
        <w:top w:val="none" w:sz="0" w:space="0" w:color="auto"/>
        <w:left w:val="none" w:sz="0" w:space="0" w:color="auto"/>
        <w:bottom w:val="none" w:sz="0" w:space="0" w:color="auto"/>
        <w:right w:val="none" w:sz="0" w:space="0" w:color="auto"/>
      </w:divBdr>
    </w:div>
    <w:div w:id="586428301">
      <w:bodyDiv w:val="1"/>
      <w:marLeft w:val="0"/>
      <w:marRight w:val="0"/>
      <w:marTop w:val="0"/>
      <w:marBottom w:val="0"/>
      <w:divBdr>
        <w:top w:val="none" w:sz="0" w:space="0" w:color="auto"/>
        <w:left w:val="none" w:sz="0" w:space="0" w:color="auto"/>
        <w:bottom w:val="none" w:sz="0" w:space="0" w:color="auto"/>
        <w:right w:val="none" w:sz="0" w:space="0" w:color="auto"/>
      </w:divBdr>
      <w:divsChild>
        <w:div w:id="2104186947">
          <w:marLeft w:val="0"/>
          <w:marRight w:val="0"/>
          <w:marTop w:val="0"/>
          <w:marBottom w:val="0"/>
          <w:divBdr>
            <w:top w:val="none" w:sz="0" w:space="0" w:color="auto"/>
            <w:left w:val="none" w:sz="0" w:space="0" w:color="auto"/>
            <w:bottom w:val="none" w:sz="0" w:space="0" w:color="auto"/>
            <w:right w:val="none" w:sz="0" w:space="0" w:color="auto"/>
          </w:divBdr>
          <w:divsChild>
            <w:div w:id="721293847">
              <w:marLeft w:val="0"/>
              <w:marRight w:val="0"/>
              <w:marTop w:val="0"/>
              <w:marBottom w:val="0"/>
              <w:divBdr>
                <w:top w:val="none" w:sz="0" w:space="0" w:color="auto"/>
                <w:left w:val="none" w:sz="0" w:space="0" w:color="auto"/>
                <w:bottom w:val="none" w:sz="0" w:space="0" w:color="auto"/>
                <w:right w:val="none" w:sz="0" w:space="0" w:color="auto"/>
              </w:divBdr>
              <w:divsChild>
                <w:div w:id="1441995772">
                  <w:marLeft w:val="0"/>
                  <w:marRight w:val="0"/>
                  <w:marTop w:val="0"/>
                  <w:marBottom w:val="0"/>
                  <w:divBdr>
                    <w:top w:val="none" w:sz="0" w:space="0" w:color="auto"/>
                    <w:left w:val="none" w:sz="0" w:space="0" w:color="auto"/>
                    <w:bottom w:val="none" w:sz="0" w:space="0" w:color="auto"/>
                    <w:right w:val="none" w:sz="0" w:space="0" w:color="auto"/>
                  </w:divBdr>
                  <w:divsChild>
                    <w:div w:id="1095977438">
                      <w:marLeft w:val="0"/>
                      <w:marRight w:val="0"/>
                      <w:marTop w:val="0"/>
                      <w:marBottom w:val="0"/>
                      <w:divBdr>
                        <w:top w:val="none" w:sz="0" w:space="0" w:color="auto"/>
                        <w:left w:val="none" w:sz="0" w:space="0" w:color="auto"/>
                        <w:bottom w:val="none" w:sz="0" w:space="0" w:color="auto"/>
                        <w:right w:val="none" w:sz="0" w:space="0" w:color="auto"/>
                      </w:divBdr>
                      <w:divsChild>
                        <w:div w:id="17584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2013128">
      <w:bodyDiv w:val="1"/>
      <w:marLeft w:val="0"/>
      <w:marRight w:val="0"/>
      <w:marTop w:val="0"/>
      <w:marBottom w:val="0"/>
      <w:divBdr>
        <w:top w:val="none" w:sz="0" w:space="0" w:color="auto"/>
        <w:left w:val="none" w:sz="0" w:space="0" w:color="auto"/>
        <w:bottom w:val="none" w:sz="0" w:space="0" w:color="auto"/>
        <w:right w:val="none" w:sz="0" w:space="0" w:color="auto"/>
      </w:divBdr>
      <w:divsChild>
        <w:div w:id="1857226546">
          <w:marLeft w:val="0"/>
          <w:marRight w:val="0"/>
          <w:marTop w:val="0"/>
          <w:marBottom w:val="0"/>
          <w:divBdr>
            <w:top w:val="none" w:sz="0" w:space="0" w:color="auto"/>
            <w:left w:val="none" w:sz="0" w:space="0" w:color="auto"/>
            <w:bottom w:val="none" w:sz="0" w:space="0" w:color="auto"/>
            <w:right w:val="none" w:sz="0" w:space="0" w:color="auto"/>
          </w:divBdr>
        </w:div>
      </w:divsChild>
    </w:div>
    <w:div w:id="634799915">
      <w:bodyDiv w:val="1"/>
      <w:marLeft w:val="0"/>
      <w:marRight w:val="0"/>
      <w:marTop w:val="0"/>
      <w:marBottom w:val="0"/>
      <w:divBdr>
        <w:top w:val="none" w:sz="0" w:space="0" w:color="auto"/>
        <w:left w:val="none" w:sz="0" w:space="0" w:color="auto"/>
        <w:bottom w:val="none" w:sz="0" w:space="0" w:color="auto"/>
        <w:right w:val="none" w:sz="0" w:space="0" w:color="auto"/>
      </w:divBdr>
    </w:div>
    <w:div w:id="710299640">
      <w:bodyDiv w:val="1"/>
      <w:marLeft w:val="0"/>
      <w:marRight w:val="0"/>
      <w:marTop w:val="0"/>
      <w:marBottom w:val="0"/>
      <w:divBdr>
        <w:top w:val="none" w:sz="0" w:space="0" w:color="auto"/>
        <w:left w:val="none" w:sz="0" w:space="0" w:color="auto"/>
        <w:bottom w:val="none" w:sz="0" w:space="0" w:color="auto"/>
        <w:right w:val="none" w:sz="0" w:space="0" w:color="auto"/>
      </w:divBdr>
      <w:divsChild>
        <w:div w:id="42827696">
          <w:marLeft w:val="0"/>
          <w:marRight w:val="0"/>
          <w:marTop w:val="0"/>
          <w:marBottom w:val="0"/>
          <w:divBdr>
            <w:top w:val="none" w:sz="0" w:space="0" w:color="auto"/>
            <w:left w:val="none" w:sz="0" w:space="0" w:color="auto"/>
            <w:bottom w:val="none" w:sz="0" w:space="0" w:color="auto"/>
            <w:right w:val="none" w:sz="0" w:space="0" w:color="auto"/>
          </w:divBdr>
          <w:divsChild>
            <w:div w:id="1125139">
              <w:marLeft w:val="0"/>
              <w:marRight w:val="0"/>
              <w:marTop w:val="0"/>
              <w:marBottom w:val="0"/>
              <w:divBdr>
                <w:top w:val="none" w:sz="0" w:space="0" w:color="auto"/>
                <w:left w:val="none" w:sz="0" w:space="0" w:color="auto"/>
                <w:bottom w:val="none" w:sz="0" w:space="0" w:color="auto"/>
                <w:right w:val="none" w:sz="0" w:space="0" w:color="auto"/>
              </w:divBdr>
              <w:divsChild>
                <w:div w:id="955792952">
                  <w:marLeft w:val="0"/>
                  <w:marRight w:val="0"/>
                  <w:marTop w:val="0"/>
                  <w:marBottom w:val="0"/>
                  <w:divBdr>
                    <w:top w:val="none" w:sz="0" w:space="0" w:color="auto"/>
                    <w:left w:val="none" w:sz="0" w:space="0" w:color="auto"/>
                    <w:bottom w:val="none" w:sz="0" w:space="0" w:color="auto"/>
                    <w:right w:val="none" w:sz="0" w:space="0" w:color="auto"/>
                  </w:divBdr>
                  <w:divsChild>
                    <w:div w:id="691607381">
                      <w:marLeft w:val="0"/>
                      <w:marRight w:val="0"/>
                      <w:marTop w:val="0"/>
                      <w:marBottom w:val="0"/>
                      <w:divBdr>
                        <w:top w:val="none" w:sz="0" w:space="0" w:color="auto"/>
                        <w:left w:val="none" w:sz="0" w:space="0" w:color="auto"/>
                        <w:bottom w:val="none" w:sz="0" w:space="0" w:color="auto"/>
                        <w:right w:val="none" w:sz="0" w:space="0" w:color="auto"/>
                      </w:divBdr>
                      <w:divsChild>
                        <w:div w:id="26322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4299859">
      <w:bodyDiv w:val="1"/>
      <w:marLeft w:val="0"/>
      <w:marRight w:val="0"/>
      <w:marTop w:val="0"/>
      <w:marBottom w:val="0"/>
      <w:divBdr>
        <w:top w:val="none" w:sz="0" w:space="0" w:color="auto"/>
        <w:left w:val="none" w:sz="0" w:space="0" w:color="auto"/>
        <w:bottom w:val="none" w:sz="0" w:space="0" w:color="auto"/>
        <w:right w:val="none" w:sz="0" w:space="0" w:color="auto"/>
      </w:divBdr>
      <w:divsChild>
        <w:div w:id="37897025">
          <w:marLeft w:val="0"/>
          <w:marRight w:val="0"/>
          <w:marTop w:val="0"/>
          <w:marBottom w:val="0"/>
          <w:divBdr>
            <w:top w:val="none" w:sz="0" w:space="0" w:color="auto"/>
            <w:left w:val="none" w:sz="0" w:space="0" w:color="auto"/>
            <w:bottom w:val="none" w:sz="0" w:space="0" w:color="auto"/>
            <w:right w:val="none" w:sz="0" w:space="0" w:color="auto"/>
          </w:divBdr>
          <w:divsChild>
            <w:div w:id="1858348495">
              <w:marLeft w:val="0"/>
              <w:marRight w:val="0"/>
              <w:marTop w:val="0"/>
              <w:marBottom w:val="0"/>
              <w:divBdr>
                <w:top w:val="none" w:sz="0" w:space="0" w:color="auto"/>
                <w:left w:val="none" w:sz="0" w:space="0" w:color="auto"/>
                <w:bottom w:val="none" w:sz="0" w:space="0" w:color="auto"/>
                <w:right w:val="none" w:sz="0" w:space="0" w:color="auto"/>
              </w:divBdr>
              <w:divsChild>
                <w:div w:id="2135169946">
                  <w:marLeft w:val="0"/>
                  <w:marRight w:val="0"/>
                  <w:marTop w:val="0"/>
                  <w:marBottom w:val="0"/>
                  <w:divBdr>
                    <w:top w:val="none" w:sz="0" w:space="0" w:color="auto"/>
                    <w:left w:val="none" w:sz="0" w:space="0" w:color="auto"/>
                    <w:bottom w:val="none" w:sz="0" w:space="0" w:color="auto"/>
                    <w:right w:val="none" w:sz="0" w:space="0" w:color="auto"/>
                  </w:divBdr>
                  <w:divsChild>
                    <w:div w:id="1075784130">
                      <w:marLeft w:val="0"/>
                      <w:marRight w:val="0"/>
                      <w:marTop w:val="0"/>
                      <w:marBottom w:val="0"/>
                      <w:divBdr>
                        <w:top w:val="none" w:sz="0" w:space="0" w:color="auto"/>
                        <w:left w:val="none" w:sz="0" w:space="0" w:color="auto"/>
                        <w:bottom w:val="none" w:sz="0" w:space="0" w:color="auto"/>
                        <w:right w:val="none" w:sz="0" w:space="0" w:color="auto"/>
                      </w:divBdr>
                      <w:divsChild>
                        <w:div w:id="141015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2352690">
      <w:bodyDiv w:val="1"/>
      <w:marLeft w:val="0"/>
      <w:marRight w:val="0"/>
      <w:marTop w:val="0"/>
      <w:marBottom w:val="0"/>
      <w:divBdr>
        <w:top w:val="none" w:sz="0" w:space="0" w:color="auto"/>
        <w:left w:val="none" w:sz="0" w:space="0" w:color="auto"/>
        <w:bottom w:val="none" w:sz="0" w:space="0" w:color="auto"/>
        <w:right w:val="none" w:sz="0" w:space="0" w:color="auto"/>
      </w:divBdr>
      <w:divsChild>
        <w:div w:id="1960068068">
          <w:marLeft w:val="0"/>
          <w:marRight w:val="0"/>
          <w:marTop w:val="0"/>
          <w:marBottom w:val="0"/>
          <w:divBdr>
            <w:top w:val="none" w:sz="0" w:space="0" w:color="auto"/>
            <w:left w:val="none" w:sz="0" w:space="0" w:color="auto"/>
            <w:bottom w:val="none" w:sz="0" w:space="0" w:color="auto"/>
            <w:right w:val="none" w:sz="0" w:space="0" w:color="auto"/>
          </w:divBdr>
          <w:divsChild>
            <w:div w:id="11221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60485">
      <w:bodyDiv w:val="1"/>
      <w:marLeft w:val="0"/>
      <w:marRight w:val="0"/>
      <w:marTop w:val="0"/>
      <w:marBottom w:val="0"/>
      <w:divBdr>
        <w:top w:val="none" w:sz="0" w:space="0" w:color="auto"/>
        <w:left w:val="none" w:sz="0" w:space="0" w:color="auto"/>
        <w:bottom w:val="none" w:sz="0" w:space="0" w:color="auto"/>
        <w:right w:val="none" w:sz="0" w:space="0" w:color="auto"/>
      </w:divBdr>
    </w:div>
    <w:div w:id="972831921">
      <w:bodyDiv w:val="1"/>
      <w:marLeft w:val="0"/>
      <w:marRight w:val="0"/>
      <w:marTop w:val="0"/>
      <w:marBottom w:val="0"/>
      <w:divBdr>
        <w:top w:val="none" w:sz="0" w:space="0" w:color="auto"/>
        <w:left w:val="none" w:sz="0" w:space="0" w:color="auto"/>
        <w:bottom w:val="none" w:sz="0" w:space="0" w:color="auto"/>
        <w:right w:val="none" w:sz="0" w:space="0" w:color="auto"/>
      </w:divBdr>
    </w:div>
    <w:div w:id="997076644">
      <w:bodyDiv w:val="1"/>
      <w:marLeft w:val="0"/>
      <w:marRight w:val="0"/>
      <w:marTop w:val="0"/>
      <w:marBottom w:val="0"/>
      <w:divBdr>
        <w:top w:val="none" w:sz="0" w:space="0" w:color="auto"/>
        <w:left w:val="none" w:sz="0" w:space="0" w:color="auto"/>
        <w:bottom w:val="none" w:sz="0" w:space="0" w:color="auto"/>
        <w:right w:val="none" w:sz="0" w:space="0" w:color="auto"/>
      </w:divBdr>
    </w:div>
    <w:div w:id="1021398918">
      <w:bodyDiv w:val="1"/>
      <w:marLeft w:val="0"/>
      <w:marRight w:val="0"/>
      <w:marTop w:val="0"/>
      <w:marBottom w:val="0"/>
      <w:divBdr>
        <w:top w:val="none" w:sz="0" w:space="0" w:color="auto"/>
        <w:left w:val="none" w:sz="0" w:space="0" w:color="auto"/>
        <w:bottom w:val="none" w:sz="0" w:space="0" w:color="auto"/>
        <w:right w:val="none" w:sz="0" w:space="0" w:color="auto"/>
      </w:divBdr>
      <w:divsChild>
        <w:div w:id="155071720">
          <w:marLeft w:val="0"/>
          <w:marRight w:val="0"/>
          <w:marTop w:val="0"/>
          <w:marBottom w:val="0"/>
          <w:divBdr>
            <w:top w:val="none" w:sz="0" w:space="0" w:color="auto"/>
            <w:left w:val="none" w:sz="0" w:space="0" w:color="auto"/>
            <w:bottom w:val="none" w:sz="0" w:space="0" w:color="auto"/>
            <w:right w:val="none" w:sz="0" w:space="0" w:color="auto"/>
          </w:divBdr>
        </w:div>
      </w:divsChild>
    </w:div>
    <w:div w:id="1121458937">
      <w:bodyDiv w:val="1"/>
      <w:marLeft w:val="0"/>
      <w:marRight w:val="0"/>
      <w:marTop w:val="0"/>
      <w:marBottom w:val="0"/>
      <w:divBdr>
        <w:top w:val="none" w:sz="0" w:space="0" w:color="auto"/>
        <w:left w:val="none" w:sz="0" w:space="0" w:color="auto"/>
        <w:bottom w:val="none" w:sz="0" w:space="0" w:color="auto"/>
        <w:right w:val="none" w:sz="0" w:space="0" w:color="auto"/>
      </w:divBdr>
    </w:div>
    <w:div w:id="1132558283">
      <w:bodyDiv w:val="1"/>
      <w:marLeft w:val="0"/>
      <w:marRight w:val="0"/>
      <w:marTop w:val="0"/>
      <w:marBottom w:val="0"/>
      <w:divBdr>
        <w:top w:val="none" w:sz="0" w:space="0" w:color="auto"/>
        <w:left w:val="none" w:sz="0" w:space="0" w:color="auto"/>
        <w:bottom w:val="none" w:sz="0" w:space="0" w:color="auto"/>
        <w:right w:val="none" w:sz="0" w:space="0" w:color="auto"/>
      </w:divBdr>
    </w:div>
    <w:div w:id="1198348675">
      <w:bodyDiv w:val="1"/>
      <w:marLeft w:val="0"/>
      <w:marRight w:val="0"/>
      <w:marTop w:val="0"/>
      <w:marBottom w:val="0"/>
      <w:divBdr>
        <w:top w:val="none" w:sz="0" w:space="0" w:color="auto"/>
        <w:left w:val="none" w:sz="0" w:space="0" w:color="auto"/>
        <w:bottom w:val="none" w:sz="0" w:space="0" w:color="auto"/>
        <w:right w:val="none" w:sz="0" w:space="0" w:color="auto"/>
      </w:divBdr>
    </w:div>
    <w:div w:id="1226843022">
      <w:bodyDiv w:val="1"/>
      <w:marLeft w:val="0"/>
      <w:marRight w:val="0"/>
      <w:marTop w:val="0"/>
      <w:marBottom w:val="0"/>
      <w:divBdr>
        <w:top w:val="none" w:sz="0" w:space="0" w:color="auto"/>
        <w:left w:val="none" w:sz="0" w:space="0" w:color="auto"/>
        <w:bottom w:val="none" w:sz="0" w:space="0" w:color="auto"/>
        <w:right w:val="none" w:sz="0" w:space="0" w:color="auto"/>
      </w:divBdr>
    </w:div>
    <w:div w:id="1236741204">
      <w:bodyDiv w:val="1"/>
      <w:marLeft w:val="0"/>
      <w:marRight w:val="0"/>
      <w:marTop w:val="0"/>
      <w:marBottom w:val="0"/>
      <w:divBdr>
        <w:top w:val="none" w:sz="0" w:space="0" w:color="auto"/>
        <w:left w:val="none" w:sz="0" w:space="0" w:color="auto"/>
        <w:bottom w:val="none" w:sz="0" w:space="0" w:color="auto"/>
        <w:right w:val="none" w:sz="0" w:space="0" w:color="auto"/>
      </w:divBdr>
      <w:divsChild>
        <w:div w:id="284584739">
          <w:marLeft w:val="0"/>
          <w:marRight w:val="0"/>
          <w:marTop w:val="0"/>
          <w:marBottom w:val="0"/>
          <w:divBdr>
            <w:top w:val="none" w:sz="0" w:space="0" w:color="auto"/>
            <w:left w:val="none" w:sz="0" w:space="0" w:color="auto"/>
            <w:bottom w:val="none" w:sz="0" w:space="0" w:color="auto"/>
            <w:right w:val="none" w:sz="0" w:space="0" w:color="auto"/>
          </w:divBdr>
          <w:divsChild>
            <w:div w:id="1620991610">
              <w:marLeft w:val="0"/>
              <w:marRight w:val="0"/>
              <w:marTop w:val="0"/>
              <w:marBottom w:val="0"/>
              <w:divBdr>
                <w:top w:val="none" w:sz="0" w:space="0" w:color="auto"/>
                <w:left w:val="none" w:sz="0" w:space="0" w:color="auto"/>
                <w:bottom w:val="none" w:sz="0" w:space="0" w:color="auto"/>
                <w:right w:val="none" w:sz="0" w:space="0" w:color="auto"/>
              </w:divBdr>
              <w:divsChild>
                <w:div w:id="1924485779">
                  <w:marLeft w:val="0"/>
                  <w:marRight w:val="0"/>
                  <w:marTop w:val="0"/>
                  <w:marBottom w:val="0"/>
                  <w:divBdr>
                    <w:top w:val="none" w:sz="0" w:space="0" w:color="auto"/>
                    <w:left w:val="none" w:sz="0" w:space="0" w:color="auto"/>
                    <w:bottom w:val="none" w:sz="0" w:space="0" w:color="auto"/>
                    <w:right w:val="none" w:sz="0" w:space="0" w:color="auto"/>
                  </w:divBdr>
                  <w:divsChild>
                    <w:div w:id="175705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032595">
      <w:bodyDiv w:val="1"/>
      <w:marLeft w:val="0"/>
      <w:marRight w:val="0"/>
      <w:marTop w:val="0"/>
      <w:marBottom w:val="0"/>
      <w:divBdr>
        <w:top w:val="none" w:sz="0" w:space="0" w:color="auto"/>
        <w:left w:val="none" w:sz="0" w:space="0" w:color="auto"/>
        <w:bottom w:val="none" w:sz="0" w:space="0" w:color="auto"/>
        <w:right w:val="none" w:sz="0" w:space="0" w:color="auto"/>
      </w:divBdr>
    </w:div>
    <w:div w:id="1623606337">
      <w:bodyDiv w:val="1"/>
      <w:marLeft w:val="0"/>
      <w:marRight w:val="0"/>
      <w:marTop w:val="0"/>
      <w:marBottom w:val="0"/>
      <w:divBdr>
        <w:top w:val="none" w:sz="0" w:space="0" w:color="auto"/>
        <w:left w:val="none" w:sz="0" w:space="0" w:color="auto"/>
        <w:bottom w:val="none" w:sz="0" w:space="0" w:color="auto"/>
        <w:right w:val="none" w:sz="0" w:space="0" w:color="auto"/>
      </w:divBdr>
    </w:div>
    <w:div w:id="1815753503">
      <w:bodyDiv w:val="1"/>
      <w:marLeft w:val="0"/>
      <w:marRight w:val="0"/>
      <w:marTop w:val="0"/>
      <w:marBottom w:val="0"/>
      <w:divBdr>
        <w:top w:val="none" w:sz="0" w:space="0" w:color="auto"/>
        <w:left w:val="none" w:sz="0" w:space="0" w:color="auto"/>
        <w:bottom w:val="none" w:sz="0" w:space="0" w:color="auto"/>
        <w:right w:val="none" w:sz="0" w:space="0" w:color="auto"/>
      </w:divBdr>
    </w:div>
    <w:div w:id="1894273412">
      <w:bodyDiv w:val="1"/>
      <w:marLeft w:val="0"/>
      <w:marRight w:val="0"/>
      <w:marTop w:val="0"/>
      <w:marBottom w:val="0"/>
      <w:divBdr>
        <w:top w:val="none" w:sz="0" w:space="0" w:color="auto"/>
        <w:left w:val="none" w:sz="0" w:space="0" w:color="auto"/>
        <w:bottom w:val="none" w:sz="0" w:space="0" w:color="auto"/>
        <w:right w:val="none" w:sz="0" w:space="0" w:color="auto"/>
      </w:divBdr>
      <w:divsChild>
        <w:div w:id="930353883">
          <w:marLeft w:val="0"/>
          <w:marRight w:val="0"/>
          <w:marTop w:val="0"/>
          <w:marBottom w:val="0"/>
          <w:divBdr>
            <w:top w:val="none" w:sz="0" w:space="0" w:color="auto"/>
            <w:left w:val="none" w:sz="0" w:space="0" w:color="auto"/>
            <w:bottom w:val="none" w:sz="0" w:space="0" w:color="auto"/>
            <w:right w:val="none" w:sz="0" w:space="0" w:color="auto"/>
          </w:divBdr>
          <w:divsChild>
            <w:div w:id="1034427906">
              <w:marLeft w:val="0"/>
              <w:marRight w:val="0"/>
              <w:marTop w:val="0"/>
              <w:marBottom w:val="0"/>
              <w:divBdr>
                <w:top w:val="none" w:sz="0" w:space="0" w:color="auto"/>
                <w:left w:val="none" w:sz="0" w:space="0" w:color="auto"/>
                <w:bottom w:val="none" w:sz="0" w:space="0" w:color="auto"/>
                <w:right w:val="none" w:sz="0" w:space="0" w:color="auto"/>
              </w:divBdr>
              <w:divsChild>
                <w:div w:id="610362093">
                  <w:marLeft w:val="0"/>
                  <w:marRight w:val="0"/>
                  <w:marTop w:val="0"/>
                  <w:marBottom w:val="0"/>
                  <w:divBdr>
                    <w:top w:val="none" w:sz="0" w:space="0" w:color="auto"/>
                    <w:left w:val="none" w:sz="0" w:space="0" w:color="auto"/>
                    <w:bottom w:val="none" w:sz="0" w:space="0" w:color="auto"/>
                    <w:right w:val="none" w:sz="0" w:space="0" w:color="auto"/>
                  </w:divBdr>
                  <w:divsChild>
                    <w:div w:id="421687985">
                      <w:marLeft w:val="0"/>
                      <w:marRight w:val="0"/>
                      <w:marTop w:val="0"/>
                      <w:marBottom w:val="0"/>
                      <w:divBdr>
                        <w:top w:val="none" w:sz="0" w:space="0" w:color="auto"/>
                        <w:left w:val="none" w:sz="0" w:space="0" w:color="auto"/>
                        <w:bottom w:val="none" w:sz="0" w:space="0" w:color="auto"/>
                        <w:right w:val="none" w:sz="0" w:space="0" w:color="auto"/>
                      </w:divBdr>
                      <w:divsChild>
                        <w:div w:id="164592853">
                          <w:marLeft w:val="0"/>
                          <w:marRight w:val="0"/>
                          <w:marTop w:val="0"/>
                          <w:marBottom w:val="0"/>
                          <w:divBdr>
                            <w:top w:val="none" w:sz="0" w:space="0" w:color="auto"/>
                            <w:left w:val="none" w:sz="0" w:space="0" w:color="auto"/>
                            <w:bottom w:val="none" w:sz="0" w:space="0" w:color="auto"/>
                            <w:right w:val="none" w:sz="0" w:space="0" w:color="auto"/>
                          </w:divBdr>
                          <w:divsChild>
                            <w:div w:id="101758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6778249">
      <w:bodyDiv w:val="1"/>
      <w:marLeft w:val="0"/>
      <w:marRight w:val="0"/>
      <w:marTop w:val="0"/>
      <w:marBottom w:val="0"/>
      <w:divBdr>
        <w:top w:val="none" w:sz="0" w:space="0" w:color="auto"/>
        <w:left w:val="none" w:sz="0" w:space="0" w:color="auto"/>
        <w:bottom w:val="none" w:sz="0" w:space="0" w:color="auto"/>
        <w:right w:val="none" w:sz="0" w:space="0" w:color="auto"/>
      </w:divBdr>
    </w:div>
    <w:div w:id="214303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yperlink" Target="http://www.env.gov.bc.ca/wld/frpa/iwms/" TargetMode="External"/><Relationship Id="rId39" Type="http://schemas.openxmlformats.org/officeDocument/2006/relationships/hyperlink" Target="http://www.natureserve.org/sites/default/files/publications/files/natureserveconservationstatusfactors_apr12_1.pdf" TargetMode="External"/><Relationship Id="rId21" Type="http://schemas.openxmlformats.org/officeDocument/2006/relationships/footer" Target="footer6.xml"/><Relationship Id="rId34" Type="http://schemas.openxmlformats.org/officeDocument/2006/relationships/hyperlink" Target="http://www2.gov.bc.ca/gov/content/environment/plants-animals-ecosystems/species-ecosystems-at-risk/setting-priorities" TargetMode="External"/><Relationship Id="rId42" Type="http://schemas.openxmlformats.org/officeDocument/2006/relationships/hyperlink" Target="http://a100.gov.bc.ca/pub/eswp/" TargetMode="External"/><Relationship Id="rId47" Type="http://schemas.openxmlformats.org/officeDocument/2006/relationships/hyperlink" Target="http://www.natureserve.org/explorer" TargetMode="External"/><Relationship Id="rId50" Type="http://schemas.openxmlformats.org/officeDocument/2006/relationships/hyperlink" Target="http://www.for.gov.bc.ca/tasb/legsregs/" TargetMode="External"/><Relationship Id="rId55" Type="http://schemas.openxmlformats.org/officeDocument/2006/relationships/hyperlink" Target="http://www.env.gov.bc.ca/wld/frpa/iwms/procedures.html" TargetMode="Externa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eader" Target="header3.xml"/><Relationship Id="rId29" Type="http://schemas.openxmlformats.org/officeDocument/2006/relationships/hyperlink" Target="http://www.sararegistry.gc.ca/species/schedules_e.cfm?id=1" TargetMode="External"/><Relationship Id="rId41" Type="http://schemas.openxmlformats.org/officeDocument/2006/relationships/footer" Target="footer9.xml"/><Relationship Id="rId54" Type="http://schemas.openxmlformats.org/officeDocument/2006/relationships/hyperlink" Target="http://www.bclaws.ca/EPLibraries/bclaws_new/document/ID/freeside/00_08036_01" TargetMode="External"/><Relationship Id="rId62" Type="http://schemas.openxmlformats.org/officeDocument/2006/relationships/hyperlink" Target="http://www.bclaws.ca/EPLibraries/bclaws_new/document/ID/freeside/00_96293_0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www.cosewic.gc.ca/eng/sct0/assessment_process_e.cfm" TargetMode="External"/><Relationship Id="rId32" Type="http://schemas.openxmlformats.org/officeDocument/2006/relationships/hyperlink" Target="http://www.natureserve.org/explorer/" TargetMode="External"/><Relationship Id="rId37" Type="http://schemas.openxmlformats.org/officeDocument/2006/relationships/hyperlink" Target="http://www.env.gov.bc.ca/wld/frpa/species.html" TargetMode="External"/><Relationship Id="rId40" Type="http://schemas.openxmlformats.org/officeDocument/2006/relationships/footer" Target="footer8.xml"/><Relationship Id="rId45" Type="http://schemas.openxmlformats.org/officeDocument/2006/relationships/hyperlink" Target="http://www.natureserve.org/sites/default/files/publications/files/natureserveconservationstatusfactors_apr12_1.pdf" TargetMode="External"/><Relationship Id="rId53" Type="http://schemas.openxmlformats.org/officeDocument/2006/relationships/hyperlink" Target="http://www.for.gov.bc.ca/tasb/legsregs/" TargetMode="External"/><Relationship Id="rId58" Type="http://schemas.openxmlformats.org/officeDocument/2006/relationships/hyperlink" Target="http://www.env.gov.bc.ca/conservationframework/index.html"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footer" Target="footer7.xml"/><Relationship Id="rId28" Type="http://schemas.openxmlformats.org/officeDocument/2006/relationships/hyperlink" Target="http://www.sararegistry.gc.ca/species/default_e.cfm" TargetMode="External"/><Relationship Id="rId36" Type="http://schemas.openxmlformats.org/officeDocument/2006/relationships/hyperlink" Target="http://www2.gov.bc.ca/gov/content/environment/plants-animals-ecosystems/species-ecosystems-at-risk/setting-priorities/conservation-action-tools" TargetMode="External"/><Relationship Id="rId49" Type="http://schemas.openxmlformats.org/officeDocument/2006/relationships/hyperlink" Target="http://www.bclaws.ca/EPLibraries/bclaws_new/document/ID/freeside/00_96488_01" TargetMode="External"/><Relationship Id="rId57" Type="http://schemas.openxmlformats.org/officeDocument/2006/relationships/hyperlink" Target="http://www.env.gov.bc.ca/wld/frpa/iwms/wha.html" TargetMode="External"/><Relationship Id="rId61" Type="http://schemas.openxmlformats.org/officeDocument/2006/relationships/hyperlink" Target="http://www.bclaws.ca/EPLibraries/bclaws_new/document/ID/freeside/00_96245_01" TargetMode="External"/><Relationship Id="rId10" Type="http://schemas.openxmlformats.org/officeDocument/2006/relationships/footer" Target="footer1.xml"/><Relationship Id="rId19" Type="http://schemas.openxmlformats.org/officeDocument/2006/relationships/hyperlink" Target="http://www2.gov.bc.ca/gov/content/environment/plants-animals-ecosystems/species-ecosystems-at-risk/recovery-planning" TargetMode="External"/><Relationship Id="rId31" Type="http://schemas.openxmlformats.org/officeDocument/2006/relationships/hyperlink" Target="http://a100.gov.bc.ca/pub/eswp/" TargetMode="External"/><Relationship Id="rId44" Type="http://schemas.openxmlformats.org/officeDocument/2006/relationships/hyperlink" Target="http://laws-lois.justice.gc.ca/eng/acts/S-15.3/page-1.html" TargetMode="External"/><Relationship Id="rId52" Type="http://schemas.openxmlformats.org/officeDocument/2006/relationships/hyperlink" Target="http://www.env.gov.bc.ca/wld/frpa/iwms/index.html" TargetMode="External"/><Relationship Id="rId60" Type="http://schemas.openxmlformats.org/officeDocument/2006/relationships/hyperlink" Target="http://help.natureserve.org/biotic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4.xml"/><Relationship Id="rId22" Type="http://schemas.openxmlformats.org/officeDocument/2006/relationships/hyperlink" Target="http://www2.gov.bc.ca/gov/content/environment/plants-animals-ecosystems/species-ecosystems-at-risk/recovery-planning" TargetMode="External"/><Relationship Id="rId27" Type="http://schemas.openxmlformats.org/officeDocument/2006/relationships/hyperlink" Target="http://www.bclaws.ca/EPLibraries/bclaws_new/document/ID/freeside/00_08036_01" TargetMode="External"/><Relationship Id="rId30" Type="http://schemas.openxmlformats.org/officeDocument/2006/relationships/hyperlink" Target="http://www.sararegistry.gc.ca/species/schedules_e.cfm?id=3" TargetMode="External"/><Relationship Id="rId35" Type="http://schemas.openxmlformats.org/officeDocument/2006/relationships/hyperlink" Target="http://www.env.gov.bc.ca/conservationframework/how.html" TargetMode="External"/><Relationship Id="rId43" Type="http://schemas.openxmlformats.org/officeDocument/2006/relationships/hyperlink" Target="http://www2.gov.bc.ca/assets/gov/environment/plants-animals-and-ecosystems/species-ecosystems-at-risk/species-at-risk-documents/cf_primer.pdf" TargetMode="External"/><Relationship Id="rId48" Type="http://schemas.openxmlformats.org/officeDocument/2006/relationships/hyperlink" Target="http://cmp-openstandards.org/using-os/tools/threats-taxonomy/" TargetMode="External"/><Relationship Id="rId56" Type="http://schemas.openxmlformats.org/officeDocument/2006/relationships/hyperlink" Target="http://www.env.gov.bc.ca/wld/recoveryplans/rcvry1.htm" TargetMode="Externa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bclaws.ca/EPLibraries/bclaws_new/document/ID/freeside/00_02069_01" TargetMode="External"/><Relationship Id="rId3"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header" Target="header2.xml"/><Relationship Id="rId25" Type="http://schemas.openxmlformats.org/officeDocument/2006/relationships/hyperlink" Target="http://www.cosewic.gc.ca/eng/sct0/assessment_process_e.cfm" TargetMode="External"/><Relationship Id="rId33" Type="http://schemas.openxmlformats.org/officeDocument/2006/relationships/hyperlink" Target="http://www.natureserve.org/explorer/" TargetMode="External"/><Relationship Id="rId38" Type="http://schemas.openxmlformats.org/officeDocument/2006/relationships/hyperlink" Target="http://www.natureserve.org/publications/ConsStatusAssess_StatusFactors.pdf" TargetMode="External"/><Relationship Id="rId46" Type="http://schemas.openxmlformats.org/officeDocument/2006/relationships/hyperlink" Target="http://downloads.natureserve.org/conservation_tools/element_occurence_data_standard.pdf" TargetMode="External"/><Relationship Id="rId59" Type="http://schemas.openxmlformats.org/officeDocument/2006/relationships/hyperlink" Target="http://help.natureserve.org/biot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FB251-916B-4FE2-84AF-DF2C366EE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29</Pages>
  <Words>5948</Words>
  <Characters>41467</Characters>
  <Application>Microsoft Office Word</Application>
  <DocSecurity>0</DocSecurity>
  <Lines>345</Lines>
  <Paragraphs>94</Paragraphs>
  <ScaleCrop>false</ScaleCrop>
  <HeadingPairs>
    <vt:vector size="2" baseType="variant">
      <vt:variant>
        <vt:lpstr>Title</vt:lpstr>
      </vt:variant>
      <vt:variant>
        <vt:i4>1</vt:i4>
      </vt:variant>
    </vt:vector>
  </HeadingPairs>
  <TitlesOfParts>
    <vt:vector size="1" baseType="lpstr">
      <vt:lpstr>Recovery Strategy template</vt:lpstr>
    </vt:vector>
  </TitlesOfParts>
  <Company>BC Ministry of Environment</Company>
  <LinksUpToDate>false</LinksUpToDate>
  <CharactersWithSpaces>47321</CharactersWithSpaces>
  <SharedDoc>false</SharedDoc>
  <HLinks>
    <vt:vector size="198" baseType="variant">
      <vt:variant>
        <vt:i4>3735607</vt:i4>
      </vt:variant>
      <vt:variant>
        <vt:i4>294</vt:i4>
      </vt:variant>
      <vt:variant>
        <vt:i4>0</vt:i4>
      </vt:variant>
      <vt:variant>
        <vt:i4>5</vt:i4>
      </vt:variant>
      <vt:variant>
        <vt:lpwstr>http://www.env.gov.bc.ca/wld/frpa/iwms/wha.html</vt:lpwstr>
      </vt:variant>
      <vt:variant>
        <vt:lpwstr/>
      </vt:variant>
      <vt:variant>
        <vt:i4>7733364</vt:i4>
      </vt:variant>
      <vt:variant>
        <vt:i4>291</vt:i4>
      </vt:variant>
      <vt:variant>
        <vt:i4>0</vt:i4>
      </vt:variant>
      <vt:variant>
        <vt:i4>5</vt:i4>
      </vt:variant>
      <vt:variant>
        <vt:lpwstr>http://www.env.gov.bc.ca/wld/frpa/iwms/procedures.html</vt:lpwstr>
      </vt:variant>
      <vt:variant>
        <vt:lpwstr/>
      </vt:variant>
      <vt:variant>
        <vt:i4>3735578</vt:i4>
      </vt:variant>
      <vt:variant>
        <vt:i4>288</vt:i4>
      </vt:variant>
      <vt:variant>
        <vt:i4>0</vt:i4>
      </vt:variant>
      <vt:variant>
        <vt:i4>5</vt:i4>
      </vt:variant>
      <vt:variant>
        <vt:lpwstr>http://www.bclaws.ca/EPLibraries/bclaws_new/document/ID/freeside/00_96293_01</vt:lpwstr>
      </vt:variant>
      <vt:variant>
        <vt:lpwstr/>
      </vt:variant>
      <vt:variant>
        <vt:i4>3407900</vt:i4>
      </vt:variant>
      <vt:variant>
        <vt:i4>285</vt:i4>
      </vt:variant>
      <vt:variant>
        <vt:i4>0</vt:i4>
      </vt:variant>
      <vt:variant>
        <vt:i4>5</vt:i4>
      </vt:variant>
      <vt:variant>
        <vt:lpwstr>http://www.bclaws.ca/EPLibraries/bclaws_new/document/ID/freeside/00_96245_01</vt:lpwstr>
      </vt:variant>
      <vt:variant>
        <vt:lpwstr/>
      </vt:variant>
      <vt:variant>
        <vt:i4>3997716</vt:i4>
      </vt:variant>
      <vt:variant>
        <vt:i4>282</vt:i4>
      </vt:variant>
      <vt:variant>
        <vt:i4>0</vt:i4>
      </vt:variant>
      <vt:variant>
        <vt:i4>5</vt:i4>
      </vt:variant>
      <vt:variant>
        <vt:lpwstr>http://www.bclaws.ca/EPLibraries/bclaws_new/document/ID/freeside/00_08036_01</vt:lpwstr>
      </vt:variant>
      <vt:variant>
        <vt:lpwstr/>
      </vt:variant>
      <vt:variant>
        <vt:i4>2818146</vt:i4>
      </vt:variant>
      <vt:variant>
        <vt:i4>279</vt:i4>
      </vt:variant>
      <vt:variant>
        <vt:i4>0</vt:i4>
      </vt:variant>
      <vt:variant>
        <vt:i4>5</vt:i4>
      </vt:variant>
      <vt:variant>
        <vt:lpwstr>http://www.for.gov.bc.ca/tasb/legsregs/</vt:lpwstr>
      </vt:variant>
      <vt:variant>
        <vt:lpwstr/>
      </vt:variant>
      <vt:variant>
        <vt:i4>5898324</vt:i4>
      </vt:variant>
      <vt:variant>
        <vt:i4>276</vt:i4>
      </vt:variant>
      <vt:variant>
        <vt:i4>0</vt:i4>
      </vt:variant>
      <vt:variant>
        <vt:i4>5</vt:i4>
      </vt:variant>
      <vt:variant>
        <vt:lpwstr>http://www.env.gov.bc.ca/wld/frpa/iwms/index.html</vt:lpwstr>
      </vt:variant>
      <vt:variant>
        <vt:lpwstr/>
      </vt:variant>
      <vt:variant>
        <vt:i4>3276827</vt:i4>
      </vt:variant>
      <vt:variant>
        <vt:i4>273</vt:i4>
      </vt:variant>
      <vt:variant>
        <vt:i4>0</vt:i4>
      </vt:variant>
      <vt:variant>
        <vt:i4>5</vt:i4>
      </vt:variant>
      <vt:variant>
        <vt:lpwstr>http://www.bclaws.ca/EPLibraries/bclaws_new/document/ID/freeside/00_02069_01</vt:lpwstr>
      </vt:variant>
      <vt:variant>
        <vt:lpwstr/>
      </vt:variant>
      <vt:variant>
        <vt:i4>2818146</vt:i4>
      </vt:variant>
      <vt:variant>
        <vt:i4>270</vt:i4>
      </vt:variant>
      <vt:variant>
        <vt:i4>0</vt:i4>
      </vt:variant>
      <vt:variant>
        <vt:i4>5</vt:i4>
      </vt:variant>
      <vt:variant>
        <vt:lpwstr>http://www.for.gov.bc.ca/tasb/legsregs/</vt:lpwstr>
      </vt:variant>
      <vt:variant>
        <vt:lpwstr/>
      </vt:variant>
      <vt:variant>
        <vt:i4>3670039</vt:i4>
      </vt:variant>
      <vt:variant>
        <vt:i4>267</vt:i4>
      </vt:variant>
      <vt:variant>
        <vt:i4>0</vt:i4>
      </vt:variant>
      <vt:variant>
        <vt:i4>5</vt:i4>
      </vt:variant>
      <vt:variant>
        <vt:lpwstr>http://www.bclaws.ca/EPLibraries/bclaws_new/document/ID/freeside/00_96488_01</vt:lpwstr>
      </vt:variant>
      <vt:variant>
        <vt:lpwstr/>
      </vt:variant>
      <vt:variant>
        <vt:i4>3145767</vt:i4>
      </vt:variant>
      <vt:variant>
        <vt:i4>264</vt:i4>
      </vt:variant>
      <vt:variant>
        <vt:i4>0</vt:i4>
      </vt:variant>
      <vt:variant>
        <vt:i4>5</vt:i4>
      </vt:variant>
      <vt:variant>
        <vt:lpwstr>http://www.natureserve.org/explorer</vt:lpwstr>
      </vt:variant>
      <vt:variant>
        <vt:lpwstr/>
      </vt:variant>
      <vt:variant>
        <vt:i4>8323161</vt:i4>
      </vt:variant>
      <vt:variant>
        <vt:i4>261</vt:i4>
      </vt:variant>
      <vt:variant>
        <vt:i4>0</vt:i4>
      </vt:variant>
      <vt:variant>
        <vt:i4>5</vt:i4>
      </vt:variant>
      <vt:variant>
        <vt:lpwstr>http://www.natureserve.org/publications/ConsStatusAssess_StatusFactors.pdf</vt:lpwstr>
      </vt:variant>
      <vt:variant>
        <vt:lpwstr/>
      </vt:variant>
      <vt:variant>
        <vt:i4>5767294</vt:i4>
      </vt:variant>
      <vt:variant>
        <vt:i4>258</vt:i4>
      </vt:variant>
      <vt:variant>
        <vt:i4>0</vt:i4>
      </vt:variant>
      <vt:variant>
        <vt:i4>5</vt:i4>
      </vt:variant>
      <vt:variant>
        <vt:lpwstr>http://dsp-psd.pwgsc.gc.ca/collection_2009/ec/En4-113-2009-eng.pdf</vt:lpwstr>
      </vt:variant>
      <vt:variant>
        <vt:lpwstr/>
      </vt:variant>
      <vt:variant>
        <vt:i4>6553650</vt:i4>
      </vt:variant>
      <vt:variant>
        <vt:i4>255</vt:i4>
      </vt:variant>
      <vt:variant>
        <vt:i4>0</vt:i4>
      </vt:variant>
      <vt:variant>
        <vt:i4>5</vt:i4>
      </vt:variant>
      <vt:variant>
        <vt:lpwstr>http://www.conservationmeasures.org/initiatives/threats-actions-taxonomies/threats-taxonomy</vt:lpwstr>
      </vt:variant>
      <vt:variant>
        <vt:lpwstr/>
      </vt:variant>
      <vt:variant>
        <vt:i4>1507346</vt:i4>
      </vt:variant>
      <vt:variant>
        <vt:i4>252</vt:i4>
      </vt:variant>
      <vt:variant>
        <vt:i4>0</vt:i4>
      </vt:variant>
      <vt:variant>
        <vt:i4>5</vt:i4>
      </vt:variant>
      <vt:variant>
        <vt:lpwstr>http://www.env.gov.bc.ca/conservationframework/index.html</vt:lpwstr>
      </vt:variant>
      <vt:variant>
        <vt:lpwstr/>
      </vt:variant>
      <vt:variant>
        <vt:i4>4653134</vt:i4>
      </vt:variant>
      <vt:variant>
        <vt:i4>249</vt:i4>
      </vt:variant>
      <vt:variant>
        <vt:i4>0</vt:i4>
      </vt:variant>
      <vt:variant>
        <vt:i4>5</vt:i4>
      </vt:variant>
      <vt:variant>
        <vt:lpwstr>http://www.env.gov.bc.ca/wld/recoveryplans/rcvry1.htm</vt:lpwstr>
      </vt:variant>
      <vt:variant>
        <vt:lpwstr/>
      </vt:variant>
      <vt:variant>
        <vt:i4>6488116</vt:i4>
      </vt:variant>
      <vt:variant>
        <vt:i4>246</vt:i4>
      </vt:variant>
      <vt:variant>
        <vt:i4>0</vt:i4>
      </vt:variant>
      <vt:variant>
        <vt:i4>5</vt:i4>
      </vt:variant>
      <vt:variant>
        <vt:lpwstr>http://a100.gov.bc.ca/pub/eswp/</vt:lpwstr>
      </vt:variant>
      <vt:variant>
        <vt:lpwstr/>
      </vt:variant>
      <vt:variant>
        <vt:i4>8323161</vt:i4>
      </vt:variant>
      <vt:variant>
        <vt:i4>228</vt:i4>
      </vt:variant>
      <vt:variant>
        <vt:i4>0</vt:i4>
      </vt:variant>
      <vt:variant>
        <vt:i4>5</vt:i4>
      </vt:variant>
      <vt:variant>
        <vt:lpwstr>http://www.natureserve.org/publications/ConsStatusAssess_StatusFactors.pdf</vt:lpwstr>
      </vt:variant>
      <vt:variant>
        <vt:lpwstr/>
      </vt:variant>
      <vt:variant>
        <vt:i4>4915275</vt:i4>
      </vt:variant>
      <vt:variant>
        <vt:i4>225</vt:i4>
      </vt:variant>
      <vt:variant>
        <vt:i4>0</vt:i4>
      </vt:variant>
      <vt:variant>
        <vt:i4>5</vt:i4>
      </vt:variant>
      <vt:variant>
        <vt:lpwstr>http://www.conservationmeasures.org/initiatives/threats-actions-taxonomies/threats-taxonomy/</vt:lpwstr>
      </vt:variant>
      <vt:variant>
        <vt:lpwstr/>
      </vt:variant>
      <vt:variant>
        <vt:i4>8323161</vt:i4>
      </vt:variant>
      <vt:variant>
        <vt:i4>222</vt:i4>
      </vt:variant>
      <vt:variant>
        <vt:i4>0</vt:i4>
      </vt:variant>
      <vt:variant>
        <vt:i4>5</vt:i4>
      </vt:variant>
      <vt:variant>
        <vt:lpwstr>http://www.natureserve.org/publications/ConsStatusAssess_StatusFactors.pdf</vt:lpwstr>
      </vt:variant>
      <vt:variant>
        <vt:lpwstr/>
      </vt:variant>
      <vt:variant>
        <vt:i4>7208999</vt:i4>
      </vt:variant>
      <vt:variant>
        <vt:i4>207</vt:i4>
      </vt:variant>
      <vt:variant>
        <vt:i4>0</vt:i4>
      </vt:variant>
      <vt:variant>
        <vt:i4>5</vt:i4>
      </vt:variant>
      <vt:variant>
        <vt:lpwstr>http://www.env.gov.bc.ca/wld/frpa/species.html</vt:lpwstr>
      </vt:variant>
      <vt:variant>
        <vt:lpwstr/>
      </vt:variant>
      <vt:variant>
        <vt:i4>8192118</vt:i4>
      </vt:variant>
      <vt:variant>
        <vt:i4>203</vt:i4>
      </vt:variant>
      <vt:variant>
        <vt:i4>0</vt:i4>
      </vt:variant>
      <vt:variant>
        <vt:i4>5</vt:i4>
      </vt:variant>
      <vt:variant>
        <vt:lpwstr>http://www.env.gov.bc.ca/conservationframework/how.html</vt:lpwstr>
      </vt:variant>
      <vt:variant>
        <vt:lpwstr/>
      </vt:variant>
      <vt:variant>
        <vt:i4>8192118</vt:i4>
      </vt:variant>
      <vt:variant>
        <vt:i4>201</vt:i4>
      </vt:variant>
      <vt:variant>
        <vt:i4>0</vt:i4>
      </vt:variant>
      <vt:variant>
        <vt:i4>5</vt:i4>
      </vt:variant>
      <vt:variant>
        <vt:lpwstr>http://www.env.gov.bc.ca/conservationframework/how.html</vt:lpwstr>
      </vt:variant>
      <vt:variant>
        <vt:lpwstr/>
      </vt:variant>
      <vt:variant>
        <vt:i4>6750316</vt:i4>
      </vt:variant>
      <vt:variant>
        <vt:i4>198</vt:i4>
      </vt:variant>
      <vt:variant>
        <vt:i4>0</vt:i4>
      </vt:variant>
      <vt:variant>
        <vt:i4>5</vt:i4>
      </vt:variant>
      <vt:variant>
        <vt:lpwstr>http://www.env.gov.bc.ca/conservationframework/</vt:lpwstr>
      </vt:variant>
      <vt:variant>
        <vt:lpwstr/>
      </vt:variant>
      <vt:variant>
        <vt:i4>2031701</vt:i4>
      </vt:variant>
      <vt:variant>
        <vt:i4>195</vt:i4>
      </vt:variant>
      <vt:variant>
        <vt:i4>0</vt:i4>
      </vt:variant>
      <vt:variant>
        <vt:i4>5</vt:i4>
      </vt:variant>
      <vt:variant>
        <vt:lpwstr>http://www.natureserve.org/explorer/</vt:lpwstr>
      </vt:variant>
      <vt:variant>
        <vt:lpwstr/>
      </vt:variant>
      <vt:variant>
        <vt:i4>2031701</vt:i4>
      </vt:variant>
      <vt:variant>
        <vt:i4>192</vt:i4>
      </vt:variant>
      <vt:variant>
        <vt:i4>0</vt:i4>
      </vt:variant>
      <vt:variant>
        <vt:i4>5</vt:i4>
      </vt:variant>
      <vt:variant>
        <vt:lpwstr>http://www.natureserve.org/explorer/</vt:lpwstr>
      </vt:variant>
      <vt:variant>
        <vt:lpwstr/>
      </vt:variant>
      <vt:variant>
        <vt:i4>6488116</vt:i4>
      </vt:variant>
      <vt:variant>
        <vt:i4>189</vt:i4>
      </vt:variant>
      <vt:variant>
        <vt:i4>0</vt:i4>
      </vt:variant>
      <vt:variant>
        <vt:i4>5</vt:i4>
      </vt:variant>
      <vt:variant>
        <vt:lpwstr>http://a100.gov.bc.ca/pub/eswp/</vt:lpwstr>
      </vt:variant>
      <vt:variant>
        <vt:lpwstr/>
      </vt:variant>
      <vt:variant>
        <vt:i4>852010</vt:i4>
      </vt:variant>
      <vt:variant>
        <vt:i4>186</vt:i4>
      </vt:variant>
      <vt:variant>
        <vt:i4>0</vt:i4>
      </vt:variant>
      <vt:variant>
        <vt:i4>5</vt:i4>
      </vt:variant>
      <vt:variant>
        <vt:lpwstr>http://www.sararegistry.gc.ca/species/schedules_e.cfm?id=1</vt:lpwstr>
      </vt:variant>
      <vt:variant>
        <vt:lpwstr/>
      </vt:variant>
      <vt:variant>
        <vt:i4>3997716</vt:i4>
      </vt:variant>
      <vt:variant>
        <vt:i4>183</vt:i4>
      </vt:variant>
      <vt:variant>
        <vt:i4>0</vt:i4>
      </vt:variant>
      <vt:variant>
        <vt:i4>5</vt:i4>
      </vt:variant>
      <vt:variant>
        <vt:lpwstr>http://www.bclaws.ca/EPLibraries/bclaws_new/document/ID/freeside/00_08036_01</vt:lpwstr>
      </vt:variant>
      <vt:variant>
        <vt:lpwstr/>
      </vt:variant>
      <vt:variant>
        <vt:i4>2752554</vt:i4>
      </vt:variant>
      <vt:variant>
        <vt:i4>180</vt:i4>
      </vt:variant>
      <vt:variant>
        <vt:i4>0</vt:i4>
      </vt:variant>
      <vt:variant>
        <vt:i4>5</vt:i4>
      </vt:variant>
      <vt:variant>
        <vt:lpwstr>http://www.env.gov.bc.ca/wld/frpa/iwms/</vt:lpwstr>
      </vt:variant>
      <vt:variant>
        <vt:lpwstr/>
      </vt:variant>
      <vt:variant>
        <vt:i4>327725</vt:i4>
      </vt:variant>
      <vt:variant>
        <vt:i4>12</vt:i4>
      </vt:variant>
      <vt:variant>
        <vt:i4>0</vt:i4>
      </vt:variant>
      <vt:variant>
        <vt:i4>5</vt:i4>
      </vt:variant>
      <vt:variant>
        <vt:lpwstr>http://www.env.gov.bc.ca/wld/recoveryplans/rcvry1.htm</vt:lpwstr>
      </vt:variant>
      <vt:variant>
        <vt:lpwstr>sixth_</vt:lpwstr>
      </vt:variant>
      <vt:variant>
        <vt:i4>4653134</vt:i4>
      </vt:variant>
      <vt:variant>
        <vt:i4>9</vt:i4>
      </vt:variant>
      <vt:variant>
        <vt:i4>0</vt:i4>
      </vt:variant>
      <vt:variant>
        <vt:i4>5</vt:i4>
      </vt:variant>
      <vt:variant>
        <vt:lpwstr>http://www.env.gov.bc.ca/wld/recoveryplans/rcvry1.htm</vt:lpwstr>
      </vt:variant>
      <vt:variant>
        <vt:lpwstr/>
      </vt:variant>
      <vt:variant>
        <vt:i4>4653134</vt:i4>
      </vt:variant>
      <vt:variant>
        <vt:i4>0</vt:i4>
      </vt:variant>
      <vt:variant>
        <vt:i4>0</vt:i4>
      </vt:variant>
      <vt:variant>
        <vt:i4>5</vt:i4>
      </vt:variant>
      <vt:variant>
        <vt:lpwstr>http://www.env.gov.bc.ca/wld/recoveryplans/rcvry1.htm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Recovery Strategy template</dc:title>
  <dc:subject>Species Name</dc:subject>
  <dc:creator>Fran Aitkens</dc:creator>
  <cp:lastModifiedBy>Westereng, Leah K ENV:EX</cp:lastModifiedBy>
  <cp:revision>9</cp:revision>
  <cp:lastPrinted>2016-05-25T18:51:00Z</cp:lastPrinted>
  <dcterms:created xsi:type="dcterms:W3CDTF">2016-07-18T16:10:00Z</dcterms:created>
  <dcterms:modified xsi:type="dcterms:W3CDTF">2016-07-18T19:46:00Z</dcterms:modified>
</cp:coreProperties>
</file>