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id w:val="-1858345249"/>
        <w:docPartObj>
          <w:docPartGallery w:val="Cover Pages"/>
          <w:docPartUnique/>
        </w:docPartObj>
      </w:sdtPr>
      <w:sdtEndPr>
        <w:rPr>
          <w:rStyle w:val="Hyperlink"/>
          <w:color w:val="467886" w:themeColor="hyperlink"/>
          <w:u w:val="single"/>
        </w:rPr>
      </w:sdtEndPr>
      <w:sdtContent>
        <w:p w14:paraId="27A914B6" w14:textId="02755B0C" w:rsidR="00AD4B93" w:rsidRDefault="00AD4B93"/>
        <w:p w14:paraId="35C333F4" w14:textId="6AAB2D8C" w:rsidR="00AD4B93" w:rsidRDefault="001B5E18">
          <w:pPr>
            <w:rPr>
              <w:rStyle w:val="Hyperlink"/>
              <w:color w:val="auto"/>
              <w:u w:val="none"/>
            </w:rPr>
          </w:pPr>
          <w:r>
            <w:rPr>
              <w:noProof/>
            </w:rPr>
            <mc:AlternateContent>
              <mc:Choice Requires="wps">
                <w:drawing>
                  <wp:anchor distT="0" distB="0" distL="114300" distR="114300" simplePos="0" relativeHeight="251658240" behindDoc="0" locked="0" layoutInCell="1" allowOverlap="1" wp14:anchorId="43F53E71" wp14:editId="43FF44B4">
                    <wp:simplePos x="0" y="0"/>
                    <wp:positionH relativeFrom="page">
                      <wp:align>right</wp:align>
                    </wp:positionH>
                    <wp:positionV relativeFrom="page">
                      <wp:posOffset>1476375</wp:posOffset>
                    </wp:positionV>
                    <wp:extent cx="8152130" cy="3629025"/>
                    <wp:effectExtent l="0" t="0" r="0" b="5080"/>
                    <wp:wrapSquare wrapText="bothSides"/>
                    <wp:docPr id="154" name="Text Box 163"/>
                    <wp:cNvGraphicFramePr/>
                    <a:graphic xmlns:a="http://schemas.openxmlformats.org/drawingml/2006/main">
                      <a:graphicData uri="http://schemas.microsoft.com/office/word/2010/wordprocessingShape">
                        <wps:wsp>
                          <wps:cNvSpPr txBox="1"/>
                          <wps:spPr>
                            <a:xfrm>
                              <a:off x="0" y="0"/>
                              <a:ext cx="8152130" cy="36290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E5E8D31" w14:textId="5F2CCF00" w:rsidR="00AD4B93" w:rsidRPr="00CA7B1C" w:rsidRDefault="00FF582F">
                                <w:pPr>
                                  <w:jc w:val="right"/>
                                  <w:rPr>
                                    <w:color w:val="234075"/>
                                    <w:sz w:val="64"/>
                                    <w:szCs w:val="64"/>
                                  </w:rPr>
                                </w:pPr>
                                <w:sdt>
                                  <w:sdtPr>
                                    <w:rPr>
                                      <w:caps/>
                                      <w:color w:val="234075"/>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1B5E18">
                                      <w:rPr>
                                        <w:color w:val="234075"/>
                                        <w:sz w:val="64"/>
                                        <w:szCs w:val="64"/>
                                      </w:rPr>
                                      <w:t>I</w:t>
                                    </w:r>
                                    <w:r w:rsidR="001B5E18" w:rsidRPr="001B5E18">
                                      <w:rPr>
                                        <w:color w:val="234075"/>
                                        <w:sz w:val="64"/>
                                        <w:szCs w:val="64"/>
                                      </w:rPr>
                                      <w:t xml:space="preserve">nformation </w:t>
                                    </w:r>
                                    <w:r w:rsidR="001B5E18">
                                      <w:rPr>
                                        <w:color w:val="234075"/>
                                        <w:sz w:val="64"/>
                                        <w:szCs w:val="64"/>
                                      </w:rPr>
                                      <w:t>S</w:t>
                                    </w:r>
                                    <w:r w:rsidR="001B5E18" w:rsidRPr="001B5E18">
                                      <w:rPr>
                                        <w:color w:val="234075"/>
                                        <w:sz w:val="64"/>
                                        <w:szCs w:val="64"/>
                                      </w:rPr>
                                      <w:t xml:space="preserve">ecurity </w:t>
                                    </w:r>
                                    <w:r w:rsidR="001B5E18">
                                      <w:rPr>
                                        <w:color w:val="234075"/>
                                        <w:sz w:val="64"/>
                                        <w:szCs w:val="64"/>
                                      </w:rPr>
                                      <w:t>P</w:t>
                                    </w:r>
                                    <w:r w:rsidR="001B5E18" w:rsidRPr="001B5E18">
                                      <w:rPr>
                                        <w:color w:val="234075"/>
                                        <w:sz w:val="64"/>
                                        <w:szCs w:val="64"/>
                                      </w:rPr>
                                      <w:t>olicy</w:t>
                                    </w:r>
                                  </w:sdtContent>
                                </w:sdt>
                              </w:p>
                              <w:sdt>
                                <w:sdtPr>
                                  <w:rPr>
                                    <w:color w:val="404040" w:themeColor="text1" w:themeTint="BF"/>
                                    <w:sz w:val="32"/>
                                    <w:szCs w:val="32"/>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4C5B5AD4" w14:textId="11FF808E" w:rsidR="00AD4B93" w:rsidRPr="00AD4B93" w:rsidRDefault="001B5E18">
                                    <w:pPr>
                                      <w:jc w:val="right"/>
                                      <w:rPr>
                                        <w:smallCaps/>
                                        <w:color w:val="404040" w:themeColor="text1" w:themeTint="BF"/>
                                        <w:sz w:val="32"/>
                                        <w:szCs w:val="32"/>
                                      </w:rPr>
                                    </w:pPr>
                                    <w:r w:rsidRPr="00AD4B93">
                                      <w:rPr>
                                        <w:color w:val="404040" w:themeColor="text1" w:themeTint="BF"/>
                                        <w:sz w:val="32"/>
                                        <w:szCs w:val="32"/>
                                      </w:rPr>
                                      <w:t>Version 5.0</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3F53E71" id="_x0000_t202" coordsize="21600,21600" o:spt="202" path="m,l,21600r21600,l21600,xe">
                    <v:stroke joinstyle="miter"/>
                    <v:path gradientshapeok="t" o:connecttype="rect"/>
                  </v:shapetype>
                  <v:shape id="Text Box 163" o:spid="_x0000_s1026" type="#_x0000_t202" style="position:absolute;margin-left:590.7pt;margin-top:116.25pt;width:641.9pt;height:285.75pt;z-index:251658240;visibility:visible;mso-wrap-style:square;mso-width-percent:0;mso-height-percent:0;mso-wrap-distance-left:9pt;mso-wrap-distance-top:0;mso-wrap-distance-right:9pt;mso-wrap-distance-bottom:0;mso-position-horizontal:right;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" filled="f" stroked="f" strokeweight=".5pt">
                    <v:textbox inset="126pt,0,54pt,0">
                      <w:txbxContent>
                        <w:p w14:paraId="3E5E8D31" w14:textId="5F2CCF00" w:rsidR="00AD4B93" w:rsidRPr="00CA7B1C" w:rsidRDefault="00FF582F">
                          <w:pPr>
                            <w:jc w:val="right"/>
                            <w:rPr>
                              <w:color w:val="234075"/>
                              <w:sz w:val="64"/>
                              <w:szCs w:val="64"/>
                            </w:rPr>
                          </w:pPr>
                          <w:sdt>
                            <w:sdtPr>
                              <w:rPr>
                                <w:caps/>
                                <w:color w:val="234075"/>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1B5E18">
                                <w:rPr>
                                  <w:color w:val="234075"/>
                                  <w:sz w:val="64"/>
                                  <w:szCs w:val="64"/>
                                </w:rPr>
                                <w:t>I</w:t>
                              </w:r>
                              <w:r w:rsidR="001B5E18" w:rsidRPr="001B5E18">
                                <w:rPr>
                                  <w:color w:val="234075"/>
                                  <w:sz w:val="64"/>
                                  <w:szCs w:val="64"/>
                                </w:rPr>
                                <w:t xml:space="preserve">nformation </w:t>
                              </w:r>
                              <w:r w:rsidR="001B5E18">
                                <w:rPr>
                                  <w:color w:val="234075"/>
                                  <w:sz w:val="64"/>
                                  <w:szCs w:val="64"/>
                                </w:rPr>
                                <w:t>S</w:t>
                              </w:r>
                              <w:r w:rsidR="001B5E18" w:rsidRPr="001B5E18">
                                <w:rPr>
                                  <w:color w:val="234075"/>
                                  <w:sz w:val="64"/>
                                  <w:szCs w:val="64"/>
                                </w:rPr>
                                <w:t xml:space="preserve">ecurity </w:t>
                              </w:r>
                              <w:r w:rsidR="001B5E18">
                                <w:rPr>
                                  <w:color w:val="234075"/>
                                  <w:sz w:val="64"/>
                                  <w:szCs w:val="64"/>
                                </w:rPr>
                                <w:t>P</w:t>
                              </w:r>
                              <w:r w:rsidR="001B5E18" w:rsidRPr="001B5E18">
                                <w:rPr>
                                  <w:color w:val="234075"/>
                                  <w:sz w:val="64"/>
                                  <w:szCs w:val="64"/>
                                </w:rPr>
                                <w:t>olicy</w:t>
                              </w:r>
                            </w:sdtContent>
                          </w:sdt>
                        </w:p>
                        <w:sdt>
                          <w:sdtPr>
                            <w:rPr>
                              <w:color w:val="404040" w:themeColor="text1" w:themeTint="BF"/>
                              <w:sz w:val="32"/>
                              <w:szCs w:val="32"/>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4C5B5AD4" w14:textId="11FF808E" w:rsidR="00AD4B93" w:rsidRPr="00AD4B93" w:rsidRDefault="001B5E18">
                              <w:pPr>
                                <w:jc w:val="right"/>
                                <w:rPr>
                                  <w:smallCaps/>
                                  <w:color w:val="404040" w:themeColor="text1" w:themeTint="BF"/>
                                  <w:sz w:val="32"/>
                                  <w:szCs w:val="32"/>
                                </w:rPr>
                              </w:pPr>
                              <w:r w:rsidRPr="00AD4B93">
                                <w:rPr>
                                  <w:color w:val="404040" w:themeColor="text1" w:themeTint="BF"/>
                                  <w:sz w:val="32"/>
                                  <w:szCs w:val="32"/>
                                </w:rPr>
                                <w:t>Version 5.0</w:t>
                              </w:r>
                            </w:p>
                          </w:sdtContent>
                        </w:sdt>
                      </w:txbxContent>
                    </v:textbox>
                    <w10:wrap type="square" anchorx="page" anchory="page"/>
                  </v:shape>
                </w:pict>
              </mc:Fallback>
            </mc:AlternateContent>
          </w:r>
          <w:r>
            <w:rPr>
              <w:noProof/>
            </w:rPr>
            <mc:AlternateContent>
              <mc:Choice Requires="wps">
                <w:drawing>
                  <wp:anchor distT="0" distB="0" distL="114300" distR="114300" simplePos="0" relativeHeight="251658241" behindDoc="0" locked="0" layoutInCell="1" allowOverlap="1" wp14:anchorId="0B6D0216" wp14:editId="0D51D32A">
                    <wp:simplePos x="0" y="0"/>
                    <wp:positionH relativeFrom="page">
                      <wp:align>right</wp:align>
                    </wp:positionH>
                    <wp:positionV relativeFrom="page">
                      <wp:posOffset>5002530</wp:posOffset>
                    </wp:positionV>
                    <wp:extent cx="7315200" cy="1009650"/>
                    <wp:effectExtent l="0" t="0" r="0" b="1270"/>
                    <wp:wrapSquare wrapText="bothSides"/>
                    <wp:docPr id="153" name="Text Box 161"/>
                    <wp:cNvGraphicFramePr/>
                    <a:graphic xmlns:a="http://schemas.openxmlformats.org/drawingml/2006/main">
                      <a:graphicData uri="http://schemas.microsoft.com/office/word/2010/wordprocessingShape">
                        <wps:wsp>
                          <wps:cNvSpPr txBox="1"/>
                          <wps:spPr>
                            <a:xfrm>
                              <a:off x="0" y="0"/>
                              <a:ext cx="7315200"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8C814EF" w14:textId="25422961" w:rsidR="00AD4B93" w:rsidRPr="00AD4B93" w:rsidRDefault="005851D1" w:rsidP="00AD4B93">
                                <w:pPr>
                                  <w:pStyle w:val="NoSpacing"/>
                                  <w:jc w:val="right"/>
                                  <w:rPr>
                                    <w:color w:val="404040" w:themeColor="text1" w:themeTint="BF"/>
                                    <w:sz w:val="32"/>
                                    <w:szCs w:val="32"/>
                                  </w:rPr>
                                </w:pPr>
                                <w:r>
                                  <w:rPr>
                                    <w:color w:val="404040" w:themeColor="text1" w:themeTint="BF"/>
                                    <w:sz w:val="32"/>
                                    <w:szCs w:val="32"/>
                                  </w:rPr>
                                  <w:t>August</w:t>
                                </w:r>
                                <w:r w:rsidR="00AD4B93" w:rsidRPr="00AD4B93">
                                  <w:rPr>
                                    <w:color w:val="404040" w:themeColor="text1" w:themeTint="BF"/>
                                    <w:sz w:val="32"/>
                                    <w:szCs w:val="32"/>
                                  </w:rPr>
                                  <w:t xml:space="preserve"> 2025</w:t>
                                </w:r>
                              </w:p>
                              <w:sdt>
                                <w:sdtPr>
                                  <w:rPr>
                                    <w:color w:val="595959" w:themeColor="text1" w:themeTint="A6"/>
                                    <w:sz w:val="20"/>
                                    <w:szCs w:val="20"/>
                                  </w:rPr>
                                  <w:alias w:val="Abstract"/>
                                  <w:tag w:val=""/>
                                  <w:id w:val="1375273687"/>
                                  <w:showingPlcHdr/>
                                  <w:dataBinding w:prefixMappings="xmlns:ns0='http://schemas.microsoft.com/office/2006/coverPageProps' " w:xpath="/ns0:CoverPageProperties[1]/ns0:Abstract[1]" w:storeItemID="{55AF091B-3C7A-41E3-B477-F2FDAA23CFDA}"/>
                                  <w:text w:multiLine="1"/>
                                </w:sdtPr>
                                <w:sdtEndPr/>
                                <w:sdtContent>
                                  <w:p w14:paraId="4AF7E06B" w14:textId="558D4EAC" w:rsidR="00AD4B93" w:rsidRDefault="00AD4B93">
                                    <w:pPr>
                                      <w:pStyle w:val="NoSpacing"/>
                                      <w:jc w:val="right"/>
                                      <w:rPr>
                                        <w:color w:val="595959" w:themeColor="text1" w:themeTint="A6"/>
                                        <w:sz w:val="20"/>
                                        <w:szCs w:val="20"/>
                                      </w:rPr>
                                    </w:pPr>
                                    <w:r>
                                      <w:rPr>
                                        <w:color w:val="595959" w:themeColor="text1" w:themeTint="A6"/>
                                        <w:sz w:val="20"/>
                                        <w:szCs w:val="20"/>
                                      </w:rPr>
                                      <w:t xml:space="preserve">     </w:t>
                                    </w:r>
                                  </w:p>
                                </w:sdtContent>
                              </w:sdt>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w:pict>
                  <v:shape w14:anchorId="0B6D0216" id="Text Box 161" o:spid="_x0000_s1027" type="#_x0000_t202" style="position:absolute;margin-left:524.8pt;margin-top:393.9pt;width:8in;height:79.5pt;z-index:251658241;visibility:visible;mso-wrap-style:square;mso-width-percent:941;mso-height-percent:100;mso-wrap-distance-left:9pt;mso-wrap-distance-top:0;mso-wrap-distance-right:9pt;mso-wrap-distance-bottom:0;mso-position-horizontal:right;mso-position-horizontal-relative:page;mso-position-vertical:absolute;mso-position-vertical-relative:page;mso-width-percent:941;mso-height-percent:1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" filled="f" stroked="f" strokeweight=".5pt">
                    <v:textbox style="mso-fit-shape-to-text:t" inset="126pt,0,54pt,0">
                      <w:txbxContent>
                        <w:p w14:paraId="08C814EF" w14:textId="25422961" w:rsidR="00AD4B93" w:rsidRPr="00AD4B93" w:rsidRDefault="005851D1" w:rsidP="00AD4B93">
                          <w:pPr>
                            <w:pStyle w:val="NoSpacing"/>
                            <w:jc w:val="right"/>
                            <w:rPr>
                              <w:color w:val="404040" w:themeColor="text1" w:themeTint="BF"/>
                              <w:sz w:val="32"/>
                              <w:szCs w:val="32"/>
                            </w:rPr>
                          </w:pPr>
                          <w:r>
                            <w:rPr>
                              <w:color w:val="404040" w:themeColor="text1" w:themeTint="BF"/>
                              <w:sz w:val="32"/>
                              <w:szCs w:val="32"/>
                            </w:rPr>
                            <w:t>August</w:t>
                          </w:r>
                          <w:r w:rsidR="00AD4B93" w:rsidRPr="00AD4B93">
                            <w:rPr>
                              <w:color w:val="404040" w:themeColor="text1" w:themeTint="BF"/>
                              <w:sz w:val="32"/>
                              <w:szCs w:val="32"/>
                            </w:rPr>
                            <w:t xml:space="preserve"> 2025</w:t>
                          </w:r>
                        </w:p>
                        <w:sdt>
                          <w:sdtPr>
                            <w:rPr>
                              <w:color w:val="595959" w:themeColor="text1" w:themeTint="A6"/>
                              <w:sz w:val="20"/>
                              <w:szCs w:val="20"/>
                            </w:rPr>
                            <w:alias w:val="Abstract"/>
                            <w:tag w:val=""/>
                            <w:id w:val="1375273687"/>
                            <w:showingPlcHdr/>
                            <w:dataBinding w:prefixMappings="xmlns:ns0='http://schemas.microsoft.com/office/2006/coverPageProps' " w:xpath="/ns0:CoverPageProperties[1]/ns0:Abstract[1]" w:storeItemID="{55AF091B-3C7A-41E3-B477-F2FDAA23CFDA}"/>
                            <w:text w:multiLine="1"/>
                          </w:sdtPr>
                          <w:sdtContent>
                            <w:p w14:paraId="4AF7E06B" w14:textId="558D4EAC" w:rsidR="00AD4B93" w:rsidRDefault="00AD4B93">
                              <w:pPr>
                                <w:pStyle w:val="NoSpacing"/>
                                <w:jc w:val="right"/>
                                <w:rPr>
                                  <w:color w:val="595959" w:themeColor="text1" w:themeTint="A6"/>
                                  <w:sz w:val="20"/>
                                  <w:szCs w:val="20"/>
                                </w:rPr>
                              </w:pPr>
                              <w:r>
                                <w:rPr>
                                  <w:color w:val="595959" w:themeColor="text1" w:themeTint="A6"/>
                                  <w:sz w:val="20"/>
                                  <w:szCs w:val="20"/>
                                </w:rPr>
                                <w:t xml:space="preserve">     </w:t>
                              </w:r>
                            </w:p>
                          </w:sdtContent>
                        </w:sdt>
                      </w:txbxContent>
                    </v:textbox>
                    <w10:wrap type="square" anchorx="page" anchory="page"/>
                  </v:shape>
                </w:pict>
              </mc:Fallback>
            </mc:AlternateContent>
          </w:r>
          <w:r w:rsidR="00AD4B93">
            <w:rPr>
              <w:rStyle w:val="Hyperlink"/>
              <w:color w:val="auto"/>
              <w:u w:val="none"/>
            </w:rPr>
            <w:br w:type="page"/>
          </w:r>
        </w:p>
      </w:sdtContent>
    </w:sdt>
    <w:p w14:paraId="736D488C" w14:textId="65D67387" w:rsidR="00E82808" w:rsidRPr="00E82808" w:rsidRDefault="00E82808">
      <w:pPr>
        <w:rPr>
          <w:color w:val="002060"/>
          <w:sz w:val="32"/>
          <w:szCs w:val="32"/>
        </w:rPr>
      </w:pPr>
      <w:r w:rsidRPr="00E82808">
        <w:rPr>
          <w:color w:val="002060"/>
          <w:sz w:val="32"/>
          <w:szCs w:val="32"/>
        </w:rPr>
        <w:lastRenderedPageBreak/>
        <w:t>Table of Contents</w:t>
      </w:r>
    </w:p>
    <w:p w14:paraId="31858AE0" w14:textId="055DA8CA" w:rsidR="00F41DEB" w:rsidRDefault="00E82808">
      <w:pPr>
        <w:pStyle w:val="TOC1"/>
        <w:tabs>
          <w:tab w:val="right" w:leader="dot" w:pos="9350"/>
        </w:tabs>
        <w:rPr>
          <w:rFonts w:cstheme="minorBidi"/>
          <w:noProof/>
          <w:kern w:val="2"/>
          <w:sz w:val="24"/>
          <w:szCs w:val="24"/>
          <w:lang w:val="en-CA" w:eastAsia="en-CA"/>
          <w14:ligatures w14:val="standardContextual"/>
        </w:rPr>
      </w:pPr>
      <w:r>
        <w:fldChar w:fldCharType="begin"/>
      </w:r>
      <w:r>
        <w:instrText xml:space="preserve"> TOC \o "1-2" \h \z \u </w:instrText>
      </w:r>
      <w:r>
        <w:fldChar w:fldCharType="separate"/>
      </w:r>
      <w:hyperlink w:anchor="_Toc202391327" w:history="1">
        <w:r w:rsidR="00F41DEB" w:rsidRPr="00D57B97">
          <w:rPr>
            <w:rStyle w:val="Hyperlink"/>
            <w:noProof/>
          </w:rPr>
          <w:t>Purpose</w:t>
        </w:r>
        <w:r w:rsidR="00F41DEB">
          <w:rPr>
            <w:noProof/>
            <w:webHidden/>
          </w:rPr>
          <w:tab/>
        </w:r>
        <w:r w:rsidR="00F41DEB">
          <w:rPr>
            <w:noProof/>
            <w:webHidden/>
          </w:rPr>
          <w:fldChar w:fldCharType="begin"/>
        </w:r>
        <w:r w:rsidR="00F41DEB">
          <w:rPr>
            <w:noProof/>
            <w:webHidden/>
          </w:rPr>
          <w:instrText xml:space="preserve"> PAGEREF _Toc202391327 \h </w:instrText>
        </w:r>
        <w:r w:rsidR="00F41DEB">
          <w:rPr>
            <w:noProof/>
            <w:webHidden/>
          </w:rPr>
        </w:r>
        <w:r w:rsidR="00F41DEB">
          <w:rPr>
            <w:noProof/>
            <w:webHidden/>
          </w:rPr>
          <w:fldChar w:fldCharType="separate"/>
        </w:r>
        <w:r w:rsidR="00DA65DC">
          <w:rPr>
            <w:noProof/>
            <w:webHidden/>
          </w:rPr>
          <w:t>2</w:t>
        </w:r>
        <w:r w:rsidR="00F41DEB">
          <w:rPr>
            <w:noProof/>
            <w:webHidden/>
          </w:rPr>
          <w:fldChar w:fldCharType="end"/>
        </w:r>
      </w:hyperlink>
    </w:p>
    <w:p w14:paraId="6B2D6E91" w14:textId="123C2D79" w:rsidR="00F41DEB" w:rsidRDefault="00FF582F">
      <w:pPr>
        <w:pStyle w:val="TOC1"/>
        <w:tabs>
          <w:tab w:val="right" w:leader="dot" w:pos="9350"/>
        </w:tabs>
        <w:rPr>
          <w:rFonts w:cstheme="minorBidi"/>
          <w:noProof/>
          <w:kern w:val="2"/>
          <w:sz w:val="24"/>
          <w:szCs w:val="24"/>
          <w:lang w:val="en-CA" w:eastAsia="en-CA"/>
          <w14:ligatures w14:val="standardContextual"/>
        </w:rPr>
      </w:pPr>
      <w:hyperlink w:anchor="_Toc202391328" w:history="1">
        <w:r w:rsidR="00F41DEB" w:rsidRPr="00D57B97">
          <w:rPr>
            <w:rStyle w:val="Hyperlink"/>
            <w:noProof/>
          </w:rPr>
          <w:t>Overview</w:t>
        </w:r>
        <w:r w:rsidR="00F41DEB">
          <w:rPr>
            <w:noProof/>
            <w:webHidden/>
          </w:rPr>
          <w:tab/>
        </w:r>
        <w:r w:rsidR="00F41DEB">
          <w:rPr>
            <w:noProof/>
            <w:webHidden/>
          </w:rPr>
          <w:fldChar w:fldCharType="begin"/>
        </w:r>
        <w:r w:rsidR="00F41DEB">
          <w:rPr>
            <w:noProof/>
            <w:webHidden/>
          </w:rPr>
          <w:instrText xml:space="preserve"> PAGEREF _Toc202391328 \h </w:instrText>
        </w:r>
        <w:r w:rsidR="00F41DEB">
          <w:rPr>
            <w:noProof/>
            <w:webHidden/>
          </w:rPr>
        </w:r>
        <w:r w:rsidR="00F41DEB">
          <w:rPr>
            <w:noProof/>
            <w:webHidden/>
          </w:rPr>
          <w:fldChar w:fldCharType="separate"/>
        </w:r>
        <w:r w:rsidR="00DA65DC">
          <w:rPr>
            <w:noProof/>
            <w:webHidden/>
          </w:rPr>
          <w:t>2</w:t>
        </w:r>
        <w:r w:rsidR="00F41DEB">
          <w:rPr>
            <w:noProof/>
            <w:webHidden/>
          </w:rPr>
          <w:fldChar w:fldCharType="end"/>
        </w:r>
      </w:hyperlink>
    </w:p>
    <w:p w14:paraId="48F7A90C" w14:textId="59EB8F8E" w:rsidR="00F41DEB" w:rsidRDefault="00FF582F">
      <w:pPr>
        <w:pStyle w:val="TOC1"/>
        <w:tabs>
          <w:tab w:val="right" w:leader="dot" w:pos="9350"/>
        </w:tabs>
        <w:rPr>
          <w:rFonts w:cstheme="minorBidi"/>
          <w:noProof/>
          <w:kern w:val="2"/>
          <w:sz w:val="24"/>
          <w:szCs w:val="24"/>
          <w:lang w:val="en-CA" w:eastAsia="en-CA"/>
          <w14:ligatures w14:val="standardContextual"/>
        </w:rPr>
      </w:pPr>
      <w:hyperlink w:anchor="_Toc202391329" w:history="1">
        <w:r w:rsidR="00F41DEB" w:rsidRPr="00D57B97">
          <w:rPr>
            <w:rStyle w:val="Hyperlink"/>
            <w:noProof/>
          </w:rPr>
          <w:t>Application</w:t>
        </w:r>
        <w:r w:rsidR="00F41DEB">
          <w:rPr>
            <w:noProof/>
            <w:webHidden/>
          </w:rPr>
          <w:tab/>
        </w:r>
        <w:r w:rsidR="00F41DEB">
          <w:rPr>
            <w:noProof/>
            <w:webHidden/>
          </w:rPr>
          <w:fldChar w:fldCharType="begin"/>
        </w:r>
        <w:r w:rsidR="00F41DEB">
          <w:rPr>
            <w:noProof/>
            <w:webHidden/>
          </w:rPr>
          <w:instrText xml:space="preserve"> PAGEREF _Toc202391329 \h </w:instrText>
        </w:r>
        <w:r w:rsidR="00F41DEB">
          <w:rPr>
            <w:noProof/>
            <w:webHidden/>
          </w:rPr>
        </w:r>
        <w:r w:rsidR="00F41DEB">
          <w:rPr>
            <w:noProof/>
            <w:webHidden/>
          </w:rPr>
          <w:fldChar w:fldCharType="separate"/>
        </w:r>
        <w:r w:rsidR="00DA65DC">
          <w:rPr>
            <w:noProof/>
            <w:webHidden/>
          </w:rPr>
          <w:t>3</w:t>
        </w:r>
        <w:r w:rsidR="00F41DEB">
          <w:rPr>
            <w:noProof/>
            <w:webHidden/>
          </w:rPr>
          <w:fldChar w:fldCharType="end"/>
        </w:r>
      </w:hyperlink>
    </w:p>
    <w:p w14:paraId="601D1709" w14:textId="3E6D630D" w:rsidR="00F41DEB" w:rsidRDefault="00FF582F">
      <w:pPr>
        <w:pStyle w:val="TOC1"/>
        <w:tabs>
          <w:tab w:val="right" w:leader="dot" w:pos="9350"/>
        </w:tabs>
        <w:rPr>
          <w:rFonts w:cstheme="minorBidi"/>
          <w:noProof/>
          <w:kern w:val="2"/>
          <w:sz w:val="24"/>
          <w:szCs w:val="24"/>
          <w:lang w:val="en-CA" w:eastAsia="en-CA"/>
          <w14:ligatures w14:val="standardContextual"/>
        </w:rPr>
      </w:pPr>
      <w:hyperlink w:anchor="_Toc202391330" w:history="1">
        <w:r w:rsidR="00F41DEB" w:rsidRPr="00D57B97">
          <w:rPr>
            <w:rStyle w:val="Hyperlink"/>
            <w:noProof/>
          </w:rPr>
          <w:t>Authority</w:t>
        </w:r>
        <w:r w:rsidR="00F41DEB">
          <w:rPr>
            <w:noProof/>
            <w:webHidden/>
          </w:rPr>
          <w:tab/>
        </w:r>
        <w:r w:rsidR="00F41DEB">
          <w:rPr>
            <w:noProof/>
            <w:webHidden/>
          </w:rPr>
          <w:fldChar w:fldCharType="begin"/>
        </w:r>
        <w:r w:rsidR="00F41DEB">
          <w:rPr>
            <w:noProof/>
            <w:webHidden/>
          </w:rPr>
          <w:instrText xml:space="preserve"> PAGEREF _Toc202391330 \h </w:instrText>
        </w:r>
        <w:r w:rsidR="00F41DEB">
          <w:rPr>
            <w:noProof/>
            <w:webHidden/>
          </w:rPr>
        </w:r>
        <w:r w:rsidR="00F41DEB">
          <w:rPr>
            <w:noProof/>
            <w:webHidden/>
          </w:rPr>
          <w:fldChar w:fldCharType="separate"/>
        </w:r>
        <w:r w:rsidR="00DA65DC">
          <w:rPr>
            <w:noProof/>
            <w:webHidden/>
          </w:rPr>
          <w:t>3</w:t>
        </w:r>
        <w:r w:rsidR="00F41DEB">
          <w:rPr>
            <w:noProof/>
            <w:webHidden/>
          </w:rPr>
          <w:fldChar w:fldCharType="end"/>
        </w:r>
      </w:hyperlink>
    </w:p>
    <w:p w14:paraId="5709A0C4" w14:textId="425A38CA" w:rsidR="00F41DEB" w:rsidRDefault="00FF582F">
      <w:pPr>
        <w:pStyle w:val="TOC1"/>
        <w:tabs>
          <w:tab w:val="right" w:leader="dot" w:pos="9350"/>
        </w:tabs>
        <w:rPr>
          <w:rFonts w:cstheme="minorBidi"/>
          <w:noProof/>
          <w:kern w:val="2"/>
          <w:sz w:val="24"/>
          <w:szCs w:val="24"/>
          <w:lang w:val="en-CA" w:eastAsia="en-CA"/>
          <w14:ligatures w14:val="standardContextual"/>
        </w:rPr>
      </w:pPr>
      <w:hyperlink w:anchor="_Toc202391331" w:history="1">
        <w:r w:rsidR="00F41DEB" w:rsidRPr="00D57B97">
          <w:rPr>
            <w:rStyle w:val="Hyperlink"/>
            <w:noProof/>
          </w:rPr>
          <w:t>Roles and responsibilities</w:t>
        </w:r>
        <w:r w:rsidR="00F41DEB">
          <w:rPr>
            <w:noProof/>
            <w:webHidden/>
          </w:rPr>
          <w:tab/>
        </w:r>
        <w:r w:rsidR="00F41DEB">
          <w:rPr>
            <w:noProof/>
            <w:webHidden/>
          </w:rPr>
          <w:fldChar w:fldCharType="begin"/>
        </w:r>
        <w:r w:rsidR="00F41DEB">
          <w:rPr>
            <w:noProof/>
            <w:webHidden/>
          </w:rPr>
          <w:instrText xml:space="preserve"> PAGEREF _Toc202391331 \h </w:instrText>
        </w:r>
        <w:r w:rsidR="00F41DEB">
          <w:rPr>
            <w:noProof/>
            <w:webHidden/>
          </w:rPr>
        </w:r>
        <w:r w:rsidR="00F41DEB">
          <w:rPr>
            <w:noProof/>
            <w:webHidden/>
          </w:rPr>
          <w:fldChar w:fldCharType="separate"/>
        </w:r>
        <w:r w:rsidR="00DA65DC">
          <w:rPr>
            <w:noProof/>
            <w:webHidden/>
          </w:rPr>
          <w:t>3</w:t>
        </w:r>
        <w:r w:rsidR="00F41DEB">
          <w:rPr>
            <w:noProof/>
            <w:webHidden/>
          </w:rPr>
          <w:fldChar w:fldCharType="end"/>
        </w:r>
      </w:hyperlink>
    </w:p>
    <w:p w14:paraId="276959A5" w14:textId="5D0331D1" w:rsidR="00F41DEB" w:rsidRDefault="00FF582F">
      <w:pPr>
        <w:pStyle w:val="TOC1"/>
        <w:tabs>
          <w:tab w:val="right" w:leader="dot" w:pos="9350"/>
        </w:tabs>
        <w:rPr>
          <w:rFonts w:cstheme="minorBidi"/>
          <w:noProof/>
          <w:kern w:val="2"/>
          <w:sz w:val="24"/>
          <w:szCs w:val="24"/>
          <w:lang w:val="en-CA" w:eastAsia="en-CA"/>
          <w14:ligatures w14:val="standardContextual"/>
        </w:rPr>
      </w:pPr>
      <w:hyperlink w:anchor="_Toc202391332" w:history="1">
        <w:r w:rsidR="00F41DEB" w:rsidRPr="00D57B97">
          <w:rPr>
            <w:rStyle w:val="Hyperlink"/>
            <w:noProof/>
          </w:rPr>
          <w:t>Definitions</w:t>
        </w:r>
        <w:r w:rsidR="00F41DEB">
          <w:rPr>
            <w:noProof/>
            <w:webHidden/>
          </w:rPr>
          <w:tab/>
        </w:r>
        <w:r w:rsidR="00F41DEB">
          <w:rPr>
            <w:noProof/>
            <w:webHidden/>
          </w:rPr>
          <w:fldChar w:fldCharType="begin"/>
        </w:r>
        <w:r w:rsidR="00F41DEB">
          <w:rPr>
            <w:noProof/>
            <w:webHidden/>
          </w:rPr>
          <w:instrText xml:space="preserve"> PAGEREF _Toc202391332 \h </w:instrText>
        </w:r>
        <w:r w:rsidR="00F41DEB">
          <w:rPr>
            <w:noProof/>
            <w:webHidden/>
          </w:rPr>
        </w:r>
        <w:r w:rsidR="00F41DEB">
          <w:rPr>
            <w:noProof/>
            <w:webHidden/>
          </w:rPr>
          <w:fldChar w:fldCharType="separate"/>
        </w:r>
        <w:r w:rsidR="00DA65DC">
          <w:rPr>
            <w:noProof/>
            <w:webHidden/>
          </w:rPr>
          <w:t>3</w:t>
        </w:r>
        <w:r w:rsidR="00F41DEB">
          <w:rPr>
            <w:noProof/>
            <w:webHidden/>
          </w:rPr>
          <w:fldChar w:fldCharType="end"/>
        </w:r>
      </w:hyperlink>
    </w:p>
    <w:p w14:paraId="0FA0CBA3" w14:textId="7C65906E" w:rsidR="00F41DEB" w:rsidRDefault="00FF582F">
      <w:pPr>
        <w:pStyle w:val="TOC1"/>
        <w:tabs>
          <w:tab w:val="right" w:leader="dot" w:pos="9350"/>
        </w:tabs>
        <w:rPr>
          <w:rFonts w:cstheme="minorBidi"/>
          <w:noProof/>
          <w:kern w:val="2"/>
          <w:sz w:val="24"/>
          <w:szCs w:val="24"/>
          <w:lang w:val="en-CA" w:eastAsia="en-CA"/>
          <w14:ligatures w14:val="standardContextual"/>
        </w:rPr>
      </w:pPr>
      <w:hyperlink w:anchor="_Toc202391333" w:history="1">
        <w:r w:rsidR="00F41DEB" w:rsidRPr="00D57B97">
          <w:rPr>
            <w:rStyle w:val="Hyperlink"/>
            <w:noProof/>
          </w:rPr>
          <w:t>Advice on this policy</w:t>
        </w:r>
        <w:r w:rsidR="00F41DEB">
          <w:rPr>
            <w:noProof/>
            <w:webHidden/>
          </w:rPr>
          <w:tab/>
        </w:r>
        <w:r w:rsidR="00F41DEB">
          <w:rPr>
            <w:noProof/>
            <w:webHidden/>
          </w:rPr>
          <w:fldChar w:fldCharType="begin"/>
        </w:r>
        <w:r w:rsidR="00F41DEB">
          <w:rPr>
            <w:noProof/>
            <w:webHidden/>
          </w:rPr>
          <w:instrText xml:space="preserve"> PAGEREF _Toc202391333 \h </w:instrText>
        </w:r>
        <w:r w:rsidR="00F41DEB">
          <w:rPr>
            <w:noProof/>
            <w:webHidden/>
          </w:rPr>
        </w:r>
        <w:r w:rsidR="00F41DEB">
          <w:rPr>
            <w:noProof/>
            <w:webHidden/>
          </w:rPr>
          <w:fldChar w:fldCharType="separate"/>
        </w:r>
        <w:r w:rsidR="00DA65DC">
          <w:rPr>
            <w:noProof/>
            <w:webHidden/>
          </w:rPr>
          <w:t>3</w:t>
        </w:r>
        <w:r w:rsidR="00F41DEB">
          <w:rPr>
            <w:noProof/>
            <w:webHidden/>
          </w:rPr>
          <w:fldChar w:fldCharType="end"/>
        </w:r>
      </w:hyperlink>
    </w:p>
    <w:p w14:paraId="26B0E4A3" w14:textId="6A706DE6" w:rsidR="00F41DEB" w:rsidRDefault="00FF582F">
      <w:pPr>
        <w:pStyle w:val="TOC1"/>
        <w:tabs>
          <w:tab w:val="right" w:leader="dot" w:pos="9350"/>
        </w:tabs>
        <w:rPr>
          <w:rFonts w:cstheme="minorBidi"/>
          <w:noProof/>
          <w:kern w:val="2"/>
          <w:sz w:val="24"/>
          <w:szCs w:val="24"/>
          <w:lang w:val="en-CA" w:eastAsia="en-CA"/>
          <w14:ligatures w14:val="standardContextual"/>
        </w:rPr>
      </w:pPr>
      <w:hyperlink w:anchor="_Toc202391334" w:history="1">
        <w:r w:rsidR="00F41DEB" w:rsidRPr="00D57B97">
          <w:rPr>
            <w:rStyle w:val="Hyperlink"/>
            <w:noProof/>
          </w:rPr>
          <w:t>Policy Requirements</w:t>
        </w:r>
        <w:r w:rsidR="00F41DEB">
          <w:rPr>
            <w:noProof/>
            <w:webHidden/>
          </w:rPr>
          <w:tab/>
        </w:r>
        <w:r w:rsidR="00F41DEB">
          <w:rPr>
            <w:noProof/>
            <w:webHidden/>
          </w:rPr>
          <w:fldChar w:fldCharType="begin"/>
        </w:r>
        <w:r w:rsidR="00F41DEB">
          <w:rPr>
            <w:noProof/>
            <w:webHidden/>
          </w:rPr>
          <w:instrText xml:space="preserve"> PAGEREF _Toc202391334 \h </w:instrText>
        </w:r>
        <w:r w:rsidR="00F41DEB">
          <w:rPr>
            <w:noProof/>
            <w:webHidden/>
          </w:rPr>
        </w:r>
        <w:r w:rsidR="00F41DEB">
          <w:rPr>
            <w:noProof/>
            <w:webHidden/>
          </w:rPr>
          <w:fldChar w:fldCharType="separate"/>
        </w:r>
        <w:r w:rsidR="00DA65DC">
          <w:rPr>
            <w:noProof/>
            <w:webHidden/>
          </w:rPr>
          <w:t>4</w:t>
        </w:r>
        <w:r w:rsidR="00F41DEB">
          <w:rPr>
            <w:noProof/>
            <w:webHidden/>
          </w:rPr>
          <w:fldChar w:fldCharType="end"/>
        </w:r>
      </w:hyperlink>
    </w:p>
    <w:p w14:paraId="6B40126F" w14:textId="6AC86B8E" w:rsidR="00F41DEB" w:rsidRDefault="00FF582F">
      <w:pPr>
        <w:pStyle w:val="TOC2"/>
        <w:tabs>
          <w:tab w:val="right" w:leader="dot" w:pos="9350"/>
        </w:tabs>
        <w:rPr>
          <w:rFonts w:cstheme="minorBidi"/>
          <w:noProof/>
          <w:kern w:val="2"/>
          <w:sz w:val="24"/>
          <w:szCs w:val="24"/>
          <w:lang w:val="en-CA" w:eastAsia="en-CA"/>
          <w14:ligatures w14:val="standardContextual"/>
        </w:rPr>
      </w:pPr>
      <w:hyperlink w:anchor="_Toc202391335" w:history="1">
        <w:r w:rsidR="00F41DEB" w:rsidRPr="00D57B97">
          <w:rPr>
            <w:rStyle w:val="Hyperlink"/>
            <w:noProof/>
          </w:rPr>
          <w:t>1. Organization of information security</w:t>
        </w:r>
        <w:r w:rsidR="00F41DEB">
          <w:rPr>
            <w:noProof/>
            <w:webHidden/>
          </w:rPr>
          <w:tab/>
        </w:r>
        <w:r w:rsidR="00F41DEB">
          <w:rPr>
            <w:noProof/>
            <w:webHidden/>
          </w:rPr>
          <w:fldChar w:fldCharType="begin"/>
        </w:r>
        <w:r w:rsidR="00F41DEB">
          <w:rPr>
            <w:noProof/>
            <w:webHidden/>
          </w:rPr>
          <w:instrText xml:space="preserve"> PAGEREF _Toc202391335 \h </w:instrText>
        </w:r>
        <w:r w:rsidR="00F41DEB">
          <w:rPr>
            <w:noProof/>
            <w:webHidden/>
          </w:rPr>
        </w:r>
        <w:r w:rsidR="00F41DEB">
          <w:rPr>
            <w:noProof/>
            <w:webHidden/>
          </w:rPr>
          <w:fldChar w:fldCharType="separate"/>
        </w:r>
        <w:r w:rsidR="00DA65DC">
          <w:rPr>
            <w:noProof/>
            <w:webHidden/>
          </w:rPr>
          <w:t>4</w:t>
        </w:r>
        <w:r w:rsidR="00F41DEB">
          <w:rPr>
            <w:noProof/>
            <w:webHidden/>
          </w:rPr>
          <w:fldChar w:fldCharType="end"/>
        </w:r>
      </w:hyperlink>
    </w:p>
    <w:p w14:paraId="141028A2" w14:textId="2D424AA3" w:rsidR="00F41DEB" w:rsidRDefault="00FF582F">
      <w:pPr>
        <w:pStyle w:val="TOC2"/>
        <w:tabs>
          <w:tab w:val="right" w:leader="dot" w:pos="9350"/>
        </w:tabs>
        <w:rPr>
          <w:rFonts w:cstheme="minorBidi"/>
          <w:noProof/>
          <w:kern w:val="2"/>
          <w:sz w:val="24"/>
          <w:szCs w:val="24"/>
          <w:lang w:val="en-CA" w:eastAsia="en-CA"/>
          <w14:ligatures w14:val="standardContextual"/>
        </w:rPr>
      </w:pPr>
      <w:hyperlink w:anchor="_Toc202391336" w:history="1">
        <w:r w:rsidR="00F41DEB" w:rsidRPr="00D57B97">
          <w:rPr>
            <w:rStyle w:val="Hyperlink"/>
            <w:noProof/>
          </w:rPr>
          <w:t>2. Information security policies and standards</w:t>
        </w:r>
        <w:r w:rsidR="00F41DEB">
          <w:rPr>
            <w:noProof/>
            <w:webHidden/>
          </w:rPr>
          <w:tab/>
        </w:r>
        <w:r w:rsidR="00F41DEB">
          <w:rPr>
            <w:noProof/>
            <w:webHidden/>
          </w:rPr>
          <w:fldChar w:fldCharType="begin"/>
        </w:r>
        <w:r w:rsidR="00F41DEB">
          <w:rPr>
            <w:noProof/>
            <w:webHidden/>
          </w:rPr>
          <w:instrText xml:space="preserve"> PAGEREF _Toc202391336 \h </w:instrText>
        </w:r>
        <w:r w:rsidR="00F41DEB">
          <w:rPr>
            <w:noProof/>
            <w:webHidden/>
          </w:rPr>
        </w:r>
        <w:r w:rsidR="00F41DEB">
          <w:rPr>
            <w:noProof/>
            <w:webHidden/>
          </w:rPr>
          <w:fldChar w:fldCharType="separate"/>
        </w:r>
        <w:r w:rsidR="00DA65DC">
          <w:rPr>
            <w:noProof/>
            <w:webHidden/>
          </w:rPr>
          <w:t>5</w:t>
        </w:r>
        <w:r w:rsidR="00F41DEB">
          <w:rPr>
            <w:noProof/>
            <w:webHidden/>
          </w:rPr>
          <w:fldChar w:fldCharType="end"/>
        </w:r>
      </w:hyperlink>
    </w:p>
    <w:p w14:paraId="4AF38F84" w14:textId="2BEC5CA3" w:rsidR="00F41DEB" w:rsidRDefault="00FF582F">
      <w:pPr>
        <w:pStyle w:val="TOC2"/>
        <w:tabs>
          <w:tab w:val="right" w:leader="dot" w:pos="9350"/>
        </w:tabs>
        <w:rPr>
          <w:rFonts w:cstheme="minorBidi"/>
          <w:noProof/>
          <w:kern w:val="2"/>
          <w:sz w:val="24"/>
          <w:szCs w:val="24"/>
          <w:lang w:val="en-CA" w:eastAsia="en-CA"/>
          <w14:ligatures w14:val="standardContextual"/>
        </w:rPr>
      </w:pPr>
      <w:hyperlink w:anchor="_Toc202391337" w:history="1">
        <w:r w:rsidR="00F41DEB" w:rsidRPr="00D57B97">
          <w:rPr>
            <w:rStyle w:val="Hyperlink"/>
            <w:noProof/>
          </w:rPr>
          <w:t>3. IT asset management</w:t>
        </w:r>
        <w:r w:rsidR="00F41DEB">
          <w:rPr>
            <w:noProof/>
            <w:webHidden/>
          </w:rPr>
          <w:tab/>
        </w:r>
        <w:r w:rsidR="00F41DEB">
          <w:rPr>
            <w:noProof/>
            <w:webHidden/>
          </w:rPr>
          <w:fldChar w:fldCharType="begin"/>
        </w:r>
        <w:r w:rsidR="00F41DEB">
          <w:rPr>
            <w:noProof/>
            <w:webHidden/>
          </w:rPr>
          <w:instrText xml:space="preserve"> PAGEREF _Toc202391337 \h </w:instrText>
        </w:r>
        <w:r w:rsidR="00F41DEB">
          <w:rPr>
            <w:noProof/>
            <w:webHidden/>
          </w:rPr>
        </w:r>
        <w:r w:rsidR="00F41DEB">
          <w:rPr>
            <w:noProof/>
            <w:webHidden/>
          </w:rPr>
          <w:fldChar w:fldCharType="separate"/>
        </w:r>
        <w:r w:rsidR="00DA65DC">
          <w:rPr>
            <w:noProof/>
            <w:webHidden/>
          </w:rPr>
          <w:t>6</w:t>
        </w:r>
        <w:r w:rsidR="00F41DEB">
          <w:rPr>
            <w:noProof/>
            <w:webHidden/>
          </w:rPr>
          <w:fldChar w:fldCharType="end"/>
        </w:r>
      </w:hyperlink>
    </w:p>
    <w:p w14:paraId="7CD58B6C" w14:textId="1C684284" w:rsidR="00F41DEB" w:rsidRDefault="00FF582F">
      <w:pPr>
        <w:pStyle w:val="TOC2"/>
        <w:tabs>
          <w:tab w:val="right" w:leader="dot" w:pos="9350"/>
        </w:tabs>
        <w:rPr>
          <w:rFonts w:cstheme="minorBidi"/>
          <w:noProof/>
          <w:kern w:val="2"/>
          <w:sz w:val="24"/>
          <w:szCs w:val="24"/>
          <w:lang w:val="en-CA" w:eastAsia="en-CA"/>
          <w14:ligatures w14:val="standardContextual"/>
        </w:rPr>
      </w:pPr>
      <w:hyperlink w:anchor="_Toc202391338" w:history="1">
        <w:r w:rsidR="00F41DEB" w:rsidRPr="00D57B97">
          <w:rPr>
            <w:rStyle w:val="Hyperlink"/>
            <w:noProof/>
          </w:rPr>
          <w:t>4. Access to information systems and devices</w:t>
        </w:r>
        <w:r w:rsidR="00F41DEB">
          <w:rPr>
            <w:noProof/>
            <w:webHidden/>
          </w:rPr>
          <w:tab/>
        </w:r>
        <w:r w:rsidR="00F41DEB">
          <w:rPr>
            <w:noProof/>
            <w:webHidden/>
          </w:rPr>
          <w:fldChar w:fldCharType="begin"/>
        </w:r>
        <w:r w:rsidR="00F41DEB">
          <w:rPr>
            <w:noProof/>
            <w:webHidden/>
          </w:rPr>
          <w:instrText xml:space="preserve"> PAGEREF _Toc202391338 \h </w:instrText>
        </w:r>
        <w:r w:rsidR="00F41DEB">
          <w:rPr>
            <w:noProof/>
            <w:webHidden/>
          </w:rPr>
        </w:r>
        <w:r w:rsidR="00F41DEB">
          <w:rPr>
            <w:noProof/>
            <w:webHidden/>
          </w:rPr>
          <w:fldChar w:fldCharType="separate"/>
        </w:r>
        <w:r w:rsidR="00DA65DC">
          <w:rPr>
            <w:noProof/>
            <w:webHidden/>
          </w:rPr>
          <w:t>7</w:t>
        </w:r>
        <w:r w:rsidR="00F41DEB">
          <w:rPr>
            <w:noProof/>
            <w:webHidden/>
          </w:rPr>
          <w:fldChar w:fldCharType="end"/>
        </w:r>
      </w:hyperlink>
    </w:p>
    <w:p w14:paraId="2752B196" w14:textId="4F8D8E6E" w:rsidR="00F41DEB" w:rsidRDefault="00FF582F">
      <w:pPr>
        <w:pStyle w:val="TOC2"/>
        <w:tabs>
          <w:tab w:val="right" w:leader="dot" w:pos="9350"/>
        </w:tabs>
        <w:rPr>
          <w:rFonts w:cstheme="minorBidi"/>
          <w:noProof/>
          <w:kern w:val="2"/>
          <w:sz w:val="24"/>
          <w:szCs w:val="24"/>
          <w:lang w:val="en-CA" w:eastAsia="en-CA"/>
          <w14:ligatures w14:val="standardContextual"/>
        </w:rPr>
      </w:pPr>
      <w:hyperlink w:anchor="_Toc202391339" w:history="1">
        <w:r w:rsidR="00F41DEB" w:rsidRPr="00D57B97">
          <w:rPr>
            <w:rStyle w:val="Hyperlink"/>
            <w:noProof/>
          </w:rPr>
          <w:t>5. Physical and environmental security</w:t>
        </w:r>
        <w:r w:rsidR="00F41DEB">
          <w:rPr>
            <w:noProof/>
            <w:webHidden/>
          </w:rPr>
          <w:tab/>
        </w:r>
        <w:r w:rsidR="00F41DEB">
          <w:rPr>
            <w:noProof/>
            <w:webHidden/>
          </w:rPr>
          <w:fldChar w:fldCharType="begin"/>
        </w:r>
        <w:r w:rsidR="00F41DEB">
          <w:rPr>
            <w:noProof/>
            <w:webHidden/>
          </w:rPr>
          <w:instrText xml:space="preserve"> PAGEREF _Toc202391339 \h </w:instrText>
        </w:r>
        <w:r w:rsidR="00F41DEB">
          <w:rPr>
            <w:noProof/>
            <w:webHidden/>
          </w:rPr>
        </w:r>
        <w:r w:rsidR="00F41DEB">
          <w:rPr>
            <w:noProof/>
            <w:webHidden/>
          </w:rPr>
          <w:fldChar w:fldCharType="separate"/>
        </w:r>
        <w:r w:rsidR="00DA65DC">
          <w:rPr>
            <w:noProof/>
            <w:webHidden/>
          </w:rPr>
          <w:t>7</w:t>
        </w:r>
        <w:r w:rsidR="00F41DEB">
          <w:rPr>
            <w:noProof/>
            <w:webHidden/>
          </w:rPr>
          <w:fldChar w:fldCharType="end"/>
        </w:r>
      </w:hyperlink>
    </w:p>
    <w:p w14:paraId="2A738B01" w14:textId="3ACD793D" w:rsidR="00F41DEB" w:rsidRDefault="00FF582F">
      <w:pPr>
        <w:pStyle w:val="TOC2"/>
        <w:tabs>
          <w:tab w:val="right" w:leader="dot" w:pos="9350"/>
        </w:tabs>
        <w:rPr>
          <w:rFonts w:cstheme="minorBidi"/>
          <w:noProof/>
          <w:kern w:val="2"/>
          <w:sz w:val="24"/>
          <w:szCs w:val="24"/>
          <w:lang w:val="en-CA" w:eastAsia="en-CA"/>
          <w14:ligatures w14:val="standardContextual"/>
        </w:rPr>
      </w:pPr>
      <w:hyperlink w:anchor="_Toc202391340" w:history="1">
        <w:r w:rsidR="00F41DEB" w:rsidRPr="00D57B97">
          <w:rPr>
            <w:rStyle w:val="Hyperlink"/>
            <w:noProof/>
          </w:rPr>
          <w:t>6. Network and communications security</w:t>
        </w:r>
        <w:r w:rsidR="00F41DEB">
          <w:rPr>
            <w:noProof/>
            <w:webHidden/>
          </w:rPr>
          <w:tab/>
        </w:r>
        <w:r w:rsidR="00F41DEB">
          <w:rPr>
            <w:noProof/>
            <w:webHidden/>
          </w:rPr>
          <w:fldChar w:fldCharType="begin"/>
        </w:r>
        <w:r w:rsidR="00F41DEB">
          <w:rPr>
            <w:noProof/>
            <w:webHidden/>
          </w:rPr>
          <w:instrText xml:space="preserve"> PAGEREF _Toc202391340 \h </w:instrText>
        </w:r>
        <w:r w:rsidR="00F41DEB">
          <w:rPr>
            <w:noProof/>
            <w:webHidden/>
          </w:rPr>
        </w:r>
        <w:r w:rsidR="00F41DEB">
          <w:rPr>
            <w:noProof/>
            <w:webHidden/>
          </w:rPr>
          <w:fldChar w:fldCharType="separate"/>
        </w:r>
        <w:r w:rsidR="00DA65DC">
          <w:rPr>
            <w:noProof/>
            <w:webHidden/>
          </w:rPr>
          <w:t>8</w:t>
        </w:r>
        <w:r w:rsidR="00F41DEB">
          <w:rPr>
            <w:noProof/>
            <w:webHidden/>
          </w:rPr>
          <w:fldChar w:fldCharType="end"/>
        </w:r>
      </w:hyperlink>
    </w:p>
    <w:p w14:paraId="2DA87217" w14:textId="591C878B" w:rsidR="00F41DEB" w:rsidRDefault="00FF582F">
      <w:pPr>
        <w:pStyle w:val="TOC2"/>
        <w:tabs>
          <w:tab w:val="right" w:leader="dot" w:pos="9350"/>
        </w:tabs>
        <w:rPr>
          <w:rFonts w:cstheme="minorBidi"/>
          <w:noProof/>
          <w:kern w:val="2"/>
          <w:sz w:val="24"/>
          <w:szCs w:val="24"/>
          <w:lang w:val="en-CA" w:eastAsia="en-CA"/>
          <w14:ligatures w14:val="standardContextual"/>
        </w:rPr>
      </w:pPr>
      <w:hyperlink w:anchor="_Toc202391341" w:history="1">
        <w:r w:rsidR="00F41DEB" w:rsidRPr="00D57B97">
          <w:rPr>
            <w:rStyle w:val="Hyperlink"/>
            <w:noProof/>
          </w:rPr>
          <w:t>7. Operations security</w:t>
        </w:r>
        <w:r w:rsidR="00F41DEB">
          <w:rPr>
            <w:noProof/>
            <w:webHidden/>
          </w:rPr>
          <w:tab/>
        </w:r>
        <w:r w:rsidR="00F41DEB">
          <w:rPr>
            <w:noProof/>
            <w:webHidden/>
          </w:rPr>
          <w:fldChar w:fldCharType="begin"/>
        </w:r>
        <w:r w:rsidR="00F41DEB">
          <w:rPr>
            <w:noProof/>
            <w:webHidden/>
          </w:rPr>
          <w:instrText xml:space="preserve"> PAGEREF _Toc202391341 \h </w:instrText>
        </w:r>
        <w:r w:rsidR="00F41DEB">
          <w:rPr>
            <w:noProof/>
            <w:webHidden/>
          </w:rPr>
        </w:r>
        <w:r w:rsidR="00F41DEB">
          <w:rPr>
            <w:noProof/>
            <w:webHidden/>
          </w:rPr>
          <w:fldChar w:fldCharType="separate"/>
        </w:r>
        <w:r w:rsidR="00DA65DC">
          <w:rPr>
            <w:noProof/>
            <w:webHidden/>
          </w:rPr>
          <w:t>9</w:t>
        </w:r>
        <w:r w:rsidR="00F41DEB">
          <w:rPr>
            <w:noProof/>
            <w:webHidden/>
          </w:rPr>
          <w:fldChar w:fldCharType="end"/>
        </w:r>
      </w:hyperlink>
    </w:p>
    <w:p w14:paraId="322DB632" w14:textId="3834D327" w:rsidR="00F41DEB" w:rsidRDefault="00FF582F">
      <w:pPr>
        <w:pStyle w:val="TOC2"/>
        <w:tabs>
          <w:tab w:val="right" w:leader="dot" w:pos="9350"/>
        </w:tabs>
        <w:rPr>
          <w:rFonts w:cstheme="minorBidi"/>
          <w:noProof/>
          <w:kern w:val="2"/>
          <w:sz w:val="24"/>
          <w:szCs w:val="24"/>
          <w:lang w:val="en-CA" w:eastAsia="en-CA"/>
          <w14:ligatures w14:val="standardContextual"/>
        </w:rPr>
      </w:pPr>
      <w:hyperlink w:anchor="_Toc202391342" w:history="1">
        <w:r w:rsidR="00F41DEB" w:rsidRPr="00D57B97">
          <w:rPr>
            <w:rStyle w:val="Hyperlink"/>
            <w:noProof/>
          </w:rPr>
          <w:t>8. Encryption</w:t>
        </w:r>
        <w:r w:rsidR="00F41DEB">
          <w:rPr>
            <w:noProof/>
            <w:webHidden/>
          </w:rPr>
          <w:tab/>
        </w:r>
        <w:r w:rsidR="00F41DEB">
          <w:rPr>
            <w:noProof/>
            <w:webHidden/>
          </w:rPr>
          <w:fldChar w:fldCharType="begin"/>
        </w:r>
        <w:r w:rsidR="00F41DEB">
          <w:rPr>
            <w:noProof/>
            <w:webHidden/>
          </w:rPr>
          <w:instrText xml:space="preserve"> PAGEREF _Toc202391342 \h </w:instrText>
        </w:r>
        <w:r w:rsidR="00F41DEB">
          <w:rPr>
            <w:noProof/>
            <w:webHidden/>
          </w:rPr>
        </w:r>
        <w:r w:rsidR="00F41DEB">
          <w:rPr>
            <w:noProof/>
            <w:webHidden/>
          </w:rPr>
          <w:fldChar w:fldCharType="separate"/>
        </w:r>
        <w:r w:rsidR="00DA65DC">
          <w:rPr>
            <w:noProof/>
            <w:webHidden/>
          </w:rPr>
          <w:t>10</w:t>
        </w:r>
        <w:r w:rsidR="00F41DEB">
          <w:rPr>
            <w:noProof/>
            <w:webHidden/>
          </w:rPr>
          <w:fldChar w:fldCharType="end"/>
        </w:r>
      </w:hyperlink>
    </w:p>
    <w:p w14:paraId="1EB36DD7" w14:textId="45FD2DF7" w:rsidR="00F41DEB" w:rsidRDefault="00FF582F">
      <w:pPr>
        <w:pStyle w:val="TOC2"/>
        <w:tabs>
          <w:tab w:val="right" w:leader="dot" w:pos="9350"/>
        </w:tabs>
        <w:rPr>
          <w:rFonts w:cstheme="minorBidi"/>
          <w:noProof/>
          <w:kern w:val="2"/>
          <w:sz w:val="24"/>
          <w:szCs w:val="24"/>
          <w:lang w:val="en-CA" w:eastAsia="en-CA"/>
          <w14:ligatures w14:val="standardContextual"/>
        </w:rPr>
      </w:pPr>
      <w:hyperlink w:anchor="_Toc202391343" w:history="1">
        <w:r w:rsidR="00F41DEB" w:rsidRPr="00D57B97">
          <w:rPr>
            <w:rStyle w:val="Hyperlink"/>
            <w:noProof/>
          </w:rPr>
          <w:t>9. Information system procurement, development, and maintenance</w:t>
        </w:r>
        <w:r w:rsidR="00F41DEB">
          <w:rPr>
            <w:noProof/>
            <w:webHidden/>
          </w:rPr>
          <w:tab/>
        </w:r>
        <w:r w:rsidR="00F41DEB">
          <w:rPr>
            <w:noProof/>
            <w:webHidden/>
          </w:rPr>
          <w:fldChar w:fldCharType="begin"/>
        </w:r>
        <w:r w:rsidR="00F41DEB">
          <w:rPr>
            <w:noProof/>
            <w:webHidden/>
          </w:rPr>
          <w:instrText xml:space="preserve"> PAGEREF _Toc202391343 \h </w:instrText>
        </w:r>
        <w:r w:rsidR="00F41DEB">
          <w:rPr>
            <w:noProof/>
            <w:webHidden/>
          </w:rPr>
        </w:r>
        <w:r w:rsidR="00F41DEB">
          <w:rPr>
            <w:noProof/>
            <w:webHidden/>
          </w:rPr>
          <w:fldChar w:fldCharType="separate"/>
        </w:r>
        <w:r w:rsidR="00DA65DC">
          <w:rPr>
            <w:noProof/>
            <w:webHidden/>
          </w:rPr>
          <w:t>11</w:t>
        </w:r>
        <w:r w:rsidR="00F41DEB">
          <w:rPr>
            <w:noProof/>
            <w:webHidden/>
          </w:rPr>
          <w:fldChar w:fldCharType="end"/>
        </w:r>
      </w:hyperlink>
    </w:p>
    <w:p w14:paraId="64898421" w14:textId="56CCB128" w:rsidR="00F41DEB" w:rsidRDefault="00FF582F">
      <w:pPr>
        <w:pStyle w:val="TOC2"/>
        <w:tabs>
          <w:tab w:val="right" w:leader="dot" w:pos="9350"/>
        </w:tabs>
        <w:rPr>
          <w:rFonts w:cstheme="minorBidi"/>
          <w:noProof/>
          <w:kern w:val="2"/>
          <w:sz w:val="24"/>
          <w:szCs w:val="24"/>
          <w:lang w:val="en-CA" w:eastAsia="en-CA"/>
          <w14:ligatures w14:val="standardContextual"/>
        </w:rPr>
      </w:pPr>
      <w:hyperlink w:anchor="_Toc202391344" w:history="1">
        <w:r w:rsidR="00F41DEB" w:rsidRPr="00D57B97">
          <w:rPr>
            <w:rStyle w:val="Hyperlink"/>
            <w:noProof/>
          </w:rPr>
          <w:t>10. Supply chain risk management</w:t>
        </w:r>
        <w:r w:rsidR="00F41DEB">
          <w:rPr>
            <w:noProof/>
            <w:webHidden/>
          </w:rPr>
          <w:tab/>
        </w:r>
        <w:r w:rsidR="00F41DEB">
          <w:rPr>
            <w:noProof/>
            <w:webHidden/>
          </w:rPr>
          <w:fldChar w:fldCharType="begin"/>
        </w:r>
        <w:r w:rsidR="00F41DEB">
          <w:rPr>
            <w:noProof/>
            <w:webHidden/>
          </w:rPr>
          <w:instrText xml:space="preserve"> PAGEREF _Toc202391344 \h </w:instrText>
        </w:r>
        <w:r w:rsidR="00F41DEB">
          <w:rPr>
            <w:noProof/>
            <w:webHidden/>
          </w:rPr>
        </w:r>
        <w:r w:rsidR="00F41DEB">
          <w:rPr>
            <w:noProof/>
            <w:webHidden/>
          </w:rPr>
          <w:fldChar w:fldCharType="separate"/>
        </w:r>
        <w:r w:rsidR="00DA65DC">
          <w:rPr>
            <w:noProof/>
            <w:webHidden/>
          </w:rPr>
          <w:t>14</w:t>
        </w:r>
        <w:r w:rsidR="00F41DEB">
          <w:rPr>
            <w:noProof/>
            <w:webHidden/>
          </w:rPr>
          <w:fldChar w:fldCharType="end"/>
        </w:r>
      </w:hyperlink>
    </w:p>
    <w:p w14:paraId="0A9EDA95" w14:textId="101FCDEE" w:rsidR="00F41DEB" w:rsidRDefault="00FF582F">
      <w:pPr>
        <w:pStyle w:val="TOC2"/>
        <w:tabs>
          <w:tab w:val="right" w:leader="dot" w:pos="9350"/>
        </w:tabs>
        <w:rPr>
          <w:rFonts w:cstheme="minorBidi"/>
          <w:noProof/>
          <w:kern w:val="2"/>
          <w:sz w:val="24"/>
          <w:szCs w:val="24"/>
          <w:lang w:val="en-CA" w:eastAsia="en-CA"/>
          <w14:ligatures w14:val="standardContextual"/>
        </w:rPr>
      </w:pPr>
      <w:hyperlink w:anchor="_Toc202391345" w:history="1">
        <w:r w:rsidR="00F41DEB" w:rsidRPr="00D57B97">
          <w:rPr>
            <w:rStyle w:val="Hyperlink"/>
            <w:noProof/>
          </w:rPr>
          <w:t>11. Information incident management</w:t>
        </w:r>
        <w:r w:rsidR="00F41DEB">
          <w:rPr>
            <w:noProof/>
            <w:webHidden/>
          </w:rPr>
          <w:tab/>
        </w:r>
        <w:r w:rsidR="00F41DEB">
          <w:rPr>
            <w:noProof/>
            <w:webHidden/>
          </w:rPr>
          <w:fldChar w:fldCharType="begin"/>
        </w:r>
        <w:r w:rsidR="00F41DEB">
          <w:rPr>
            <w:noProof/>
            <w:webHidden/>
          </w:rPr>
          <w:instrText xml:space="preserve"> PAGEREF _Toc202391345 \h </w:instrText>
        </w:r>
        <w:r w:rsidR="00F41DEB">
          <w:rPr>
            <w:noProof/>
            <w:webHidden/>
          </w:rPr>
        </w:r>
        <w:r w:rsidR="00F41DEB">
          <w:rPr>
            <w:noProof/>
            <w:webHidden/>
          </w:rPr>
          <w:fldChar w:fldCharType="separate"/>
        </w:r>
        <w:r w:rsidR="00DA65DC">
          <w:rPr>
            <w:noProof/>
            <w:webHidden/>
          </w:rPr>
          <w:t>16</w:t>
        </w:r>
        <w:r w:rsidR="00F41DEB">
          <w:rPr>
            <w:noProof/>
            <w:webHidden/>
          </w:rPr>
          <w:fldChar w:fldCharType="end"/>
        </w:r>
      </w:hyperlink>
    </w:p>
    <w:p w14:paraId="0B342B86" w14:textId="413A7757" w:rsidR="00F41DEB" w:rsidRDefault="00FF582F">
      <w:pPr>
        <w:pStyle w:val="TOC2"/>
        <w:tabs>
          <w:tab w:val="right" w:leader="dot" w:pos="9350"/>
        </w:tabs>
        <w:rPr>
          <w:rFonts w:cstheme="minorBidi"/>
          <w:noProof/>
          <w:kern w:val="2"/>
          <w:sz w:val="24"/>
          <w:szCs w:val="24"/>
          <w:lang w:val="en-CA" w:eastAsia="en-CA"/>
          <w14:ligatures w14:val="standardContextual"/>
        </w:rPr>
      </w:pPr>
      <w:hyperlink w:anchor="_Toc202391346" w:history="1">
        <w:r w:rsidR="00F41DEB" w:rsidRPr="00D57B97">
          <w:rPr>
            <w:rStyle w:val="Hyperlink"/>
            <w:noProof/>
          </w:rPr>
          <w:t>12. Business continuity management</w:t>
        </w:r>
        <w:r w:rsidR="00F41DEB">
          <w:rPr>
            <w:noProof/>
            <w:webHidden/>
          </w:rPr>
          <w:tab/>
        </w:r>
        <w:r w:rsidR="00F41DEB">
          <w:rPr>
            <w:noProof/>
            <w:webHidden/>
          </w:rPr>
          <w:fldChar w:fldCharType="begin"/>
        </w:r>
        <w:r w:rsidR="00F41DEB">
          <w:rPr>
            <w:noProof/>
            <w:webHidden/>
          </w:rPr>
          <w:instrText xml:space="preserve"> PAGEREF _Toc202391346 \h </w:instrText>
        </w:r>
        <w:r w:rsidR="00F41DEB">
          <w:rPr>
            <w:noProof/>
            <w:webHidden/>
          </w:rPr>
        </w:r>
        <w:r w:rsidR="00F41DEB">
          <w:rPr>
            <w:noProof/>
            <w:webHidden/>
          </w:rPr>
          <w:fldChar w:fldCharType="separate"/>
        </w:r>
        <w:r w:rsidR="00DA65DC">
          <w:rPr>
            <w:noProof/>
            <w:webHidden/>
          </w:rPr>
          <w:t>16</w:t>
        </w:r>
        <w:r w:rsidR="00F41DEB">
          <w:rPr>
            <w:noProof/>
            <w:webHidden/>
          </w:rPr>
          <w:fldChar w:fldCharType="end"/>
        </w:r>
      </w:hyperlink>
    </w:p>
    <w:p w14:paraId="6B76594B" w14:textId="7589869E" w:rsidR="00F41DEB" w:rsidRDefault="00FF582F">
      <w:pPr>
        <w:pStyle w:val="TOC2"/>
        <w:tabs>
          <w:tab w:val="right" w:leader="dot" w:pos="9350"/>
        </w:tabs>
        <w:rPr>
          <w:rFonts w:cstheme="minorBidi"/>
          <w:noProof/>
          <w:kern w:val="2"/>
          <w:sz w:val="24"/>
          <w:szCs w:val="24"/>
          <w:lang w:val="en-CA" w:eastAsia="en-CA"/>
          <w14:ligatures w14:val="standardContextual"/>
        </w:rPr>
      </w:pPr>
      <w:hyperlink w:anchor="_Toc202391347" w:history="1">
        <w:r w:rsidR="00F41DEB" w:rsidRPr="00D57B97">
          <w:rPr>
            <w:rStyle w:val="Hyperlink"/>
            <w:noProof/>
          </w:rPr>
          <w:t>13. Assurance and compliance</w:t>
        </w:r>
        <w:r w:rsidR="00F41DEB">
          <w:rPr>
            <w:noProof/>
            <w:webHidden/>
          </w:rPr>
          <w:tab/>
        </w:r>
        <w:r w:rsidR="00F41DEB">
          <w:rPr>
            <w:noProof/>
            <w:webHidden/>
          </w:rPr>
          <w:fldChar w:fldCharType="begin"/>
        </w:r>
        <w:r w:rsidR="00F41DEB">
          <w:rPr>
            <w:noProof/>
            <w:webHidden/>
          </w:rPr>
          <w:instrText xml:space="preserve"> PAGEREF _Toc202391347 \h </w:instrText>
        </w:r>
        <w:r w:rsidR="00F41DEB">
          <w:rPr>
            <w:noProof/>
            <w:webHidden/>
          </w:rPr>
        </w:r>
        <w:r w:rsidR="00F41DEB">
          <w:rPr>
            <w:noProof/>
            <w:webHidden/>
          </w:rPr>
          <w:fldChar w:fldCharType="separate"/>
        </w:r>
        <w:r w:rsidR="00DA65DC">
          <w:rPr>
            <w:noProof/>
            <w:webHidden/>
          </w:rPr>
          <w:t>17</w:t>
        </w:r>
        <w:r w:rsidR="00F41DEB">
          <w:rPr>
            <w:noProof/>
            <w:webHidden/>
          </w:rPr>
          <w:fldChar w:fldCharType="end"/>
        </w:r>
      </w:hyperlink>
    </w:p>
    <w:p w14:paraId="364C7321" w14:textId="31D98E0B" w:rsidR="00F41DEB" w:rsidRDefault="00FF582F">
      <w:pPr>
        <w:pStyle w:val="TOC1"/>
        <w:tabs>
          <w:tab w:val="right" w:leader="dot" w:pos="9350"/>
        </w:tabs>
        <w:rPr>
          <w:rFonts w:cstheme="minorBidi"/>
          <w:noProof/>
          <w:kern w:val="2"/>
          <w:sz w:val="24"/>
          <w:szCs w:val="24"/>
          <w:lang w:val="en-CA" w:eastAsia="en-CA"/>
          <w14:ligatures w14:val="standardContextual"/>
        </w:rPr>
      </w:pPr>
      <w:hyperlink w:anchor="_Toc202391348" w:history="1">
        <w:r w:rsidR="00F41DEB" w:rsidRPr="00D57B97">
          <w:rPr>
            <w:rStyle w:val="Hyperlink"/>
            <w:noProof/>
          </w:rPr>
          <w:t>Revision history</w:t>
        </w:r>
        <w:r w:rsidR="00F41DEB">
          <w:rPr>
            <w:noProof/>
            <w:webHidden/>
          </w:rPr>
          <w:tab/>
        </w:r>
        <w:r w:rsidR="00F41DEB">
          <w:rPr>
            <w:noProof/>
            <w:webHidden/>
          </w:rPr>
          <w:fldChar w:fldCharType="begin"/>
        </w:r>
        <w:r w:rsidR="00F41DEB">
          <w:rPr>
            <w:noProof/>
            <w:webHidden/>
          </w:rPr>
          <w:instrText xml:space="preserve"> PAGEREF _Toc202391348 \h </w:instrText>
        </w:r>
        <w:r w:rsidR="00F41DEB">
          <w:rPr>
            <w:noProof/>
            <w:webHidden/>
          </w:rPr>
        </w:r>
        <w:r w:rsidR="00F41DEB">
          <w:rPr>
            <w:noProof/>
            <w:webHidden/>
          </w:rPr>
          <w:fldChar w:fldCharType="separate"/>
        </w:r>
        <w:r w:rsidR="00DA65DC">
          <w:rPr>
            <w:noProof/>
            <w:webHidden/>
          </w:rPr>
          <w:t>18</w:t>
        </w:r>
        <w:r w:rsidR="00F41DEB">
          <w:rPr>
            <w:noProof/>
            <w:webHidden/>
          </w:rPr>
          <w:fldChar w:fldCharType="end"/>
        </w:r>
      </w:hyperlink>
    </w:p>
    <w:p w14:paraId="17A6B2EB" w14:textId="2DE98D95" w:rsidR="00E82808" w:rsidRDefault="00E82808">
      <w:pPr>
        <w:rPr>
          <w:rFonts w:eastAsiaTheme="majorEastAsia" w:cs="BC Sans Light"/>
          <w:color w:val="002060"/>
          <w:sz w:val="32"/>
          <w:szCs w:val="40"/>
        </w:rPr>
      </w:pPr>
      <w:r>
        <w:fldChar w:fldCharType="end"/>
      </w:r>
    </w:p>
    <w:p w14:paraId="600792EE" w14:textId="7BF5DD27" w:rsidR="006022E0" w:rsidRPr="00860CCD" w:rsidRDefault="006022E0" w:rsidP="00950D30">
      <w:pPr>
        <w:pStyle w:val="Heading1"/>
        <w:numPr>
          <w:ilvl w:val="0"/>
          <w:numId w:val="0"/>
        </w:numPr>
      </w:pPr>
      <w:bookmarkStart w:id="0" w:name="_Toc202391327"/>
      <w:r w:rsidRPr="00860CCD">
        <w:lastRenderedPageBreak/>
        <w:t>Purpose</w:t>
      </w:r>
      <w:bookmarkEnd w:id="0"/>
    </w:p>
    <w:p w14:paraId="1D9C9E43" w14:textId="37BB52AF" w:rsidR="006022E0" w:rsidRPr="00F70D91" w:rsidRDefault="006022E0" w:rsidP="00F70D91">
      <w:r>
        <w:t xml:space="preserve">The Information Security Policy (ISP) </w:t>
      </w:r>
      <w:r w:rsidR="00F0563C">
        <w:t>outlines</w:t>
      </w:r>
      <w:r w:rsidR="009E0536">
        <w:t xml:space="preserve"> </w:t>
      </w:r>
      <w:r w:rsidR="00F0563C">
        <w:t>high-level requirements</w:t>
      </w:r>
      <w:r>
        <w:t xml:space="preserve"> to ensure th</w:t>
      </w:r>
      <w:r w:rsidR="6846FE6B">
        <w:t>e</w:t>
      </w:r>
      <w:r>
        <w:t xml:space="preserve"> information security practices of </w:t>
      </w:r>
      <w:r w:rsidR="001D12BB">
        <w:t xml:space="preserve">the </w:t>
      </w:r>
      <w:r>
        <w:t xml:space="preserve">B.C. </w:t>
      </w:r>
      <w:r w:rsidR="008F43AA">
        <w:t xml:space="preserve">government </w:t>
      </w:r>
      <w:r>
        <w:t>are reasonable, appropriate, and efficient. This ensure</w:t>
      </w:r>
      <w:r w:rsidR="00BF18A0">
        <w:t>s</w:t>
      </w:r>
      <w:r>
        <w:t xml:space="preserve"> th</w:t>
      </w:r>
      <w:r w:rsidR="004F6AC7">
        <w:t>at</w:t>
      </w:r>
      <w:r>
        <w:t xml:space="preserve"> personal and confidential information </w:t>
      </w:r>
      <w:r w:rsidR="00AB4E6A">
        <w:t>is protected in</w:t>
      </w:r>
      <w:r>
        <w:t xml:space="preserve"> complian</w:t>
      </w:r>
      <w:r w:rsidR="00AB4E6A">
        <w:t>ce</w:t>
      </w:r>
      <w:r>
        <w:t xml:space="preserve"> with the security requirements of the </w:t>
      </w:r>
      <w:hyperlink r:id="rId11">
        <w:r w:rsidRPr="65505C9E">
          <w:rPr>
            <w:rStyle w:val="Hyperlink"/>
          </w:rPr>
          <w:t>Freedom of Information and Protection of Privacy Act</w:t>
        </w:r>
      </w:hyperlink>
      <w:r>
        <w:t xml:space="preserve"> and the </w:t>
      </w:r>
      <w:hyperlink r:id="rId12">
        <w:r w:rsidRPr="65505C9E">
          <w:rPr>
            <w:rStyle w:val="Hyperlink"/>
          </w:rPr>
          <w:t>Information Management Act</w:t>
        </w:r>
      </w:hyperlink>
      <w:r>
        <w:t>.</w:t>
      </w:r>
    </w:p>
    <w:p w14:paraId="0B57EEE9" w14:textId="7C164B97" w:rsidR="00516680" w:rsidRDefault="00516680" w:rsidP="00950D30">
      <w:pPr>
        <w:pStyle w:val="Heading1"/>
        <w:numPr>
          <w:ilvl w:val="0"/>
          <w:numId w:val="0"/>
        </w:numPr>
        <w:ind w:left="360" w:hanging="360"/>
        <w:rPr>
          <w:rStyle w:val="Heading1Char"/>
        </w:rPr>
      </w:pPr>
      <w:bookmarkStart w:id="1" w:name="_Toc202391328"/>
      <w:r>
        <w:rPr>
          <w:rStyle w:val="Heading1Char"/>
        </w:rPr>
        <w:t>Overview</w:t>
      </w:r>
      <w:bookmarkEnd w:id="1"/>
    </w:p>
    <w:p w14:paraId="140FB272" w14:textId="7AFF0634" w:rsidR="0013425C" w:rsidRPr="00E04D51" w:rsidRDefault="0013425C" w:rsidP="00E04D51">
      <w:r w:rsidRPr="00E04D51">
        <w:t>The ISP provides the foundation for the information security governance program, which includes standards, procedures, training and awareness material, all of which are used to protect government information and information systems. All employees need to be aware of their responsibilities to safeguard government information.</w:t>
      </w:r>
    </w:p>
    <w:p w14:paraId="55FD5FFC" w14:textId="02C15931" w:rsidR="0013425C" w:rsidRPr="00E04D51" w:rsidRDefault="002831A5" w:rsidP="00E04D51">
      <w:r w:rsidRPr="00E04D51">
        <w:t xml:space="preserve">This policy supplements </w:t>
      </w:r>
      <w:r w:rsidR="0013425C" w:rsidRPr="00E04D51">
        <w:t>the B.C. government </w:t>
      </w:r>
      <w:hyperlink r:id="rId13" w:tgtFrame="_self" w:history="1">
        <w:r w:rsidR="0013425C" w:rsidRPr="00E04D51">
          <w:rPr>
            <w:rStyle w:val="Hyperlink"/>
          </w:rPr>
          <w:t>Core Policy and Procedures Manual</w:t>
        </w:r>
      </w:hyperlink>
      <w:r w:rsidR="0013425C" w:rsidRPr="00E04D51">
        <w:t> and the </w:t>
      </w:r>
      <w:hyperlink r:id="rId14" w:tgtFrame="_blank" w:history="1">
        <w:r w:rsidR="0013425C" w:rsidRPr="00E04D51">
          <w:rPr>
            <w:rStyle w:val="Hyperlink"/>
          </w:rPr>
          <w:t>Appropriate Use Policy</w:t>
        </w:r>
      </w:hyperlink>
      <w:r w:rsidRPr="00E04D51">
        <w:t xml:space="preserve">. It </w:t>
      </w:r>
      <w:r w:rsidR="0013425C" w:rsidRPr="00E04D51">
        <w:t xml:space="preserve">provides the framework for government organizations to establish local policies and procedures necessary for the protection of information and </w:t>
      </w:r>
      <w:r w:rsidRPr="00E04D51">
        <w:t>information</w:t>
      </w:r>
      <w:r w:rsidR="0013425C" w:rsidRPr="00E04D51">
        <w:t xml:space="preserve"> assets for the </w:t>
      </w:r>
      <w:r w:rsidR="00FD0561" w:rsidRPr="00E04D51">
        <w:t>B.C.</w:t>
      </w:r>
      <w:r w:rsidR="00A460D1" w:rsidRPr="00E04D51">
        <w:t xml:space="preserve"> government</w:t>
      </w:r>
      <w:r w:rsidR="0013425C" w:rsidRPr="00E04D51">
        <w:t>. This policy must be considered in conjunction with:</w:t>
      </w:r>
    </w:p>
    <w:p w14:paraId="3E302E66" w14:textId="79BACEBD" w:rsidR="0013425C" w:rsidRPr="00CD74E2" w:rsidRDefault="00FF582F" w:rsidP="00CA7B1C">
      <w:pPr>
        <w:pStyle w:val="Bulletslinks"/>
        <w:rPr>
          <w:rStyle w:val="Hyperlink"/>
          <w:color w:val="auto"/>
          <w:u w:val="none"/>
        </w:rPr>
      </w:pPr>
      <w:hyperlink r:id="rId15" w:history="1">
        <w:r w:rsidR="0013425C" w:rsidRPr="00B84F5D">
          <w:rPr>
            <w:rStyle w:val="Hyperlink"/>
          </w:rPr>
          <w:t>Core Policy Procedures Manual (CPPM)</w:t>
        </w:r>
      </w:hyperlink>
    </w:p>
    <w:p w14:paraId="34977F39" w14:textId="77777777" w:rsidR="00516680" w:rsidRPr="00CD74E2" w:rsidRDefault="00FF582F" w:rsidP="00CA7B1C">
      <w:pPr>
        <w:pStyle w:val="Bulletslinks"/>
        <w:rPr>
          <w:rStyle w:val="Hyperlink"/>
          <w:color w:val="auto"/>
          <w:u w:val="none"/>
        </w:rPr>
      </w:pPr>
      <w:hyperlink r:id="rId16" w:history="1">
        <w:r w:rsidR="00516680" w:rsidRPr="00B84F5D">
          <w:rPr>
            <w:rStyle w:val="Hyperlink"/>
          </w:rPr>
          <w:t>BC Public Service Agency - Human Resource Policies, including Standards of Conduct and Oath of Employment</w:t>
        </w:r>
      </w:hyperlink>
    </w:p>
    <w:p w14:paraId="68AFC95B" w14:textId="77777777" w:rsidR="0013425C" w:rsidRPr="00CD74E2" w:rsidRDefault="00FF582F" w:rsidP="00CA7B1C">
      <w:pPr>
        <w:pStyle w:val="Bulletslinks"/>
        <w:rPr>
          <w:rStyle w:val="Hyperlink"/>
          <w:rFonts w:ascii="BC Sans Light" w:eastAsiaTheme="majorEastAsia" w:hAnsi="BC Sans Light" w:cs="BC Sans Light"/>
          <w:color w:val="auto"/>
          <w:szCs w:val="32"/>
          <w:u w:val="none"/>
        </w:rPr>
      </w:pPr>
      <w:hyperlink r:id="rId17" w:history="1">
        <w:r w:rsidR="0013425C" w:rsidRPr="00B84F5D">
          <w:rPr>
            <w:rStyle w:val="Hyperlink"/>
          </w:rPr>
          <w:t>Appropriate Use Policy</w:t>
        </w:r>
      </w:hyperlink>
    </w:p>
    <w:p w14:paraId="10C3939C" w14:textId="77777777" w:rsidR="00516680" w:rsidRPr="00CD74E2" w:rsidRDefault="00FF582F" w:rsidP="00CA7B1C">
      <w:pPr>
        <w:pStyle w:val="Bulletslinks"/>
        <w:rPr>
          <w:rStyle w:val="Hyperlink"/>
          <w:color w:val="auto"/>
          <w:u w:val="none"/>
        </w:rPr>
      </w:pPr>
      <w:hyperlink r:id="rId18" w:history="1">
        <w:r w:rsidR="00516680" w:rsidRPr="00B84F5D">
          <w:rPr>
            <w:rStyle w:val="Hyperlink"/>
          </w:rPr>
          <w:t>Information Incident Management Policy</w:t>
        </w:r>
      </w:hyperlink>
    </w:p>
    <w:p w14:paraId="1570B7AF" w14:textId="4D601B08" w:rsidR="00516680" w:rsidRPr="00CD74E2" w:rsidRDefault="00FF582F" w:rsidP="00CA7B1C">
      <w:pPr>
        <w:pStyle w:val="Bulletslinks"/>
        <w:rPr>
          <w:rStyle w:val="Hyperlink"/>
          <w:color w:val="auto"/>
          <w:u w:val="none"/>
        </w:rPr>
      </w:pPr>
      <w:hyperlink r:id="rId19" w:history="1">
        <w:r w:rsidR="00516680" w:rsidRPr="00745407">
          <w:rPr>
            <w:rStyle w:val="Hyperlink"/>
          </w:rPr>
          <w:t>Managing Government Information Policy</w:t>
        </w:r>
      </w:hyperlink>
    </w:p>
    <w:p w14:paraId="72FC5447" w14:textId="2F53B35B" w:rsidR="005709B9" w:rsidRPr="00CD74E2" w:rsidRDefault="005709B9" w:rsidP="00CA7B1C">
      <w:pPr>
        <w:pStyle w:val="Bulletslinks"/>
        <w:rPr>
          <w:rStyle w:val="Hyperlink"/>
          <w:color w:val="auto"/>
          <w:u w:val="none"/>
        </w:rPr>
      </w:pPr>
      <w:r w:rsidRPr="00B84F5D">
        <w:rPr>
          <w:rStyle w:val="Hyperlink"/>
        </w:rPr>
        <w:t xml:space="preserve">IM/IT </w:t>
      </w:r>
      <w:hyperlink r:id="rId20" w:anchor="it_sec" w:history="1">
        <w:r w:rsidRPr="00A94BD4">
          <w:rPr>
            <w:rStyle w:val="Hyperlink"/>
          </w:rPr>
          <w:t>Standards</w:t>
        </w:r>
      </w:hyperlink>
    </w:p>
    <w:p w14:paraId="60476AD9" w14:textId="264F82C5" w:rsidR="0013425C" w:rsidRPr="0013425C" w:rsidRDefault="0013425C" w:rsidP="00CA7B1C">
      <w:pPr>
        <w:pStyle w:val="Bulletslinks"/>
      </w:pPr>
      <w:r w:rsidRPr="0013425C">
        <w:rPr>
          <w:rStyle w:val="Hyperlink"/>
          <w:color w:val="auto"/>
          <w:u w:val="none"/>
        </w:rPr>
        <w:t xml:space="preserve">Other corporate </w:t>
      </w:r>
      <w:r w:rsidR="00A155BC">
        <w:rPr>
          <w:rStyle w:val="Hyperlink"/>
          <w:color w:val="auto"/>
          <w:u w:val="none"/>
        </w:rPr>
        <w:t xml:space="preserve">or ministry </w:t>
      </w:r>
      <w:r w:rsidRPr="0013425C">
        <w:rPr>
          <w:rStyle w:val="Hyperlink"/>
          <w:color w:val="auto"/>
          <w:u w:val="none"/>
        </w:rPr>
        <w:t>policies, standards, and strategic directions.</w:t>
      </w:r>
    </w:p>
    <w:p w14:paraId="1C70361A" w14:textId="06C33F16" w:rsidR="006022E0" w:rsidRPr="00860CCD" w:rsidRDefault="00884040" w:rsidP="00950D30">
      <w:pPr>
        <w:pStyle w:val="Heading1"/>
        <w:numPr>
          <w:ilvl w:val="0"/>
          <w:numId w:val="0"/>
        </w:numPr>
      </w:pPr>
      <w:bookmarkStart w:id="2" w:name="_Toc202391329"/>
      <w:r>
        <w:rPr>
          <w:rStyle w:val="Heading1Char"/>
        </w:rPr>
        <w:t>Application</w:t>
      </w:r>
      <w:bookmarkEnd w:id="2"/>
    </w:p>
    <w:p w14:paraId="7658A827" w14:textId="553A2B5E" w:rsidR="006022E0" w:rsidRDefault="006022E0" w:rsidP="00075B8A">
      <w:pPr>
        <w:pStyle w:val="IndentISP"/>
        <w:ind w:left="0"/>
      </w:pPr>
      <w:r w:rsidRPr="00F70D91">
        <w:t>This policy applies to</w:t>
      </w:r>
      <w:r w:rsidR="00AC54A1">
        <w:t xml:space="preserve"> </w:t>
      </w:r>
      <w:r w:rsidR="007A5B8F">
        <w:t>all entities</w:t>
      </w:r>
      <w:r w:rsidR="004B4146">
        <w:t xml:space="preserve"> </w:t>
      </w:r>
      <w:r w:rsidR="00D93876">
        <w:t xml:space="preserve">identified in </w:t>
      </w:r>
      <w:r w:rsidRPr="00F70D91">
        <w:t>the Core Policy and Procedures Manual</w:t>
      </w:r>
      <w:r w:rsidR="00810D3C">
        <w:t xml:space="preserve"> </w:t>
      </w:r>
      <w:hyperlink r:id="rId21" w:anchor="124" w:history="1">
        <w:r w:rsidR="00810D3C" w:rsidRPr="006169E4">
          <w:rPr>
            <w:rStyle w:val="Hyperlink"/>
          </w:rPr>
          <w:t>Chapter</w:t>
        </w:r>
        <w:r w:rsidR="007049B6" w:rsidRPr="006169E4">
          <w:rPr>
            <w:rStyle w:val="Hyperlink"/>
          </w:rPr>
          <w:t xml:space="preserve"> 1, section 1.2.4</w:t>
        </w:r>
      </w:hyperlink>
      <w:r w:rsidRPr="00F70D91">
        <w:t>.</w:t>
      </w:r>
    </w:p>
    <w:p w14:paraId="233F8401" w14:textId="77777777" w:rsidR="00516680" w:rsidRDefault="00516680" w:rsidP="00950D30">
      <w:pPr>
        <w:pStyle w:val="Heading1"/>
        <w:numPr>
          <w:ilvl w:val="0"/>
          <w:numId w:val="0"/>
        </w:numPr>
      </w:pPr>
      <w:bookmarkStart w:id="3" w:name="_Toc202391330"/>
      <w:r w:rsidRPr="00F641DD">
        <w:t>Authority</w:t>
      </w:r>
      <w:bookmarkEnd w:id="3"/>
    </w:p>
    <w:p w14:paraId="43EE2CF5" w14:textId="33ADBEDC" w:rsidR="00516680" w:rsidRDefault="00FF582F" w:rsidP="00516680">
      <w:pPr>
        <w:pStyle w:val="NoSpacingIndent"/>
        <w:spacing w:after="240"/>
        <w:ind w:left="0"/>
        <w:contextualSpacing/>
        <w:rPr>
          <w:rStyle w:val="Hyperlink"/>
        </w:rPr>
      </w:pPr>
      <w:hyperlink r:id="rId22" w:history="1">
        <w:r w:rsidR="00516680" w:rsidRPr="001F43B7">
          <w:rPr>
            <w:rStyle w:val="Hyperlink"/>
          </w:rPr>
          <w:t>Core Policy and Procedures Manual (CPPM)</w:t>
        </w:r>
      </w:hyperlink>
    </w:p>
    <w:p w14:paraId="0CE88628" w14:textId="77777777" w:rsidR="00F52655" w:rsidRPr="00DF2E51" w:rsidRDefault="00F52655" w:rsidP="00F52655">
      <w:pPr>
        <w:pStyle w:val="Heading1"/>
        <w:numPr>
          <w:ilvl w:val="0"/>
          <w:numId w:val="0"/>
        </w:numPr>
        <w:rPr>
          <w:color w:val="234075"/>
        </w:rPr>
      </w:pPr>
      <w:bookmarkStart w:id="4" w:name="_Toc202391331"/>
      <w:r w:rsidRPr="00DF2E51">
        <w:rPr>
          <w:color w:val="234075"/>
        </w:rPr>
        <w:t>Roles and responsibilities</w:t>
      </w:r>
      <w:bookmarkEnd w:id="4"/>
    </w:p>
    <w:p w14:paraId="666250BD" w14:textId="585AB24E" w:rsidR="00F52655" w:rsidRPr="00846385" w:rsidRDefault="00FF582F" w:rsidP="00075B8A">
      <w:pPr>
        <w:pStyle w:val="NoSpacing"/>
      </w:pPr>
      <w:hyperlink r:id="rId23" w:anchor="govCIO" w:history="1">
        <w:r w:rsidR="00846385" w:rsidRPr="00075B8A">
          <w:rPr>
            <w:rStyle w:val="Hyperlink"/>
          </w:rPr>
          <w:t>Security roles and responsibilities</w:t>
        </w:r>
      </w:hyperlink>
    </w:p>
    <w:p w14:paraId="3D28822C" w14:textId="77777777" w:rsidR="00075B8A" w:rsidRPr="002478F3" w:rsidRDefault="00075B8A" w:rsidP="00075B8A">
      <w:pPr>
        <w:pStyle w:val="Heading1"/>
        <w:numPr>
          <w:ilvl w:val="0"/>
          <w:numId w:val="0"/>
        </w:numPr>
        <w:ind w:left="360" w:hanging="360"/>
      </w:pPr>
      <w:bookmarkStart w:id="5" w:name="_Toc202391332"/>
      <w:r>
        <w:t>Definitions</w:t>
      </w:r>
      <w:bookmarkEnd w:id="5"/>
    </w:p>
    <w:p w14:paraId="66A3F6D6" w14:textId="0916067C" w:rsidR="00075B8A" w:rsidRDefault="00FF582F" w:rsidP="00075B8A">
      <w:hyperlink r:id="rId24" w:history="1">
        <w:r w:rsidR="00075B8A" w:rsidRPr="00BF3962">
          <w:rPr>
            <w:rStyle w:val="Hyperlink"/>
          </w:rPr>
          <w:t>Information Security Glossary</w:t>
        </w:r>
      </w:hyperlink>
    </w:p>
    <w:p w14:paraId="4563AE33" w14:textId="4CFED0FA" w:rsidR="00516680" w:rsidRDefault="00516680" w:rsidP="00950D30">
      <w:pPr>
        <w:pStyle w:val="Heading1"/>
        <w:numPr>
          <w:ilvl w:val="0"/>
          <w:numId w:val="0"/>
        </w:numPr>
        <w:ind w:left="360" w:hanging="360"/>
        <w:rPr>
          <w:color w:val="234075"/>
        </w:rPr>
      </w:pPr>
      <w:bookmarkStart w:id="6" w:name="_Toc202391333"/>
      <w:r>
        <w:rPr>
          <w:color w:val="234075"/>
        </w:rPr>
        <w:t xml:space="preserve">Advice </w:t>
      </w:r>
      <w:r w:rsidRPr="00CA7B1C">
        <w:t>on</w:t>
      </w:r>
      <w:r>
        <w:rPr>
          <w:color w:val="234075"/>
        </w:rPr>
        <w:t xml:space="preserve"> this policy</w:t>
      </w:r>
      <w:bookmarkEnd w:id="6"/>
    </w:p>
    <w:p w14:paraId="325F4006" w14:textId="77777777" w:rsidR="00516680" w:rsidRDefault="00516680" w:rsidP="00CA7B1C">
      <w:pPr>
        <w:pStyle w:val="NoSpacing"/>
        <w:spacing w:after="60"/>
      </w:pPr>
      <w:r>
        <w:t>For questions regarding this policy, contact:</w:t>
      </w:r>
    </w:p>
    <w:p w14:paraId="0B27E160" w14:textId="77777777" w:rsidR="00516680" w:rsidRDefault="00516680" w:rsidP="00516680">
      <w:pPr>
        <w:pStyle w:val="NoSpacingIndent"/>
      </w:pPr>
      <w:r>
        <w:t xml:space="preserve">Cybersecurity and Digital Trust Branch, </w:t>
      </w:r>
      <w:r w:rsidRPr="00606632">
        <w:t>O</w:t>
      </w:r>
      <w:r>
        <w:t xml:space="preserve">ffice of the </w:t>
      </w:r>
      <w:r w:rsidRPr="00606632">
        <w:t>C</w:t>
      </w:r>
      <w:r>
        <w:t xml:space="preserve">hief </w:t>
      </w:r>
      <w:r w:rsidRPr="00606632">
        <w:t>I</w:t>
      </w:r>
      <w:r>
        <w:t xml:space="preserve">nformation </w:t>
      </w:r>
      <w:r w:rsidRPr="00606632">
        <w:t>O</w:t>
      </w:r>
      <w:r>
        <w:t>fficer</w:t>
      </w:r>
    </w:p>
    <w:p w14:paraId="13FDE663" w14:textId="77777777" w:rsidR="00516680" w:rsidRDefault="00516680" w:rsidP="00516680">
      <w:pPr>
        <w:pStyle w:val="NoSpacingIndent"/>
      </w:pPr>
      <w:r>
        <w:t>Ministry of Citizens’ Services</w:t>
      </w:r>
    </w:p>
    <w:p w14:paraId="5C10D6DC" w14:textId="7E7F1CA7" w:rsidR="00950D30" w:rsidRPr="00323708" w:rsidRDefault="00516680" w:rsidP="00323708">
      <w:pPr>
        <w:pStyle w:val="NoSpacingIndent"/>
      </w:pPr>
      <w:r>
        <w:t xml:space="preserve">Email: </w:t>
      </w:r>
      <w:hyperlink r:id="rId25" w:history="1">
        <w:r w:rsidRPr="008461F7">
          <w:rPr>
            <w:rStyle w:val="Hyperlink"/>
          </w:rPr>
          <w:t>InfoSecAdvisoryServices@gov.bc.ca</w:t>
        </w:r>
      </w:hyperlink>
      <w:r w:rsidR="00950D30">
        <w:br w:type="page"/>
      </w:r>
    </w:p>
    <w:p w14:paraId="4237E95D" w14:textId="67344A3C" w:rsidR="006022E0" w:rsidRPr="00DF2E51" w:rsidRDefault="0042341A" w:rsidP="00950D30">
      <w:pPr>
        <w:pStyle w:val="Heading1"/>
        <w:numPr>
          <w:ilvl w:val="0"/>
          <w:numId w:val="0"/>
        </w:numPr>
        <w:ind w:left="360" w:hanging="360"/>
      </w:pPr>
      <w:bookmarkStart w:id="7" w:name="_Toc202391334"/>
      <w:r w:rsidRPr="00DF2E51">
        <w:lastRenderedPageBreak/>
        <w:t xml:space="preserve">Policy </w:t>
      </w:r>
      <w:r w:rsidR="006022E0" w:rsidRPr="00DF2E51">
        <w:t>Requirements</w:t>
      </w:r>
      <w:bookmarkEnd w:id="7"/>
    </w:p>
    <w:p w14:paraId="339BAF7E" w14:textId="329D217E" w:rsidR="00225589" w:rsidRPr="00076E8E" w:rsidRDefault="00225589" w:rsidP="00ED7586">
      <w:pPr>
        <w:pStyle w:val="Heading2"/>
        <w:numPr>
          <w:ilvl w:val="1"/>
          <w:numId w:val="16"/>
        </w:numPr>
      </w:pPr>
      <w:bookmarkStart w:id="8" w:name="_Toc202391335"/>
      <w:r w:rsidRPr="00076E8E">
        <w:t>Organization of information security</w:t>
      </w:r>
      <w:bookmarkEnd w:id="8"/>
    </w:p>
    <w:p w14:paraId="76A8440B" w14:textId="62ED688F" w:rsidR="00225589" w:rsidRDefault="00225589" w:rsidP="00225589">
      <w:pPr>
        <w:pStyle w:val="IndentISP"/>
      </w:pPr>
      <w:r>
        <w:t xml:space="preserve">The OCIO and ministries </w:t>
      </w:r>
      <w:r w:rsidR="002239E0">
        <w:t>must</w:t>
      </w:r>
      <w:r>
        <w:t>:</w:t>
      </w:r>
    </w:p>
    <w:p w14:paraId="304760F1" w14:textId="085F55DB" w:rsidR="00225589" w:rsidRPr="00576A6E" w:rsidRDefault="00225589" w:rsidP="00B7750D">
      <w:pPr>
        <w:pStyle w:val="Heading3"/>
      </w:pPr>
      <w:r w:rsidRPr="00576A6E">
        <w:t>Provide executive leadership and support for information security by:</w:t>
      </w:r>
    </w:p>
    <w:p w14:paraId="3D5EDCA3" w14:textId="66639256" w:rsidR="00225589" w:rsidRPr="00F05E74" w:rsidRDefault="00225589" w:rsidP="00F72D2C">
      <w:pPr>
        <w:pStyle w:val="ListGOV1"/>
      </w:pPr>
      <w:r w:rsidRPr="00F05E74">
        <w:t xml:space="preserve">Implementing </w:t>
      </w:r>
      <w:r w:rsidR="00335677" w:rsidRPr="00F05E74">
        <w:t>the</w:t>
      </w:r>
      <w:r w:rsidRPr="00F05E74">
        <w:t xml:space="preserve"> information security policy to</w:t>
      </w:r>
      <w:r w:rsidR="00D3421C">
        <w:t xml:space="preserve"> </w:t>
      </w:r>
      <w:r w:rsidR="00EB6BB4">
        <w:t xml:space="preserve">ensure secure </w:t>
      </w:r>
      <w:r w:rsidR="00B01B03">
        <w:t>delivery of government services.</w:t>
      </w:r>
    </w:p>
    <w:p w14:paraId="7B431FF2" w14:textId="010D3F22" w:rsidR="00225589" w:rsidRPr="00F05E74" w:rsidRDefault="00225589" w:rsidP="00F05E74">
      <w:pPr>
        <w:pStyle w:val="ListGOV1"/>
      </w:pPr>
      <w:r w:rsidRPr="00F05E74">
        <w:t>Creating a management structure to coordinate the information security activities to support the policy.</w:t>
      </w:r>
    </w:p>
    <w:p w14:paraId="059190DE" w14:textId="63CEC5EE" w:rsidR="00DF2E51" w:rsidRPr="00F05E74" w:rsidRDefault="00DF2E51" w:rsidP="00F05E74">
      <w:pPr>
        <w:pStyle w:val="ListGOV1"/>
      </w:pPr>
      <w:r w:rsidRPr="00F05E74">
        <w:t>Define, document, and communicate information security roles and responsibilities for information and information systems</w:t>
      </w:r>
      <w:r w:rsidR="006153D3" w:rsidRPr="00F05E74">
        <w:t>, including any designates or delegations,</w:t>
      </w:r>
      <w:r w:rsidRPr="00F05E74">
        <w:t xml:space="preserve"> to ensure employees are informed of their roles and responsibilities.</w:t>
      </w:r>
    </w:p>
    <w:p w14:paraId="76B489E6" w14:textId="04214645" w:rsidR="00F65F77" w:rsidRDefault="00225589" w:rsidP="00B7750D">
      <w:pPr>
        <w:pStyle w:val="Heading3"/>
      </w:pPr>
      <w:r>
        <w:t>Coordinate the implementation of infor</w:t>
      </w:r>
      <w:r w:rsidR="0030762F">
        <w:t>m</w:t>
      </w:r>
      <w:r>
        <w:t>ation security activities across government to</w:t>
      </w:r>
      <w:r w:rsidR="00F65F77">
        <w:t>:</w:t>
      </w:r>
    </w:p>
    <w:p w14:paraId="770C21E8" w14:textId="60E00441" w:rsidR="00F65F77" w:rsidRDefault="00E71412" w:rsidP="00F05E74">
      <w:pPr>
        <w:pStyle w:val="ListGOV1"/>
      </w:pPr>
      <w:r>
        <w:t>Maintain a</w:t>
      </w:r>
      <w:r w:rsidR="00225589">
        <w:t xml:space="preserve"> robust security posture</w:t>
      </w:r>
      <w:r w:rsidR="00F65F77">
        <w:t>.</w:t>
      </w:r>
    </w:p>
    <w:p w14:paraId="3F977ED2" w14:textId="297D8DA1" w:rsidR="00225589" w:rsidRDefault="00E71412" w:rsidP="00F05E74">
      <w:pPr>
        <w:pStyle w:val="ListGOV1"/>
      </w:pPr>
      <w:r>
        <w:t>Resolve s</w:t>
      </w:r>
      <w:r w:rsidR="00225589">
        <w:t xml:space="preserve">ecurity issues </w:t>
      </w:r>
      <w:r w:rsidR="00DF29AD">
        <w:t>effectively.</w:t>
      </w:r>
    </w:p>
    <w:p w14:paraId="31E9270A" w14:textId="687E29F6" w:rsidR="00225589" w:rsidRDefault="00225589" w:rsidP="00B7750D">
      <w:pPr>
        <w:pStyle w:val="Heading3"/>
      </w:pPr>
      <w:r>
        <w:t>Maintain contacts with:</w:t>
      </w:r>
    </w:p>
    <w:p w14:paraId="588B81EC" w14:textId="4CB9E9D1" w:rsidR="00225589" w:rsidRDefault="00225589" w:rsidP="00F05E74">
      <w:pPr>
        <w:pStyle w:val="ListGOV1"/>
      </w:pPr>
      <w:r>
        <w:t>Local law enforcement authorities and emergency support organizations to facilitate coordination and timely response from outside authorities during information security incidents or investigations.</w:t>
      </w:r>
    </w:p>
    <w:p w14:paraId="5FBDFC3E" w14:textId="7E28F9FD" w:rsidR="00225589" w:rsidRPr="00752B08" w:rsidRDefault="00740055" w:rsidP="001675A7">
      <w:pPr>
        <w:pStyle w:val="ListGOV1"/>
      </w:pPr>
      <w:r>
        <w:t xml:space="preserve">Security </w:t>
      </w:r>
      <w:r w:rsidR="00225589">
        <w:t>forums and professional associations</w:t>
      </w:r>
      <w:r>
        <w:t xml:space="preserve">, including the </w:t>
      </w:r>
      <w:hyperlink r:id="rId26" w:history="1">
        <w:r w:rsidRPr="001578FD">
          <w:rPr>
            <w:rStyle w:val="Hyperlink"/>
          </w:rPr>
          <w:t>Canadian Ce</w:t>
        </w:r>
        <w:r w:rsidR="002E2542" w:rsidRPr="001578FD">
          <w:rPr>
            <w:rStyle w:val="Hyperlink"/>
          </w:rPr>
          <w:t>nter for Cyber Security</w:t>
        </w:r>
      </w:hyperlink>
      <w:r w:rsidR="005A7C0B">
        <w:t>,</w:t>
      </w:r>
      <w:r w:rsidR="00225589">
        <w:t xml:space="preserve"> to promote and expand employee </w:t>
      </w:r>
      <w:r w:rsidR="00225589">
        <w:lastRenderedPageBreak/>
        <w:t>knowledge on</w:t>
      </w:r>
      <w:r w:rsidR="00BA39C6">
        <w:t xml:space="preserve"> i</w:t>
      </w:r>
      <w:r w:rsidR="00225589" w:rsidRPr="00752B08">
        <w:t>nformation security industry trends</w:t>
      </w:r>
      <w:r w:rsidR="00BA39C6">
        <w:t>, b</w:t>
      </w:r>
      <w:r w:rsidR="00225589" w:rsidRPr="00752B08">
        <w:t>est practices</w:t>
      </w:r>
      <w:r w:rsidR="00BA39C6">
        <w:t>, n</w:t>
      </w:r>
      <w:r w:rsidR="00225589" w:rsidRPr="00752B08">
        <w:t>ew technologies</w:t>
      </w:r>
      <w:r w:rsidR="00BA39C6">
        <w:t>, and t</w:t>
      </w:r>
      <w:r w:rsidR="00225589" w:rsidRPr="00752B08">
        <w:t>hreats or vulnerabilities</w:t>
      </w:r>
      <w:r w:rsidR="00BA39C6">
        <w:t>.</w:t>
      </w:r>
    </w:p>
    <w:p w14:paraId="1682D2C2" w14:textId="2C2E39BE" w:rsidR="00225589" w:rsidRDefault="00225589" w:rsidP="00225589">
      <w:pPr>
        <w:pStyle w:val="IndentISP"/>
      </w:pPr>
      <w:r>
        <w:t xml:space="preserve">The OCIO (for enterprise systems) and ministries (for ministry systems) </w:t>
      </w:r>
      <w:r w:rsidR="00954BA2">
        <w:t>must</w:t>
      </w:r>
      <w:r>
        <w:t>:</w:t>
      </w:r>
    </w:p>
    <w:p w14:paraId="33DC1619" w14:textId="77777777" w:rsidR="00225589" w:rsidRDefault="00225589" w:rsidP="00B7750D">
      <w:pPr>
        <w:pStyle w:val="Heading3"/>
      </w:pPr>
      <w:r>
        <w:t>Segregate activities and areas of responsibility to reduce opportunities for unauthorized or unintentional modification or misuse of information systems.</w:t>
      </w:r>
    </w:p>
    <w:p w14:paraId="1D488AB6" w14:textId="60BD7E94" w:rsidR="00225589" w:rsidRDefault="00225589" w:rsidP="00B7750D">
      <w:pPr>
        <w:pStyle w:val="Heading3"/>
      </w:pPr>
      <w:r>
        <w:t xml:space="preserve">Identify and address information security risks throughout </w:t>
      </w:r>
      <w:r w:rsidR="00C018B4">
        <w:t>the lifecycle of an</w:t>
      </w:r>
      <w:r>
        <w:t xml:space="preserve"> </w:t>
      </w:r>
      <w:r w:rsidR="00334691">
        <w:t xml:space="preserve">information </w:t>
      </w:r>
      <w:r>
        <w:t>system.</w:t>
      </w:r>
    </w:p>
    <w:p w14:paraId="197364EE" w14:textId="5A9D1456" w:rsidR="00130DCF" w:rsidRPr="005709B9" w:rsidRDefault="00FF2386" w:rsidP="00B7750D">
      <w:pPr>
        <w:pStyle w:val="Heading3"/>
      </w:pPr>
      <w:r>
        <w:t>Conduct a fo</w:t>
      </w:r>
      <w:r w:rsidR="00225589">
        <w:t xml:space="preserve">rmal review before </w:t>
      </w:r>
      <w:r w:rsidR="00E22EEB">
        <w:t>a</w:t>
      </w:r>
      <w:r w:rsidR="00225589">
        <w:t xml:space="preserve"> new or significantly modified information system or processing facility </w:t>
      </w:r>
      <w:r w:rsidR="00E22EEB">
        <w:t xml:space="preserve">is approved </w:t>
      </w:r>
      <w:r w:rsidR="00225589">
        <w:t>to ensure adequate security controls are implemented for its secure operation.</w:t>
      </w:r>
    </w:p>
    <w:p w14:paraId="57FE3097" w14:textId="6F8D3412" w:rsidR="006022E0" w:rsidRPr="009E5FF1" w:rsidRDefault="006022E0" w:rsidP="00076E8E">
      <w:pPr>
        <w:pStyle w:val="Heading2"/>
      </w:pPr>
      <w:bookmarkStart w:id="9" w:name="_Toc202391336"/>
      <w:r w:rsidRPr="009E5FF1">
        <w:t>Information security policies</w:t>
      </w:r>
      <w:r w:rsidR="00BD702D">
        <w:t xml:space="preserve"> and s</w:t>
      </w:r>
      <w:r w:rsidR="00A43A14">
        <w:t>tandards</w:t>
      </w:r>
      <w:bookmarkEnd w:id="9"/>
    </w:p>
    <w:p w14:paraId="20BC5BF2" w14:textId="419C8D6B" w:rsidR="00385559" w:rsidRDefault="005B2BC4" w:rsidP="00B7750D">
      <w:pPr>
        <w:pStyle w:val="Heading3"/>
      </w:pPr>
      <w:r>
        <w:t xml:space="preserve">The </w:t>
      </w:r>
      <w:r w:rsidR="00106840">
        <w:t>Cybersecurity and Digital Trust branch (CDT)</w:t>
      </w:r>
      <w:r w:rsidR="00CE7D66">
        <w:t xml:space="preserve"> </w:t>
      </w:r>
      <w:r w:rsidR="00954BA2">
        <w:t>must</w:t>
      </w:r>
      <w:r w:rsidR="00385559">
        <w:t>:</w:t>
      </w:r>
    </w:p>
    <w:p w14:paraId="467011B6" w14:textId="68804417" w:rsidR="007302CF" w:rsidRDefault="00EE1A51" w:rsidP="00ED7586">
      <w:pPr>
        <w:pStyle w:val="ListGOV1"/>
      </w:pPr>
      <w:r>
        <w:t xml:space="preserve">Direct and manage the development </w:t>
      </w:r>
      <w:r w:rsidR="00EE1566">
        <w:t xml:space="preserve">and review </w:t>
      </w:r>
      <w:r>
        <w:t xml:space="preserve">of </w:t>
      </w:r>
      <w:r w:rsidR="00EE1566">
        <w:t xml:space="preserve">the </w:t>
      </w:r>
      <w:r w:rsidR="00D50B18">
        <w:t xml:space="preserve">corporate </w:t>
      </w:r>
      <w:r w:rsidR="00EE1566">
        <w:t>I</w:t>
      </w:r>
      <w:r w:rsidR="00D50B18">
        <w:t xml:space="preserve">nformation </w:t>
      </w:r>
      <w:r w:rsidR="00EE1566">
        <w:t>S</w:t>
      </w:r>
      <w:r w:rsidR="00D50B18">
        <w:t xml:space="preserve">ecurity </w:t>
      </w:r>
      <w:r w:rsidR="00EE1566">
        <w:t>P</w:t>
      </w:r>
      <w:r w:rsidR="00D50B18">
        <w:t>olicy</w:t>
      </w:r>
      <w:r w:rsidR="009F5060">
        <w:t xml:space="preserve"> (ISP)</w:t>
      </w:r>
      <w:r w:rsidR="00C226EE">
        <w:t xml:space="preserve"> </w:t>
      </w:r>
      <w:r w:rsidR="006C45F5">
        <w:t>and IM/IT security standards</w:t>
      </w:r>
      <w:r w:rsidR="007302CF">
        <w:t>.</w:t>
      </w:r>
    </w:p>
    <w:p w14:paraId="1CDD23F3" w14:textId="4A802EE2" w:rsidR="001F0CB1" w:rsidRDefault="007302CF" w:rsidP="00ED7586">
      <w:pPr>
        <w:pStyle w:val="ListGOV1"/>
      </w:pPr>
      <w:r>
        <w:t>M</w:t>
      </w:r>
      <w:r w:rsidR="00CC7E5A">
        <w:t>onitor</w:t>
      </w:r>
      <w:r w:rsidR="00080B98">
        <w:t xml:space="preserve"> and measure ISP implementation</w:t>
      </w:r>
      <w:r w:rsidR="00EE1566">
        <w:t>.</w:t>
      </w:r>
    </w:p>
    <w:p w14:paraId="1B24A634" w14:textId="1D6304D4" w:rsidR="00286EB0" w:rsidRDefault="000F49F6" w:rsidP="00B7750D">
      <w:pPr>
        <w:pStyle w:val="Heading3"/>
      </w:pPr>
      <w:r>
        <w:t xml:space="preserve">Ministries </w:t>
      </w:r>
      <w:r w:rsidR="002F5616" w:rsidRPr="00CD1350">
        <w:t>must</w:t>
      </w:r>
      <w:r w:rsidR="002F5616">
        <w:t xml:space="preserve"> </w:t>
      </w:r>
      <w:r w:rsidR="00706125">
        <w:t>comply</w:t>
      </w:r>
      <w:r>
        <w:t xml:space="preserve"> with the ISP and </w:t>
      </w:r>
      <w:r w:rsidR="002D7681">
        <w:t xml:space="preserve">IM/IT security </w:t>
      </w:r>
      <w:r>
        <w:t>standards.</w:t>
      </w:r>
      <w:r w:rsidR="005C0AD7">
        <w:t xml:space="preserve"> M</w:t>
      </w:r>
      <w:r>
        <w:t xml:space="preserve">inistry-specific policies can have stronger requirements than the ISP or </w:t>
      </w:r>
      <w:r w:rsidR="002D7681">
        <w:t>IM/IT</w:t>
      </w:r>
      <w:r w:rsidR="005C120B">
        <w:t xml:space="preserve"> security </w:t>
      </w:r>
      <w:r w:rsidR="007472DD">
        <w:t>standards but</w:t>
      </w:r>
      <w:r>
        <w:t xml:space="preserve"> cannot have weaker requirements.</w:t>
      </w:r>
    </w:p>
    <w:p w14:paraId="76E105BF" w14:textId="4D2DE3D2" w:rsidR="001F0CB1" w:rsidRPr="001F0CB1" w:rsidRDefault="007302CF" w:rsidP="00CA7B1C">
      <w:pPr>
        <w:pStyle w:val="IndentISP"/>
      </w:pPr>
      <w:r w:rsidRPr="001A58E0">
        <w:t>The</w:t>
      </w:r>
      <w:r>
        <w:t xml:space="preserve"> </w:t>
      </w:r>
      <w:r w:rsidR="001E198D">
        <w:t xml:space="preserve">CDT </w:t>
      </w:r>
      <w:r>
        <w:t xml:space="preserve">(for ISP) and ministries (for ministry-specific information security policies) </w:t>
      </w:r>
      <w:r w:rsidR="00954BA2">
        <w:t>must</w:t>
      </w:r>
      <w:r>
        <w:t>:</w:t>
      </w:r>
    </w:p>
    <w:p w14:paraId="00E5592D" w14:textId="1AF97D06" w:rsidR="001F0CB1" w:rsidRPr="00A7436A" w:rsidRDefault="36C10AE0" w:rsidP="00B7750D">
      <w:pPr>
        <w:pStyle w:val="Heading3"/>
      </w:pPr>
      <w:r>
        <w:t>P</w:t>
      </w:r>
      <w:r w:rsidR="43982D63">
        <w:t xml:space="preserve">ublish and communicate </w:t>
      </w:r>
      <w:r>
        <w:t xml:space="preserve">information security policies </w:t>
      </w:r>
      <w:r w:rsidR="43982D63">
        <w:t xml:space="preserve">to all employees and relevant </w:t>
      </w:r>
      <w:r w:rsidR="0091770A">
        <w:t xml:space="preserve">third </w:t>
      </w:r>
      <w:r w:rsidR="43982D63">
        <w:t>parties.</w:t>
      </w:r>
    </w:p>
    <w:p w14:paraId="4A93A5EA" w14:textId="794359AB" w:rsidR="006022E0" w:rsidRDefault="006022E0" w:rsidP="00B7750D">
      <w:pPr>
        <w:pStyle w:val="Heading3"/>
      </w:pPr>
      <w:r>
        <w:lastRenderedPageBreak/>
        <w:t xml:space="preserve">Review information security policies </w:t>
      </w:r>
      <w:r w:rsidR="002060FB">
        <w:t>and standar</w:t>
      </w:r>
      <w:r w:rsidR="001F75AB">
        <w:t xml:space="preserve">ds </w:t>
      </w:r>
      <w:r>
        <w:t xml:space="preserve">annually and update </w:t>
      </w:r>
      <w:r w:rsidR="00336B14">
        <w:t>as needed based on changes in</w:t>
      </w:r>
      <w:r>
        <w:t xml:space="preserve"> business needs,</w:t>
      </w:r>
      <w:r w:rsidR="00C60153">
        <w:rPr>
          <w:rStyle w:val="FootnoteReference"/>
        </w:rPr>
        <w:footnoteReference w:id="2"/>
      </w:r>
      <w:r>
        <w:t xml:space="preserve"> risks, </w:t>
      </w:r>
      <w:r w:rsidR="00A518A5">
        <w:t xml:space="preserve">or </w:t>
      </w:r>
      <w:r>
        <w:t>technology.</w:t>
      </w:r>
    </w:p>
    <w:p w14:paraId="43AE2D0B" w14:textId="251924B8" w:rsidR="006D1EF7" w:rsidRDefault="00B920B9" w:rsidP="00B7750D">
      <w:pPr>
        <w:pStyle w:val="Heading3"/>
      </w:pPr>
      <w:r>
        <w:t>E</w:t>
      </w:r>
      <w:r w:rsidR="006D1EF7">
        <w:t xml:space="preserve">stablish, issue, and monitor processes and practices that assist ministries in delivering secure services in compliance with </w:t>
      </w:r>
      <w:r w:rsidR="005E3734">
        <w:t xml:space="preserve">the </w:t>
      </w:r>
      <w:r w:rsidR="006D1EF7">
        <w:t>ISP</w:t>
      </w:r>
      <w:r w:rsidR="00C36443">
        <w:t xml:space="preserve"> </w:t>
      </w:r>
      <w:r w:rsidR="00BD702D">
        <w:t>and IM/IT security standards</w:t>
      </w:r>
      <w:r w:rsidR="006D1EF7">
        <w:t>.</w:t>
      </w:r>
    </w:p>
    <w:p w14:paraId="21BAE1D6" w14:textId="77777777" w:rsidR="00355489" w:rsidRDefault="00355489" w:rsidP="00076E8E">
      <w:pPr>
        <w:pStyle w:val="Heading2"/>
      </w:pPr>
      <w:bookmarkStart w:id="10" w:name="_Toc202391337"/>
      <w:r>
        <w:t>IT asset management</w:t>
      </w:r>
      <w:bookmarkEnd w:id="10"/>
    </w:p>
    <w:p w14:paraId="197691BB" w14:textId="3D357097" w:rsidR="00355489" w:rsidRDefault="00355489" w:rsidP="00355489">
      <w:pPr>
        <w:pStyle w:val="IndentISP"/>
      </w:pPr>
      <w:r>
        <w:t xml:space="preserve">The OCIO and ministries </w:t>
      </w:r>
      <w:r w:rsidR="00954BA2">
        <w:t>must</w:t>
      </w:r>
      <w:r>
        <w:t>:</w:t>
      </w:r>
    </w:p>
    <w:p w14:paraId="74C1753E" w14:textId="62561831" w:rsidR="00355489" w:rsidRDefault="00355489" w:rsidP="00BF3835">
      <w:pPr>
        <w:pStyle w:val="Heading3"/>
      </w:pPr>
      <w:r w:rsidRPr="00BF3835">
        <w:t>Maintain</w:t>
      </w:r>
      <w:r>
        <w:t xml:space="preserve"> an inventory of government information systems and IT devices, including software and IM/IT agreements.</w:t>
      </w:r>
    </w:p>
    <w:p w14:paraId="3CBBC236" w14:textId="1BEAFE2C" w:rsidR="00355489" w:rsidRDefault="00355489" w:rsidP="00B7750D">
      <w:pPr>
        <w:pStyle w:val="Heading3"/>
      </w:pPr>
      <w:r>
        <w:t>Validate the measures taken to protect information systems and devices as part of an enterprise risk management strategy. This includes maintaining, documenting, verifying</w:t>
      </w:r>
      <w:r w:rsidR="00670CB9">
        <w:t>,</w:t>
      </w:r>
      <w:r>
        <w:t xml:space="preserve"> and valuing asset inventories on a regular basis.</w:t>
      </w:r>
    </w:p>
    <w:p w14:paraId="0A1660AC" w14:textId="6DC48CB1" w:rsidR="00355489" w:rsidRDefault="00355489" w:rsidP="00B7750D">
      <w:pPr>
        <w:pStyle w:val="Heading3"/>
      </w:pPr>
      <w:r>
        <w:t xml:space="preserve">Document the return of government IT assets in employee’s possession </w:t>
      </w:r>
      <w:r w:rsidR="00E17F27">
        <w:t>when</w:t>
      </w:r>
      <w:r>
        <w:t xml:space="preserve"> </w:t>
      </w:r>
      <w:r w:rsidR="00E17F27">
        <w:t xml:space="preserve">an </w:t>
      </w:r>
      <w:r>
        <w:t>employment</w:t>
      </w:r>
      <w:r w:rsidR="00E17F27">
        <w:t xml:space="preserve"> is terminated</w:t>
      </w:r>
      <w:r>
        <w:t>.</w:t>
      </w:r>
    </w:p>
    <w:p w14:paraId="17874BCD" w14:textId="28564E33" w:rsidR="00355489" w:rsidRDefault="00355489" w:rsidP="00B7750D">
      <w:pPr>
        <w:pStyle w:val="Heading3"/>
      </w:pPr>
      <w:r>
        <w:t xml:space="preserve">Erase government information from devices and storage media </w:t>
      </w:r>
      <w:r w:rsidR="00936451">
        <w:t>(</w:t>
      </w:r>
      <w:r>
        <w:t>if no longer needed</w:t>
      </w:r>
      <w:r w:rsidR="00936451">
        <w:t>)</w:t>
      </w:r>
      <w:r>
        <w:t xml:space="preserve"> in accordance with the government disposal process.</w:t>
      </w:r>
    </w:p>
    <w:p w14:paraId="3C73BC7B" w14:textId="77777777" w:rsidR="00355489" w:rsidRDefault="00355489" w:rsidP="00B7750D">
      <w:pPr>
        <w:pStyle w:val="Heading3"/>
      </w:pPr>
      <w:r>
        <w:lastRenderedPageBreak/>
        <w:t>Dispose of devices and storage media in secure manner appropriate to the sensitivity of the information on the device or storage media.</w:t>
      </w:r>
    </w:p>
    <w:p w14:paraId="1737FA98" w14:textId="77777777" w:rsidR="00B70962" w:rsidRDefault="00B70962" w:rsidP="00076E8E">
      <w:pPr>
        <w:pStyle w:val="Heading2"/>
      </w:pPr>
      <w:bookmarkStart w:id="11" w:name="_Toc202391338"/>
      <w:r>
        <w:t>Access to information systems and devices</w:t>
      </w:r>
      <w:bookmarkEnd w:id="11"/>
      <w:r>
        <w:t xml:space="preserve"> </w:t>
      </w:r>
    </w:p>
    <w:p w14:paraId="5995657F" w14:textId="1202C396" w:rsidR="00B70962" w:rsidRDefault="00B70962" w:rsidP="00CA7B1C">
      <w:pPr>
        <w:ind w:firstLine="357"/>
      </w:pPr>
      <w:r w:rsidRPr="00D86E83">
        <w:t>Ministries</w:t>
      </w:r>
      <w:r>
        <w:t xml:space="preserve"> </w:t>
      </w:r>
      <w:r w:rsidR="00954BA2">
        <w:t>must</w:t>
      </w:r>
      <w:r>
        <w:t>:</w:t>
      </w:r>
    </w:p>
    <w:p w14:paraId="53638F87" w14:textId="77777777" w:rsidR="00B70962" w:rsidRDefault="00B70962" w:rsidP="00B7750D">
      <w:pPr>
        <w:pStyle w:val="Heading3"/>
      </w:pPr>
      <w:r>
        <w:t>Define, document, implement, communicate, and maintain procedures that ensure access to government information systems and devices are granted to individuals based on:</w:t>
      </w:r>
    </w:p>
    <w:p w14:paraId="2D861871" w14:textId="0F1608CB" w:rsidR="00B70962" w:rsidRDefault="00B70962" w:rsidP="00B47D20">
      <w:pPr>
        <w:pStyle w:val="ListGOV1"/>
      </w:pPr>
      <w:r>
        <w:t>Business requirements</w:t>
      </w:r>
    </w:p>
    <w:p w14:paraId="0C647E32" w14:textId="5B5C092B" w:rsidR="00B70962" w:rsidRDefault="00B70962" w:rsidP="00B47D20">
      <w:pPr>
        <w:pStyle w:val="ListGOV1"/>
      </w:pPr>
      <w:r>
        <w:t>Principle of least privilege</w:t>
      </w:r>
    </w:p>
    <w:p w14:paraId="064A0129" w14:textId="74D8A403" w:rsidR="00B70962" w:rsidRDefault="00B70962" w:rsidP="00B47D20">
      <w:pPr>
        <w:pStyle w:val="ListGOV1"/>
      </w:pPr>
      <w:r>
        <w:t>Need-to-know principle</w:t>
      </w:r>
    </w:p>
    <w:p w14:paraId="601B2FD3" w14:textId="77777777" w:rsidR="00B70962" w:rsidRDefault="00B70962" w:rsidP="00B7750D">
      <w:pPr>
        <w:pStyle w:val="Heading3"/>
      </w:pPr>
      <w:r>
        <w:t>Ensure that government information and devices are protected regardless of the type of access or physical location of employees.</w:t>
      </w:r>
    </w:p>
    <w:p w14:paraId="0E0698C2" w14:textId="77777777" w:rsidR="00B70962" w:rsidRDefault="00B70962" w:rsidP="00B7750D">
      <w:pPr>
        <w:pStyle w:val="Heading3"/>
      </w:pPr>
      <w:r>
        <w:t>Develop and communicate policies and processes specific to areas that govern teleworking and ensure that Telework Agreements are in place.</w:t>
      </w:r>
    </w:p>
    <w:p w14:paraId="2E1EFB8E" w14:textId="77777777" w:rsidR="00B70962" w:rsidRDefault="00B70962" w:rsidP="00CA7B1C">
      <w:pPr>
        <w:pStyle w:val="IndentISP"/>
      </w:pPr>
      <w:r>
        <w:t>The OCIO and Ministries must:</w:t>
      </w:r>
    </w:p>
    <w:p w14:paraId="75A54F73" w14:textId="77777777" w:rsidR="00B70962" w:rsidRDefault="00B70962" w:rsidP="00B7750D">
      <w:pPr>
        <w:pStyle w:val="Heading3"/>
      </w:pPr>
      <w:r>
        <w:t>Ensure controls are implemented to mitigate security risks associated with the use of mobile IT devices.</w:t>
      </w:r>
    </w:p>
    <w:p w14:paraId="43DD9FE5" w14:textId="77777777" w:rsidR="00B70962" w:rsidRDefault="00B70962" w:rsidP="00076E8E">
      <w:pPr>
        <w:pStyle w:val="Heading2"/>
      </w:pPr>
      <w:bookmarkStart w:id="12" w:name="_Toc202391339"/>
      <w:r>
        <w:t>Physical and environmental security</w:t>
      </w:r>
      <w:bookmarkEnd w:id="12"/>
    </w:p>
    <w:p w14:paraId="284BDFDF" w14:textId="4B6B565D" w:rsidR="00B70962" w:rsidRDefault="00B70962" w:rsidP="00B70962">
      <w:pPr>
        <w:pStyle w:val="IndentISP"/>
      </w:pPr>
      <w:r>
        <w:t>Ministries, in collaboration with the Real Property Division (RPD)</w:t>
      </w:r>
      <w:r w:rsidR="00AD173D">
        <w:t xml:space="preserve"> and Government Security Office (GSO)</w:t>
      </w:r>
      <w:r>
        <w:t xml:space="preserve">, </w:t>
      </w:r>
      <w:r w:rsidR="002F5616">
        <w:t>must</w:t>
      </w:r>
      <w:r>
        <w:t>:</w:t>
      </w:r>
    </w:p>
    <w:p w14:paraId="01D83306" w14:textId="1C38CCAD" w:rsidR="00B70962" w:rsidRDefault="00B70962" w:rsidP="00B7750D">
      <w:pPr>
        <w:pStyle w:val="Heading3"/>
      </w:pPr>
      <w:r>
        <w:t>Design, document, and implement security controls for a facility based on a</w:t>
      </w:r>
      <w:r w:rsidR="00AD173D">
        <w:t>n</w:t>
      </w:r>
      <w:r>
        <w:t xml:space="preserve"> assessment</w:t>
      </w:r>
      <w:r w:rsidR="00AD173D" w:rsidRPr="00AD173D">
        <w:t xml:space="preserve"> </w:t>
      </w:r>
      <w:r w:rsidR="00AD173D">
        <w:t>of security risks to the facility</w:t>
      </w:r>
      <w:r>
        <w:t>.</w:t>
      </w:r>
    </w:p>
    <w:p w14:paraId="5E2A2BD1" w14:textId="77777777" w:rsidR="00B70962" w:rsidRDefault="00B70962" w:rsidP="00B7750D">
      <w:pPr>
        <w:pStyle w:val="Heading3"/>
      </w:pPr>
      <w:r>
        <w:lastRenderedPageBreak/>
        <w:t>Review and test physical security and environmental control requirements, where appropriate.</w:t>
      </w:r>
    </w:p>
    <w:p w14:paraId="12DFEB70" w14:textId="77777777" w:rsidR="00B70962" w:rsidRDefault="00B70962" w:rsidP="00B7750D">
      <w:pPr>
        <w:pStyle w:val="Heading3"/>
      </w:pPr>
      <w:r>
        <w:t>Establish appropriate entry controls to restrict access to:</w:t>
      </w:r>
    </w:p>
    <w:p w14:paraId="3357F17E" w14:textId="77777777" w:rsidR="00B70962" w:rsidRDefault="00B70962" w:rsidP="005138E6">
      <w:pPr>
        <w:pStyle w:val="ListGOV1"/>
      </w:pPr>
      <w:r>
        <w:t>Secure areas.</w:t>
      </w:r>
    </w:p>
    <w:p w14:paraId="4FD84564" w14:textId="77777777" w:rsidR="00B70962" w:rsidRDefault="00B70962" w:rsidP="005138E6">
      <w:pPr>
        <w:pStyle w:val="ListGOV1"/>
      </w:pPr>
      <w:r>
        <w:t>Prevent unauthorized physical access to government information, systems, and IT assets.</w:t>
      </w:r>
    </w:p>
    <w:p w14:paraId="36EAE645" w14:textId="77777777" w:rsidR="00B70962" w:rsidRDefault="00B70962" w:rsidP="00B7750D">
      <w:pPr>
        <w:pStyle w:val="Heading3"/>
      </w:pPr>
      <w:r>
        <w:t>Incorporate physical security controls to protect against natural disasters, malicious attacks, or accidents.</w:t>
      </w:r>
    </w:p>
    <w:p w14:paraId="6C90AFD8" w14:textId="77777777" w:rsidR="00B70962" w:rsidRDefault="00B70962" w:rsidP="00B7750D">
      <w:pPr>
        <w:pStyle w:val="Heading3"/>
      </w:pPr>
      <w:r>
        <w:t>Protect government information and IT assets used outside of government facilities from unauthorized access, loss, theft, and damage.</w:t>
      </w:r>
    </w:p>
    <w:p w14:paraId="05B6D5F4" w14:textId="77777777" w:rsidR="00B70962" w:rsidRDefault="00B70962" w:rsidP="00B7750D">
      <w:pPr>
        <w:pStyle w:val="Heading3"/>
      </w:pPr>
      <w:r>
        <w:t xml:space="preserve">Implement physical </w:t>
      </w:r>
      <w:r w:rsidRPr="00201594">
        <w:t>security controls for unattended gov</w:t>
      </w:r>
      <w:r>
        <w:t>ernment</w:t>
      </w:r>
      <w:r w:rsidRPr="00201594">
        <w:t xml:space="preserve"> IT assets</w:t>
      </w:r>
      <w:r>
        <w:t>.</w:t>
      </w:r>
    </w:p>
    <w:p w14:paraId="69775313" w14:textId="1FA7FD6B" w:rsidR="00355489" w:rsidRDefault="00B70962" w:rsidP="00B7750D">
      <w:pPr>
        <w:pStyle w:val="Heading3"/>
      </w:pPr>
      <w:r>
        <w:t>R</w:t>
      </w:r>
      <w:r w:rsidRPr="00201594">
        <w:t>equire employees to secure unattended gov</w:t>
      </w:r>
      <w:r>
        <w:t>ernment</w:t>
      </w:r>
      <w:r w:rsidRPr="00201594">
        <w:t xml:space="preserve"> IT assets and devices in their custody to prevent </w:t>
      </w:r>
      <w:r>
        <w:t xml:space="preserve">theft or </w:t>
      </w:r>
      <w:r w:rsidRPr="00201594">
        <w:t>unauthorized access to gov</w:t>
      </w:r>
      <w:r>
        <w:t>ernment</w:t>
      </w:r>
      <w:r w:rsidRPr="00201594">
        <w:t xml:space="preserve"> </w:t>
      </w:r>
      <w:r>
        <w:t>information.</w:t>
      </w:r>
    </w:p>
    <w:p w14:paraId="0B2A2706" w14:textId="46D80CFE" w:rsidR="00F40E1A" w:rsidRDefault="00F40E1A" w:rsidP="00076E8E">
      <w:pPr>
        <w:pStyle w:val="Heading2"/>
      </w:pPr>
      <w:bookmarkStart w:id="13" w:name="_Toc202391340"/>
      <w:r>
        <w:t>Network and communications security</w:t>
      </w:r>
      <w:bookmarkEnd w:id="13"/>
    </w:p>
    <w:p w14:paraId="6F9653DD" w14:textId="372CA537" w:rsidR="00F40E1A" w:rsidRDefault="00F40E1A" w:rsidP="00B7750D">
      <w:pPr>
        <w:pStyle w:val="Heading3"/>
      </w:pPr>
      <w:r>
        <w:t xml:space="preserve">The </w:t>
      </w:r>
      <w:r w:rsidR="00844AC7">
        <w:t>Government Chief Information Officer (</w:t>
      </w:r>
      <w:r>
        <w:t>GCIO</w:t>
      </w:r>
      <w:r w:rsidR="00844AC7">
        <w:t>)</w:t>
      </w:r>
      <w:r>
        <w:t xml:space="preserve"> </w:t>
      </w:r>
      <w:r w:rsidR="00CB45F1">
        <w:t xml:space="preserve">must </w:t>
      </w:r>
      <w:r>
        <w:t>provide direction and leadership on</w:t>
      </w:r>
      <w:r w:rsidR="00FD190A">
        <w:t xml:space="preserve"> the</w:t>
      </w:r>
      <w:r>
        <w:t xml:space="preserve"> implementation </w:t>
      </w:r>
      <w:r w:rsidR="00FD190A">
        <w:t>or</w:t>
      </w:r>
      <w:r>
        <w:t xml:space="preserve"> significant modification </w:t>
      </w:r>
      <w:r w:rsidR="00FD190A">
        <w:t>of</w:t>
      </w:r>
      <w:r>
        <w:t xml:space="preserve"> electronic messaging systems.</w:t>
      </w:r>
    </w:p>
    <w:p w14:paraId="58636100" w14:textId="2AAD24C4" w:rsidR="00F40E1A" w:rsidRPr="00DF47ED" w:rsidRDefault="00F40E1A" w:rsidP="00CA7B1C">
      <w:pPr>
        <w:pStyle w:val="Heading3"/>
        <w:keepNext/>
      </w:pPr>
      <w:r w:rsidRPr="00DF47ED">
        <w:t>Ministries</w:t>
      </w:r>
      <w:r w:rsidR="00864B64">
        <w:t>,</w:t>
      </w:r>
      <w:r w:rsidRPr="00DF47ED">
        <w:t xml:space="preserve"> in collaboration with the O</w:t>
      </w:r>
      <w:r w:rsidR="00864B64">
        <w:t>CIO,</w:t>
      </w:r>
      <w:r w:rsidRPr="00DF47ED">
        <w:t xml:space="preserve"> </w:t>
      </w:r>
      <w:r w:rsidR="00CB45F1">
        <w:t>must</w:t>
      </w:r>
      <w:r w:rsidRPr="00DF47ED">
        <w:t>:</w:t>
      </w:r>
    </w:p>
    <w:p w14:paraId="332EC0A4" w14:textId="1DA19967" w:rsidR="009D6A70" w:rsidRDefault="009D6A70" w:rsidP="005138E6">
      <w:pPr>
        <w:pStyle w:val="ListGOV1"/>
      </w:pPr>
      <w:r>
        <w:t xml:space="preserve">Before </w:t>
      </w:r>
      <w:r w:rsidR="00C55D94">
        <w:t xml:space="preserve">a </w:t>
      </w:r>
      <w:r w:rsidR="004E66A7">
        <w:t xml:space="preserve">new </w:t>
      </w:r>
      <w:r w:rsidR="00C55D94">
        <w:t>s</w:t>
      </w:r>
      <w:r>
        <w:t>ervice delivery</w:t>
      </w:r>
      <w:r w:rsidR="00C55D94">
        <w:t xml:space="preserve"> start</w:t>
      </w:r>
      <w:r w:rsidR="00C43666">
        <w:t>s</w:t>
      </w:r>
      <w:r>
        <w:t>:</w:t>
      </w:r>
    </w:p>
    <w:p w14:paraId="778D2B5E" w14:textId="3C4B0AB1" w:rsidR="00F40E1A" w:rsidRDefault="00F40E1A" w:rsidP="005138E6">
      <w:pPr>
        <w:pStyle w:val="BulletsISP"/>
      </w:pPr>
      <w:r>
        <w:t>Document network security controls</w:t>
      </w:r>
      <w:r w:rsidR="009D6A70">
        <w:t>.</w:t>
      </w:r>
    </w:p>
    <w:p w14:paraId="7DC5A457" w14:textId="64EF197D" w:rsidR="00F40E1A" w:rsidRDefault="00F40E1A" w:rsidP="005138E6">
      <w:pPr>
        <w:pStyle w:val="BulletsISP"/>
      </w:pPr>
      <w:r>
        <w:t>Ensure security features are implemented</w:t>
      </w:r>
      <w:r w:rsidR="003B5830">
        <w:t>.</w:t>
      </w:r>
    </w:p>
    <w:p w14:paraId="223E8CBA" w14:textId="4556E2B3" w:rsidR="00F40E1A" w:rsidRDefault="00F40E1A" w:rsidP="005138E6">
      <w:pPr>
        <w:pStyle w:val="ListGOV1"/>
      </w:pPr>
      <w:r>
        <w:lastRenderedPageBreak/>
        <w:t>Document, implement</w:t>
      </w:r>
      <w:r w:rsidR="000D2471">
        <w:t>,</w:t>
      </w:r>
      <w:r>
        <w:t xml:space="preserve"> and manage changes to network security controls and security management practices</w:t>
      </w:r>
      <w:r w:rsidR="00E13ED8">
        <w:t>.</w:t>
      </w:r>
    </w:p>
    <w:p w14:paraId="54A97D6E" w14:textId="2F30A13B" w:rsidR="00F40E1A" w:rsidRDefault="006B031B" w:rsidP="005138E6">
      <w:pPr>
        <w:pStyle w:val="ListGOV1"/>
      </w:pPr>
      <w:r>
        <w:t>Segregate</w:t>
      </w:r>
      <w:r w:rsidR="00F40E1A">
        <w:t xml:space="preserve"> services, information systems, and users based on the principle of least privilege, risk</w:t>
      </w:r>
      <w:r w:rsidR="00860341" w:rsidRPr="00860341">
        <w:t xml:space="preserve"> </w:t>
      </w:r>
      <w:r w:rsidR="00860341">
        <w:t>management</w:t>
      </w:r>
      <w:r w:rsidR="00C013FB">
        <w:t>,</w:t>
      </w:r>
      <w:r w:rsidR="00F40E1A">
        <w:t xml:space="preserve"> and </w:t>
      </w:r>
      <w:r w:rsidR="001F3DB6">
        <w:t>business requirements</w:t>
      </w:r>
      <w:r w:rsidR="00F40E1A">
        <w:t>.</w:t>
      </w:r>
    </w:p>
    <w:p w14:paraId="053DD834" w14:textId="0DBEE386" w:rsidR="00F40E1A" w:rsidRDefault="00D92B38" w:rsidP="005138E6">
      <w:pPr>
        <w:pStyle w:val="ListGOV1"/>
      </w:pPr>
      <w:r>
        <w:t>I</w:t>
      </w:r>
      <w:r w:rsidR="00F40E1A">
        <w:t>mplement network controls to prevent unauthorized access or bypassing of security control</w:t>
      </w:r>
      <w:r w:rsidR="00310A79">
        <w:t>s</w:t>
      </w:r>
      <w:r w:rsidR="00F40E1A">
        <w:t>.</w:t>
      </w:r>
    </w:p>
    <w:p w14:paraId="3E1A5EA9" w14:textId="02C99EB9" w:rsidR="00F841F8" w:rsidRDefault="00F40E1A" w:rsidP="005138E6">
      <w:pPr>
        <w:pStyle w:val="ListGOV1"/>
      </w:pPr>
      <w:r>
        <w:t>Ensure electronic messaging s</w:t>
      </w:r>
      <w:r w:rsidR="004E2000">
        <w:t>ystem</w:t>
      </w:r>
      <w:r>
        <w:t>s are</w:t>
      </w:r>
      <w:r w:rsidR="00F841F8">
        <w:t>:</w:t>
      </w:r>
    </w:p>
    <w:p w14:paraId="1BBB9876" w14:textId="3143B662" w:rsidR="00F841F8" w:rsidRDefault="00F841F8" w:rsidP="005138E6">
      <w:pPr>
        <w:pStyle w:val="BulletsISP"/>
      </w:pPr>
      <w:r>
        <w:t>P</w:t>
      </w:r>
      <w:r w:rsidR="00F40E1A">
        <w:t xml:space="preserve">rotected </w:t>
      </w:r>
      <w:r w:rsidR="000D2471">
        <w:t xml:space="preserve">relative </w:t>
      </w:r>
      <w:r w:rsidR="00F40E1A">
        <w:t xml:space="preserve">to the value and sensitivity of message </w:t>
      </w:r>
      <w:r w:rsidR="00031778">
        <w:t>content</w:t>
      </w:r>
      <w:r>
        <w:t>.</w:t>
      </w:r>
    </w:p>
    <w:p w14:paraId="309C044E" w14:textId="6E02F5D4" w:rsidR="00F40E1A" w:rsidRDefault="00F841F8" w:rsidP="005138E6">
      <w:pPr>
        <w:pStyle w:val="BulletsISP"/>
      </w:pPr>
      <w:r w:rsidRPr="005138E6">
        <w:t>A</w:t>
      </w:r>
      <w:r w:rsidR="00F40E1A" w:rsidRPr="005138E6">
        <w:t>pproved</w:t>
      </w:r>
      <w:r w:rsidR="00F40E1A">
        <w:t xml:space="preserve"> for use by the G</w:t>
      </w:r>
      <w:r w:rsidR="00310A79">
        <w:t>CIO</w:t>
      </w:r>
      <w:r w:rsidR="00F40E1A">
        <w:t>.</w:t>
      </w:r>
    </w:p>
    <w:p w14:paraId="6C5DEDC3" w14:textId="0DB8A0C6" w:rsidR="00F40E1A" w:rsidRDefault="00F40E1A" w:rsidP="00565E99">
      <w:pPr>
        <w:pStyle w:val="ListGOV1"/>
      </w:pPr>
      <w:r>
        <w:t>Ensure information transfers between government and external parties are protected using services approved for use by the G</w:t>
      </w:r>
      <w:r w:rsidR="00284836">
        <w:t>CIO</w:t>
      </w:r>
      <w:r>
        <w:t>.</w:t>
      </w:r>
    </w:p>
    <w:p w14:paraId="3AEF3479" w14:textId="77777777" w:rsidR="00554977" w:rsidRDefault="00554977" w:rsidP="00076E8E">
      <w:pPr>
        <w:pStyle w:val="Heading2"/>
      </w:pPr>
      <w:bookmarkStart w:id="14" w:name="_Toc202391341"/>
      <w:r>
        <w:t>Operations security</w:t>
      </w:r>
      <w:bookmarkEnd w:id="14"/>
    </w:p>
    <w:p w14:paraId="05BCC786" w14:textId="5190A1F0" w:rsidR="00554977" w:rsidRDefault="00554977" w:rsidP="00554977">
      <w:pPr>
        <w:pStyle w:val="IndentISP"/>
      </w:pPr>
      <w:r>
        <w:t xml:space="preserve">OCIO (for enterprise systems) and ministries (for ministry systems) </w:t>
      </w:r>
      <w:r w:rsidR="00FA31FD">
        <w:t>must</w:t>
      </w:r>
      <w:r>
        <w:t>:</w:t>
      </w:r>
    </w:p>
    <w:p w14:paraId="363F10AF" w14:textId="77777777" w:rsidR="00554977" w:rsidRPr="00CA6AC8" w:rsidRDefault="00554977" w:rsidP="00B7750D">
      <w:pPr>
        <w:pStyle w:val="Heading3"/>
      </w:pPr>
      <w:r w:rsidRPr="00B7750D">
        <w:t>Ensure</w:t>
      </w:r>
      <w:r w:rsidRPr="00CA6AC8">
        <w:t xml:space="preserve"> operating procedures and responsibilities for managing information systems and information processing facilities are authorized, documented, reviewed, maintained on a regular basis.</w:t>
      </w:r>
    </w:p>
    <w:p w14:paraId="2C6FDB79" w14:textId="77777777" w:rsidR="00554977" w:rsidRDefault="00554977" w:rsidP="00B7750D">
      <w:pPr>
        <w:pStyle w:val="Heading3"/>
      </w:pPr>
      <w:r>
        <w:t xml:space="preserve">Plan, </w:t>
      </w:r>
      <w:r w:rsidRPr="00B7750D">
        <w:t>document</w:t>
      </w:r>
      <w:r>
        <w:t>, and implement change management processes to ensure changes to information systems and information processing facilities are authorized, applied correctly, and do not compromise the security of information and information systems.</w:t>
      </w:r>
    </w:p>
    <w:p w14:paraId="5A4378E3" w14:textId="0086B1F3" w:rsidR="00554977" w:rsidRDefault="00554977" w:rsidP="00B7750D">
      <w:pPr>
        <w:pStyle w:val="Heading3"/>
      </w:pPr>
      <w:r>
        <w:t xml:space="preserve">Implement controls to </w:t>
      </w:r>
      <w:r w:rsidR="00D50130">
        <w:t>prevent</w:t>
      </w:r>
      <w:r>
        <w:t xml:space="preserve"> </w:t>
      </w:r>
      <w:r w:rsidR="00D50130">
        <w:t xml:space="preserve">data </w:t>
      </w:r>
      <w:r>
        <w:t>l</w:t>
      </w:r>
      <w:r w:rsidR="00D50130">
        <w:t>oss.</w:t>
      </w:r>
    </w:p>
    <w:p w14:paraId="698184B0" w14:textId="77777777" w:rsidR="00554977" w:rsidRDefault="00554977" w:rsidP="00B7750D">
      <w:pPr>
        <w:pStyle w:val="Heading3"/>
      </w:pPr>
      <w:r>
        <w:t>Monitor and maintain information systems throughout their lifecycle.</w:t>
      </w:r>
    </w:p>
    <w:p w14:paraId="28CC472E" w14:textId="77777777" w:rsidR="00554977" w:rsidRDefault="00554977" w:rsidP="00B7750D">
      <w:pPr>
        <w:pStyle w:val="Heading3"/>
      </w:pPr>
      <w:r>
        <w:lastRenderedPageBreak/>
        <w:t>Plan and manage resource capacity to maintain the availability of information systems.</w:t>
      </w:r>
    </w:p>
    <w:p w14:paraId="3FD37120" w14:textId="77777777" w:rsidR="00554977" w:rsidRDefault="00554977" w:rsidP="00B7750D">
      <w:pPr>
        <w:pStyle w:val="Heading3"/>
      </w:pPr>
      <w:r>
        <w:t>Implement controls to segregate production information systems from non-production information systems.</w:t>
      </w:r>
    </w:p>
    <w:p w14:paraId="2DA7A20E" w14:textId="77777777" w:rsidR="00554977" w:rsidRDefault="00554977" w:rsidP="00B7750D">
      <w:pPr>
        <w:pStyle w:val="Heading3"/>
      </w:pPr>
      <w:r>
        <w:t>Protect information systems from malware.</w:t>
      </w:r>
    </w:p>
    <w:p w14:paraId="1300CD3A" w14:textId="1A6B7604" w:rsidR="00554977" w:rsidRDefault="00554977" w:rsidP="00B7750D">
      <w:pPr>
        <w:pStyle w:val="Heading3"/>
      </w:pPr>
      <w:r>
        <w:t xml:space="preserve">Implement </w:t>
      </w:r>
      <w:r w:rsidR="00F9544A">
        <w:t xml:space="preserve">and test </w:t>
      </w:r>
      <w:r w:rsidR="00995690" w:rsidRPr="00995690">
        <w:t>backup controls to support efficient information systems recovery following a disaster</w:t>
      </w:r>
      <w:r w:rsidR="00995690">
        <w:t>.</w:t>
      </w:r>
      <w:r>
        <w:t xml:space="preserve"> </w:t>
      </w:r>
    </w:p>
    <w:p w14:paraId="20CDF141" w14:textId="77777777" w:rsidR="00554977" w:rsidRDefault="00554977" w:rsidP="00B7750D">
      <w:pPr>
        <w:pStyle w:val="Heading3"/>
      </w:pPr>
      <w:r>
        <w:t>Implement logging and monitoring controls for information systems to detect system errors, compromise, or unavailability.</w:t>
      </w:r>
    </w:p>
    <w:p w14:paraId="17AD1385" w14:textId="77777777" w:rsidR="00554977" w:rsidRDefault="00554977" w:rsidP="00B7750D">
      <w:pPr>
        <w:pStyle w:val="Heading3"/>
      </w:pPr>
      <w:r>
        <w:t>Establish controls to protect log files from unauthorized modification, access, or disposal.</w:t>
      </w:r>
    </w:p>
    <w:p w14:paraId="65D2A50A" w14:textId="77777777" w:rsidR="00554977" w:rsidRDefault="00554977" w:rsidP="00B7750D">
      <w:pPr>
        <w:pStyle w:val="Heading3"/>
      </w:pPr>
      <w:r>
        <w:t>Enable synchronization of computer clocks to maintain the integrity of information system logs and keep reporting accurate.</w:t>
      </w:r>
    </w:p>
    <w:p w14:paraId="5D1254A9" w14:textId="77777777" w:rsidR="00554977" w:rsidRDefault="00554977" w:rsidP="00B7750D">
      <w:pPr>
        <w:pStyle w:val="Heading3"/>
      </w:pPr>
      <w:r>
        <w:t>Establish processes to identify, assess, and respond to vulnerabilities in information systems.</w:t>
      </w:r>
    </w:p>
    <w:p w14:paraId="2346C40B" w14:textId="77777777" w:rsidR="00554977" w:rsidRDefault="00554977" w:rsidP="00B7750D">
      <w:pPr>
        <w:pStyle w:val="Heading3"/>
      </w:pPr>
      <w:r>
        <w:t>Manage information system compliance audits and implement controls to protect information systems and information throughout the audit process.</w:t>
      </w:r>
    </w:p>
    <w:p w14:paraId="601837C9" w14:textId="0AB1A74C" w:rsidR="006022E0" w:rsidRDefault="006022E0" w:rsidP="00076E8E">
      <w:pPr>
        <w:pStyle w:val="Heading2"/>
      </w:pPr>
      <w:bookmarkStart w:id="15" w:name="_Toc202391342"/>
      <w:r>
        <w:t>Encryption</w:t>
      </w:r>
      <w:bookmarkEnd w:id="15"/>
    </w:p>
    <w:p w14:paraId="1C210F0F" w14:textId="2AC6008D" w:rsidR="006022E0" w:rsidRDefault="006022E0" w:rsidP="00B7750D">
      <w:pPr>
        <w:pStyle w:val="Heading3"/>
      </w:pPr>
      <w:r>
        <w:t xml:space="preserve">The OCIO </w:t>
      </w:r>
      <w:r w:rsidR="00F250AA">
        <w:t>must</w:t>
      </w:r>
      <w:r>
        <w:t>:</w:t>
      </w:r>
    </w:p>
    <w:p w14:paraId="26617F6C" w14:textId="329562EB" w:rsidR="00F7089F" w:rsidRDefault="006022E0" w:rsidP="005E3552">
      <w:pPr>
        <w:pStyle w:val="ListGOV1"/>
      </w:pPr>
      <w:r>
        <w:t>Provide</w:t>
      </w:r>
      <w:r w:rsidR="007F7684">
        <w:t xml:space="preserve"> a</w:t>
      </w:r>
      <w:r>
        <w:t xml:space="preserve"> </w:t>
      </w:r>
      <w:r w:rsidR="00244D05">
        <w:t>framework</w:t>
      </w:r>
      <w:r w:rsidR="002319E1">
        <w:t xml:space="preserve"> and</w:t>
      </w:r>
      <w:r w:rsidR="00244D05">
        <w:t xml:space="preserve"> governance </w:t>
      </w:r>
      <w:r w:rsidR="00465C44">
        <w:t>requirements</w:t>
      </w:r>
      <w:r>
        <w:t xml:space="preserve"> </w:t>
      </w:r>
      <w:r w:rsidR="003A1DD5">
        <w:t>for</w:t>
      </w:r>
      <w:r>
        <w:t xml:space="preserve"> </w:t>
      </w:r>
      <w:r w:rsidR="001A3DA1">
        <w:t xml:space="preserve">use of </w:t>
      </w:r>
      <w:r>
        <w:t>encryption</w:t>
      </w:r>
      <w:r w:rsidR="003A1DD5">
        <w:t xml:space="preserve"> </w:t>
      </w:r>
      <w:r>
        <w:t xml:space="preserve">and </w:t>
      </w:r>
      <w:r w:rsidR="001A3DA1">
        <w:t xml:space="preserve">provision of </w:t>
      </w:r>
      <w:r>
        <w:t>encryption services.</w:t>
      </w:r>
    </w:p>
    <w:p w14:paraId="5AB996EB" w14:textId="1BCCF210" w:rsidR="006022E0" w:rsidRDefault="006022E0" w:rsidP="005E3552">
      <w:pPr>
        <w:pStyle w:val="ListGOV1"/>
      </w:pPr>
      <w:r>
        <w:lastRenderedPageBreak/>
        <w:t xml:space="preserve">Set </w:t>
      </w:r>
      <w:r w:rsidR="007240B6">
        <w:t xml:space="preserve">the </w:t>
      </w:r>
      <w:r>
        <w:t>corporate direction for the management (generati</w:t>
      </w:r>
      <w:r w:rsidR="00675054">
        <w:t>on</w:t>
      </w:r>
      <w:r>
        <w:t>, stor</w:t>
      </w:r>
      <w:r w:rsidR="00675054">
        <w:t>age</w:t>
      </w:r>
      <w:r>
        <w:t>, archiv</w:t>
      </w:r>
      <w:r w:rsidR="00675054">
        <w:t>al</w:t>
      </w:r>
      <w:r>
        <w:t>, distribut</w:t>
      </w:r>
      <w:r w:rsidR="00675054">
        <w:t>ion</w:t>
      </w:r>
      <w:r>
        <w:t>, revo</w:t>
      </w:r>
      <w:r w:rsidR="00675054">
        <w:t>cation</w:t>
      </w:r>
      <w:r>
        <w:t xml:space="preserve">, and </w:t>
      </w:r>
      <w:r w:rsidR="00675054">
        <w:t>destruction</w:t>
      </w:r>
      <w:r>
        <w:t>) of encryption keys throughout their lifecycle.</w:t>
      </w:r>
    </w:p>
    <w:p w14:paraId="10B43811" w14:textId="6F99E16B" w:rsidR="00D12B1F" w:rsidRDefault="006022E0" w:rsidP="00B7750D">
      <w:pPr>
        <w:pStyle w:val="Heading3"/>
      </w:pPr>
      <w:r>
        <w:t xml:space="preserve">Ministries </w:t>
      </w:r>
      <w:r w:rsidR="00757156">
        <w:t xml:space="preserve">and the OCIO </w:t>
      </w:r>
      <w:r w:rsidR="00F250AA">
        <w:t>must</w:t>
      </w:r>
      <w:r>
        <w:t>:</w:t>
      </w:r>
      <w:r w:rsidR="00D12B1F">
        <w:t xml:space="preserve"> </w:t>
      </w:r>
    </w:p>
    <w:p w14:paraId="2335F937" w14:textId="14E22CB3" w:rsidR="00FD7442" w:rsidRDefault="00FD7442" w:rsidP="005E3552">
      <w:pPr>
        <w:pStyle w:val="ListGOV1"/>
      </w:pPr>
      <w:r>
        <w:t xml:space="preserve">Determine the need for </w:t>
      </w:r>
      <w:r w:rsidR="00BD6497">
        <w:t xml:space="preserve">information </w:t>
      </w:r>
      <w:r>
        <w:t xml:space="preserve">encryption controls </w:t>
      </w:r>
      <w:r w:rsidR="00F36DF9">
        <w:t>during system design</w:t>
      </w:r>
      <w:r w:rsidR="009231D6">
        <w:t xml:space="preserve">, </w:t>
      </w:r>
      <w:r w:rsidR="002D001B">
        <w:t xml:space="preserve">based on </w:t>
      </w:r>
      <w:r w:rsidR="003826BD">
        <w:t>business requirements</w:t>
      </w:r>
      <w:r w:rsidR="0098362B">
        <w:t>, value</w:t>
      </w:r>
      <w:r w:rsidR="00CB40C9">
        <w:t>,</w:t>
      </w:r>
      <w:r w:rsidR="0098362B">
        <w:t xml:space="preserve"> and </w:t>
      </w:r>
      <w:r w:rsidR="00A17C97">
        <w:t xml:space="preserve">information </w:t>
      </w:r>
      <w:r w:rsidR="0098362B">
        <w:t>sensitivity</w:t>
      </w:r>
      <w:r w:rsidR="00735BF0">
        <w:t>.</w:t>
      </w:r>
    </w:p>
    <w:p w14:paraId="3DB2681A" w14:textId="6CD42FB4" w:rsidR="007C595D" w:rsidRDefault="006022E0" w:rsidP="005E3552">
      <w:pPr>
        <w:pStyle w:val="ListGOV1"/>
      </w:pPr>
      <w:r>
        <w:t xml:space="preserve">Select information encryption controls to provide </w:t>
      </w:r>
      <w:r w:rsidR="009B045B">
        <w:t xml:space="preserve">the appropriate </w:t>
      </w:r>
      <w:r>
        <w:t xml:space="preserve">protection </w:t>
      </w:r>
      <w:r w:rsidR="009B045B">
        <w:t xml:space="preserve">relative </w:t>
      </w:r>
      <w:r>
        <w:t>to information security classification</w:t>
      </w:r>
      <w:r w:rsidR="00FA12F7">
        <w:t xml:space="preserve"> level</w:t>
      </w:r>
      <w:r>
        <w:t>.</w:t>
      </w:r>
    </w:p>
    <w:p w14:paraId="45ACC5C5" w14:textId="77777777" w:rsidR="007F6CCC" w:rsidRDefault="007F6CCC" w:rsidP="00076E8E">
      <w:pPr>
        <w:pStyle w:val="Heading2"/>
      </w:pPr>
      <w:bookmarkStart w:id="16" w:name="_Toc202391343"/>
      <w:r>
        <w:t>Information system procurement, development, and maintenance</w:t>
      </w:r>
      <w:bookmarkEnd w:id="16"/>
    </w:p>
    <w:p w14:paraId="102BEAF0" w14:textId="0FE58C3F" w:rsidR="007F6CCC" w:rsidRDefault="007F6CCC" w:rsidP="00B7750D">
      <w:pPr>
        <w:pStyle w:val="Heading3"/>
      </w:pPr>
      <w:r>
        <w:t xml:space="preserve">The OCIO </w:t>
      </w:r>
      <w:r w:rsidR="00304BE1">
        <w:t xml:space="preserve">must </w:t>
      </w:r>
      <w:r>
        <w:t xml:space="preserve">direct and </w:t>
      </w:r>
      <w:r w:rsidR="008825E6">
        <w:t>manag</w:t>
      </w:r>
      <w:r>
        <w:t>e the development of security standards for the procurement, development</w:t>
      </w:r>
      <w:r w:rsidR="00C1131E">
        <w:t>,</w:t>
      </w:r>
      <w:r>
        <w:t xml:space="preserve"> and maintenance of government information systems.</w:t>
      </w:r>
    </w:p>
    <w:p w14:paraId="7FE0C0E4" w14:textId="10E06C54" w:rsidR="007F6CCC" w:rsidRDefault="007F6CCC" w:rsidP="00B7750D">
      <w:pPr>
        <w:pStyle w:val="Heading3"/>
      </w:pPr>
      <w:r>
        <w:t xml:space="preserve">Ministries </w:t>
      </w:r>
      <w:r w:rsidR="00DA3AF2">
        <w:t>must</w:t>
      </w:r>
      <w:r>
        <w:t>:</w:t>
      </w:r>
    </w:p>
    <w:p w14:paraId="6C54E482" w14:textId="078FFBA0" w:rsidR="007F6CCC" w:rsidRDefault="007F6CCC" w:rsidP="005E3552">
      <w:pPr>
        <w:pStyle w:val="ListGOV1"/>
      </w:pPr>
      <w:r>
        <w:t>Comply with</w:t>
      </w:r>
      <w:r w:rsidR="005E1A3C">
        <w:t xml:space="preserve"> corporate</w:t>
      </w:r>
      <w:r>
        <w:t xml:space="preserve"> information security standards</w:t>
      </w:r>
      <w:r w:rsidR="00BC449F">
        <w:t>, inclu</w:t>
      </w:r>
      <w:r w:rsidR="006E3B6A">
        <w:t xml:space="preserve">ding the </w:t>
      </w:r>
      <w:hyperlink r:id="rId27" w:history="1">
        <w:r w:rsidR="005851D1" w:rsidRPr="005851D1">
          <w:rPr>
            <w:rStyle w:val="Hyperlink"/>
          </w:rPr>
          <w:t>Policy</w:t>
        </w:r>
        <w:r w:rsidR="006E3B6A" w:rsidRPr="005851D1">
          <w:rPr>
            <w:rStyle w:val="Hyperlink"/>
          </w:rPr>
          <w:t xml:space="preserve"> on </w:t>
        </w:r>
        <w:r w:rsidR="005851D1" w:rsidRPr="005851D1">
          <w:rPr>
            <w:rStyle w:val="Hyperlink"/>
          </w:rPr>
          <w:t>the</w:t>
        </w:r>
        <w:r w:rsidR="006E3B6A" w:rsidRPr="005851D1">
          <w:rPr>
            <w:rStyle w:val="Hyperlink"/>
          </w:rPr>
          <w:t xml:space="preserve"> use of </w:t>
        </w:r>
        <w:r w:rsidR="005851D1" w:rsidRPr="005851D1">
          <w:rPr>
            <w:rStyle w:val="Hyperlink"/>
          </w:rPr>
          <w:t>generative AI</w:t>
        </w:r>
      </w:hyperlink>
      <w:r w:rsidR="006E3B6A">
        <w:t>,</w:t>
      </w:r>
      <w:r>
        <w:t xml:space="preserve"> when procuring, developing, and maintaining information systems.</w:t>
      </w:r>
    </w:p>
    <w:p w14:paraId="0FCF4ED5" w14:textId="77777777" w:rsidR="007F6CCC" w:rsidRDefault="007F6CCC" w:rsidP="005E3552">
      <w:pPr>
        <w:pStyle w:val="ListGOV1"/>
      </w:pPr>
      <w:r>
        <w:t xml:space="preserve">Ensure information security is designed into all architectural layers of information systems. </w:t>
      </w:r>
    </w:p>
    <w:p w14:paraId="1F1001BF" w14:textId="77777777" w:rsidR="007F6CCC" w:rsidRDefault="007F6CCC" w:rsidP="00994A4E">
      <w:pPr>
        <w:pStyle w:val="ListGOV1"/>
      </w:pPr>
      <w:r>
        <w:t>Develop and maintain a roadmap and budget for the maintenance and upgrade of critical information systems to ensure they continue to meet government security requirements throughout their lifecycle.</w:t>
      </w:r>
    </w:p>
    <w:p w14:paraId="441FB0FD" w14:textId="77777777" w:rsidR="007F6CCC" w:rsidRDefault="007F6CCC" w:rsidP="00994A4E">
      <w:pPr>
        <w:pStyle w:val="ListGOV1"/>
      </w:pPr>
      <w:bookmarkStart w:id="17" w:name="_Ref176427776"/>
      <w:r>
        <w:lastRenderedPageBreak/>
        <w:t>Develop and maintain a system security plan for each information system.</w:t>
      </w:r>
      <w:bookmarkEnd w:id="17"/>
    </w:p>
    <w:p w14:paraId="0ED5A105" w14:textId="25FD3FF7" w:rsidR="007F6CCC" w:rsidRDefault="007F6CCC" w:rsidP="00994A4E">
      <w:pPr>
        <w:pStyle w:val="ListGOV1"/>
      </w:pPr>
      <w:r>
        <w:t xml:space="preserve">Protect information in information systems throughout their lifecycle from unauthorized disclosure, </w:t>
      </w:r>
      <w:r w:rsidRPr="00894EBB">
        <w:t>modification,</w:t>
      </w:r>
      <w:r>
        <w:t xml:space="preserve"> and</w:t>
      </w:r>
      <w:r w:rsidRPr="00894EBB">
        <w:t xml:space="preserve"> fraudulent activity</w:t>
      </w:r>
      <w:r>
        <w:t xml:space="preserve"> </w:t>
      </w:r>
      <w:r w:rsidR="004C753B">
        <w:t xml:space="preserve">relative </w:t>
      </w:r>
      <w:r>
        <w:t>to the value and sensitivity of the information they store, process, or transmit.</w:t>
      </w:r>
    </w:p>
    <w:p w14:paraId="348EFEC1" w14:textId="7F8BA0A6" w:rsidR="007F6CCC" w:rsidRDefault="007F6CCC" w:rsidP="00994A4E">
      <w:pPr>
        <w:pStyle w:val="ListGOV1"/>
      </w:pPr>
      <w:r>
        <w:t xml:space="preserve">For card payment processing systems, ensure the 12 high-level requirements of the </w:t>
      </w:r>
      <w:r w:rsidR="00D55D2D">
        <w:t>Payment Card Industry Data Security Standard (</w:t>
      </w:r>
      <w:r>
        <w:t>PCI DSS</w:t>
      </w:r>
      <w:r w:rsidR="00D55D2D">
        <w:t>)</w:t>
      </w:r>
      <w:r>
        <w:t xml:space="preserve"> are implemented. </w:t>
      </w:r>
    </w:p>
    <w:p w14:paraId="6CD005F5" w14:textId="65D97D63" w:rsidR="007F6CCC" w:rsidRDefault="007F6CCC" w:rsidP="00994A4E">
      <w:pPr>
        <w:pStyle w:val="ListGOV1"/>
      </w:pPr>
      <w:r>
        <w:t>Develop, implement</w:t>
      </w:r>
      <w:r w:rsidR="00D55D2D">
        <w:t>,</w:t>
      </w:r>
      <w:r>
        <w:t xml:space="preserve"> and manage the processes and procedures necessary to ensure that information security risks and privacy requirements are considered throughout the systems development lifecycle.</w:t>
      </w:r>
    </w:p>
    <w:p w14:paraId="03816BAA" w14:textId="2A9EE9CE" w:rsidR="007F6CCC" w:rsidRDefault="007F6CCC" w:rsidP="00994A4E">
      <w:pPr>
        <w:pStyle w:val="ListGOV1"/>
      </w:pPr>
      <w:r>
        <w:t xml:space="preserve">Require secure information system engineering principles to be applied to all information system </w:t>
      </w:r>
      <w:r w:rsidR="00766AA0">
        <w:t xml:space="preserve">(in-house and outsourced) </w:t>
      </w:r>
      <w:r>
        <w:t>engineering activities.</w:t>
      </w:r>
    </w:p>
    <w:p w14:paraId="170BFC5A" w14:textId="2D7C5416" w:rsidR="007F6CCC" w:rsidRDefault="007F6CCC" w:rsidP="00994A4E">
      <w:pPr>
        <w:pStyle w:val="ListGOV1"/>
      </w:pPr>
      <w:r>
        <w:t xml:space="preserve">Apply vulnerability scanning, security testing, and system acceptance processes </w:t>
      </w:r>
      <w:r w:rsidR="00EB55A8">
        <w:t xml:space="preserve">relative </w:t>
      </w:r>
      <w:r>
        <w:t>to the value and sensitivity of the information system.</w:t>
      </w:r>
    </w:p>
    <w:p w14:paraId="41DCC6E3" w14:textId="15B29813" w:rsidR="007F6CCC" w:rsidRDefault="007F6CCC" w:rsidP="00994A4E">
      <w:pPr>
        <w:pStyle w:val="ListGOV1"/>
      </w:pPr>
      <w:r w:rsidRPr="00D569CB">
        <w:t xml:space="preserve">Develop </w:t>
      </w:r>
      <w:r>
        <w:t xml:space="preserve">and maintain up-to-date </w:t>
      </w:r>
      <w:r w:rsidRPr="00D569CB">
        <w:t>disaster recovery plans</w:t>
      </w:r>
      <w:r>
        <w:t xml:space="preserve"> for </w:t>
      </w:r>
      <w:r w:rsidR="0009781A">
        <w:t xml:space="preserve">all </w:t>
      </w:r>
      <w:r>
        <w:t>information system</w:t>
      </w:r>
      <w:r w:rsidR="0009781A">
        <w:t>s</w:t>
      </w:r>
      <w:r w:rsidRPr="00D569CB">
        <w:t>.</w:t>
      </w:r>
    </w:p>
    <w:p w14:paraId="4DC6C329" w14:textId="77777777" w:rsidR="007F6CCC" w:rsidRDefault="007F6CCC" w:rsidP="00994A4E">
      <w:pPr>
        <w:pStyle w:val="ListGOV1"/>
      </w:pPr>
      <w:r>
        <w:t>Ensure sufficient resources and funding are allocated to complete the necessary information security tasks.</w:t>
      </w:r>
    </w:p>
    <w:p w14:paraId="5D39EDC9" w14:textId="77777777" w:rsidR="007F6CCC" w:rsidRDefault="007F6CCC" w:rsidP="007F6CCC">
      <w:pPr>
        <w:pStyle w:val="Heading4ISP"/>
      </w:pPr>
      <w:r>
        <w:lastRenderedPageBreak/>
        <w:t>E</w:t>
      </w:r>
      <w:r w:rsidRPr="008656E0">
        <w:t>lectronic commerce information systems</w:t>
      </w:r>
      <w:r w:rsidRPr="008656E0" w:rsidDel="005275DF">
        <w:t xml:space="preserve"> </w:t>
      </w:r>
    </w:p>
    <w:p w14:paraId="12641575" w14:textId="5FBD7D5B" w:rsidR="007F6CCC" w:rsidRPr="00733260" w:rsidRDefault="007F6CCC" w:rsidP="007F6CCC">
      <w:pPr>
        <w:pStyle w:val="IndentISP"/>
      </w:pPr>
      <w:r>
        <w:t>T</w:t>
      </w:r>
      <w:r w:rsidRPr="00733260">
        <w:t xml:space="preserve">he OCIO (for enterprise systems) and ministries (for ministry systems) </w:t>
      </w:r>
      <w:r w:rsidR="002F5616">
        <w:t>must</w:t>
      </w:r>
      <w:r w:rsidRPr="00733260">
        <w:t>:</w:t>
      </w:r>
    </w:p>
    <w:p w14:paraId="2497F063" w14:textId="5CDD50A3" w:rsidR="007F6CCC" w:rsidRPr="008E4D84" w:rsidRDefault="007F6CCC" w:rsidP="00B7750D">
      <w:pPr>
        <w:pStyle w:val="Heading3"/>
      </w:pPr>
      <w:r>
        <w:t xml:space="preserve">In addition to </w:t>
      </w:r>
      <w:r w:rsidRPr="00B523D7">
        <w:rPr>
          <w:color w:val="467886"/>
          <w:u w:val="single"/>
        </w:rPr>
        <w:fldChar w:fldCharType="begin"/>
      </w:r>
      <w:r w:rsidRPr="00B523D7">
        <w:rPr>
          <w:color w:val="467886"/>
          <w:u w:val="single"/>
        </w:rPr>
        <w:instrText xml:space="preserve"> REF _Ref176427776 \r \h  \* MERGEFORMAT </w:instrText>
      </w:r>
      <w:r w:rsidRPr="00B523D7">
        <w:rPr>
          <w:color w:val="467886"/>
          <w:u w:val="single"/>
        </w:rPr>
      </w:r>
      <w:r w:rsidRPr="00B523D7">
        <w:rPr>
          <w:color w:val="467886"/>
          <w:u w:val="single"/>
        </w:rPr>
        <w:fldChar w:fldCharType="separate"/>
      </w:r>
      <w:r w:rsidR="00DA65DC">
        <w:rPr>
          <w:color w:val="467886"/>
          <w:u w:val="single"/>
        </w:rPr>
        <w:t>9.</w:t>
      </w:r>
      <w:proofErr w:type="gramStart"/>
      <w:r w:rsidR="00DA65DC">
        <w:rPr>
          <w:color w:val="467886"/>
          <w:u w:val="single"/>
        </w:rPr>
        <w:t>2.d</w:t>
      </w:r>
      <w:proofErr w:type="gramEnd"/>
      <w:r w:rsidRPr="00B523D7">
        <w:rPr>
          <w:color w:val="467886"/>
          <w:u w:val="single"/>
        </w:rPr>
        <w:fldChar w:fldCharType="end"/>
      </w:r>
      <w:r>
        <w:t xml:space="preserve">, </w:t>
      </w:r>
      <w:r w:rsidRPr="00212B58">
        <w:t>protect information in electronic commerce info</w:t>
      </w:r>
      <w:r w:rsidR="002F5616">
        <w:t>rmation</w:t>
      </w:r>
      <w:r w:rsidRPr="00212B58">
        <w:t xml:space="preserve"> systems from contract dispute.</w:t>
      </w:r>
    </w:p>
    <w:p w14:paraId="73EDD95B" w14:textId="77777777" w:rsidR="007F6CCC" w:rsidRDefault="007F6CCC" w:rsidP="00B7750D">
      <w:pPr>
        <w:pStyle w:val="Heading3"/>
      </w:pPr>
      <w:r>
        <w:t>Before initiating or implementing changes to electronic commerce information systems:</w:t>
      </w:r>
    </w:p>
    <w:p w14:paraId="06B87EA2" w14:textId="0E391E07" w:rsidR="007F6CCC" w:rsidRDefault="007F6CCC" w:rsidP="00994A4E">
      <w:pPr>
        <w:pStyle w:val="ListGOV1"/>
      </w:pPr>
      <w:r>
        <w:t>Ensure information security risks related to electronic commerce are addressed.</w:t>
      </w:r>
    </w:p>
    <w:p w14:paraId="6EDEC904" w14:textId="77777777" w:rsidR="007F6CCC" w:rsidRDefault="007F6CCC" w:rsidP="00994A4E">
      <w:pPr>
        <w:pStyle w:val="ListGOV1"/>
      </w:pPr>
      <w:r>
        <w:t>Ensure user notification and acceptance of terms and conditions of use are compliant with government policies and standards.</w:t>
      </w:r>
    </w:p>
    <w:p w14:paraId="73D2992F" w14:textId="77777777" w:rsidR="007F6CCC" w:rsidRDefault="007F6CCC" w:rsidP="00994A4E">
      <w:pPr>
        <w:pStyle w:val="ListGOV1"/>
      </w:pPr>
      <w:r>
        <w:t>Confirm the security controls to protect payment information meet PCI-DSS requirements.</w:t>
      </w:r>
      <w:r w:rsidRPr="00872DCC">
        <w:t xml:space="preserve"> </w:t>
      </w:r>
    </w:p>
    <w:p w14:paraId="714B8E4B" w14:textId="77777777" w:rsidR="007F6CCC" w:rsidRDefault="007F6CCC" w:rsidP="00B7750D">
      <w:pPr>
        <w:pStyle w:val="Heading3"/>
      </w:pPr>
      <w:r>
        <w:t>Confirm the security certification and accreditation of the information system.</w:t>
      </w:r>
    </w:p>
    <w:p w14:paraId="7A9EB493" w14:textId="2D03782C" w:rsidR="007F6CCC" w:rsidRPr="00D5113B" w:rsidRDefault="007F6CCC" w:rsidP="00B7750D">
      <w:pPr>
        <w:pStyle w:val="Heading3"/>
      </w:pPr>
      <w:r w:rsidRPr="00872DCC">
        <w:t>Develop</w:t>
      </w:r>
      <w:r>
        <w:t xml:space="preserve"> and implement processes to maintain the information system’s monetary content</w:t>
      </w:r>
      <w:r w:rsidR="00DF2BFE">
        <w:t xml:space="preserve"> </w:t>
      </w:r>
      <w:proofErr w:type="gramStart"/>
      <w:r w:rsidR="00DF2BFE">
        <w:t>up-to-date</w:t>
      </w:r>
      <w:proofErr w:type="gramEnd"/>
      <w:r>
        <w:t>.</w:t>
      </w:r>
    </w:p>
    <w:p w14:paraId="358269CF" w14:textId="77777777" w:rsidR="007F6CCC" w:rsidRPr="008E4D84" w:rsidRDefault="007F6CCC" w:rsidP="007F6CCC">
      <w:pPr>
        <w:pStyle w:val="Heading4ISP"/>
      </w:pPr>
      <w:r w:rsidRPr="008E4D84">
        <w:t>Electronic documents</w:t>
      </w:r>
    </w:p>
    <w:p w14:paraId="6721EE28" w14:textId="6936C7B4" w:rsidR="007F6CCC" w:rsidRDefault="007F6CCC" w:rsidP="007F6CCC">
      <w:pPr>
        <w:pStyle w:val="IndentISP"/>
      </w:pPr>
      <w:r>
        <w:t xml:space="preserve">For systems that accept or submit electronic business documents, the OCIO (for enterprise systems) and ministries (for ministry systems) </w:t>
      </w:r>
      <w:r w:rsidR="002F5616">
        <w:t>must</w:t>
      </w:r>
      <w:r>
        <w:t>:</w:t>
      </w:r>
    </w:p>
    <w:p w14:paraId="1BBA6B12" w14:textId="77777777" w:rsidR="007F6CCC" w:rsidRDefault="007F6CCC" w:rsidP="00B7750D">
      <w:pPr>
        <w:pStyle w:val="Heading3"/>
      </w:pPr>
      <w:r>
        <w:t>Ensure the user’s claimed identity is authenticated.</w:t>
      </w:r>
    </w:p>
    <w:p w14:paraId="59AA52A7" w14:textId="33BE4624" w:rsidR="007F6CCC" w:rsidRDefault="007F6CCC" w:rsidP="00B7750D">
      <w:pPr>
        <w:pStyle w:val="Heading3"/>
      </w:pPr>
      <w:r>
        <w:t xml:space="preserve">Determine an authorization process for approving content, </w:t>
      </w:r>
      <w:r w:rsidR="003F5D66">
        <w:t>distribution</w:t>
      </w:r>
      <w:r>
        <w:t>, or signing of key documents.</w:t>
      </w:r>
    </w:p>
    <w:p w14:paraId="5BD3D5CE" w14:textId="2595AA5F" w:rsidR="00CC3EFA" w:rsidRDefault="007F6CCC" w:rsidP="00B7750D">
      <w:pPr>
        <w:pStyle w:val="Heading3"/>
      </w:pPr>
      <w:r>
        <w:t>Identify and implement security controls to</w:t>
      </w:r>
      <w:r w:rsidR="00CC3EFA">
        <w:t>:</w:t>
      </w:r>
    </w:p>
    <w:p w14:paraId="23D8F88E" w14:textId="4DFDC01A" w:rsidR="00CC3EFA" w:rsidRDefault="00CC3EFA" w:rsidP="00CC3EFA">
      <w:pPr>
        <w:pStyle w:val="ListGOV1"/>
      </w:pPr>
      <w:r>
        <w:lastRenderedPageBreak/>
        <w:t>P</w:t>
      </w:r>
      <w:r w:rsidR="007F6CCC">
        <w:t xml:space="preserve">reserve the confidentiality and integrity of digital business documents </w:t>
      </w:r>
      <w:r w:rsidR="001C64AD">
        <w:t>(</w:t>
      </w:r>
      <w:r w:rsidR="007F6CCC">
        <w:t>like contracts</w:t>
      </w:r>
      <w:r w:rsidR="001C64AD">
        <w:t>)</w:t>
      </w:r>
    </w:p>
    <w:p w14:paraId="7631A496" w14:textId="175525A3" w:rsidR="007F6CCC" w:rsidRDefault="00CC3EFA" w:rsidP="00CA7B1C">
      <w:pPr>
        <w:pStyle w:val="ListGOV1"/>
      </w:pPr>
      <w:r>
        <w:t>P</w:t>
      </w:r>
      <w:r w:rsidR="007F6CCC">
        <w:t>rovide proof of dispatch and receipt of key documents.</w:t>
      </w:r>
    </w:p>
    <w:p w14:paraId="6983F91D" w14:textId="77777777" w:rsidR="007F6CCC" w:rsidRDefault="007F6CCC" w:rsidP="007F6CCC">
      <w:pPr>
        <w:pStyle w:val="Heading4ISP"/>
      </w:pPr>
      <w:r>
        <w:t>Online transaction security</w:t>
      </w:r>
    </w:p>
    <w:p w14:paraId="06F8B9A9" w14:textId="3891A626" w:rsidR="007F6CCC" w:rsidRDefault="008453D9" w:rsidP="007F6CCC">
      <w:pPr>
        <w:pStyle w:val="IndentISP"/>
      </w:pPr>
      <w:r>
        <w:t>T</w:t>
      </w:r>
      <w:r w:rsidR="002F5616">
        <w:t xml:space="preserve">o preserve online transaction security in systems, the </w:t>
      </w:r>
      <w:r>
        <w:t xml:space="preserve">OCIO </w:t>
      </w:r>
      <w:r w:rsidR="002F5616">
        <w:t>(for enterprise systems) and ministries (for ministry systems) must:</w:t>
      </w:r>
    </w:p>
    <w:p w14:paraId="0EF73FFF" w14:textId="77777777" w:rsidR="007F6CCC" w:rsidRDefault="007F6CCC" w:rsidP="00B7750D">
      <w:pPr>
        <w:pStyle w:val="Heading3"/>
      </w:pPr>
      <w:r>
        <w:t>Implement security controls to prevent:</w:t>
      </w:r>
    </w:p>
    <w:p w14:paraId="3E5EC492" w14:textId="2F61DB03" w:rsidR="007F6CCC" w:rsidRDefault="00994A4E" w:rsidP="00994A4E">
      <w:pPr>
        <w:pStyle w:val="ListGOV1"/>
      </w:pPr>
      <w:r>
        <w:t>I</w:t>
      </w:r>
      <w:r w:rsidR="007F6CCC">
        <w:t>ncomplete transmission</w:t>
      </w:r>
    </w:p>
    <w:p w14:paraId="54A7F1F3" w14:textId="3B112D57" w:rsidR="007F6CCC" w:rsidRDefault="00994A4E" w:rsidP="00994A4E">
      <w:pPr>
        <w:pStyle w:val="ListGOV1"/>
      </w:pPr>
      <w:r>
        <w:t>M</w:t>
      </w:r>
      <w:r w:rsidR="007F6CCC">
        <w:t>isrouting</w:t>
      </w:r>
    </w:p>
    <w:p w14:paraId="49F9DA1C" w14:textId="6BD5DFA1" w:rsidR="007F6CCC" w:rsidRDefault="00994A4E" w:rsidP="00994A4E">
      <w:pPr>
        <w:pStyle w:val="ListGOV1"/>
      </w:pPr>
      <w:r>
        <w:t>R</w:t>
      </w:r>
      <w:r w:rsidR="007F6CCC">
        <w:t>epudiation of transaction</w:t>
      </w:r>
    </w:p>
    <w:p w14:paraId="11312E0E" w14:textId="688C1628" w:rsidR="007F6CCC" w:rsidRDefault="00994A4E" w:rsidP="00994A4E">
      <w:pPr>
        <w:pStyle w:val="ListGOV1"/>
      </w:pPr>
      <w:r>
        <w:t>U</w:t>
      </w:r>
      <w:r w:rsidR="007F6CCC">
        <w:t>nauthorized message alteration, disclosure, duplication, and replay</w:t>
      </w:r>
    </w:p>
    <w:p w14:paraId="26C0864F" w14:textId="469FC1AB" w:rsidR="007F6CCC" w:rsidRDefault="007F6CCC" w:rsidP="00CA7B1C">
      <w:pPr>
        <w:pStyle w:val="Heading3"/>
        <w:spacing w:before="120"/>
      </w:pPr>
      <w:r>
        <w:t>Ensure the security controls:</w:t>
      </w:r>
    </w:p>
    <w:p w14:paraId="42ED5985" w14:textId="101BE36A" w:rsidR="007F6CCC" w:rsidRDefault="007F6CCC" w:rsidP="00994A4E">
      <w:pPr>
        <w:pStyle w:val="ListGOV1"/>
      </w:pPr>
      <w:r>
        <w:t>Validat</w:t>
      </w:r>
      <w:r w:rsidR="00CE13C5">
        <w:t>e</w:t>
      </w:r>
      <w:r>
        <w:t xml:space="preserve"> and verify user credentials.</w:t>
      </w:r>
    </w:p>
    <w:p w14:paraId="26900E79" w14:textId="18F02304" w:rsidR="007F6CCC" w:rsidRDefault="007F6CCC" w:rsidP="00994A4E">
      <w:pPr>
        <w:pStyle w:val="ListGOV1"/>
      </w:pPr>
      <w:r>
        <w:t>Us</w:t>
      </w:r>
      <w:r w:rsidR="00CE13C5">
        <w:t>e</w:t>
      </w:r>
      <w:r>
        <w:t xml:space="preserve"> digital signatures.</w:t>
      </w:r>
    </w:p>
    <w:p w14:paraId="7F87F28C" w14:textId="4F7C0B32" w:rsidR="007F6CCC" w:rsidRDefault="007F6CCC" w:rsidP="00994A4E">
      <w:pPr>
        <w:pStyle w:val="ListGOV1"/>
      </w:pPr>
      <w:r>
        <w:t>Us</w:t>
      </w:r>
      <w:r w:rsidR="00CE13C5">
        <w:t>e</w:t>
      </w:r>
      <w:r>
        <w:t xml:space="preserve"> encryption to protect data and information.</w:t>
      </w:r>
    </w:p>
    <w:p w14:paraId="1D70E6B6" w14:textId="64C66696" w:rsidR="007F6CCC" w:rsidRDefault="007F6CCC" w:rsidP="00994A4E">
      <w:pPr>
        <w:pStyle w:val="ListGOV1"/>
      </w:pPr>
      <w:r>
        <w:t>Establish secure communication protocols.</w:t>
      </w:r>
    </w:p>
    <w:p w14:paraId="0F4FA5B8" w14:textId="31D9E0CC" w:rsidR="00AB66CC" w:rsidRDefault="00625D1B" w:rsidP="00994A4E">
      <w:pPr>
        <w:pStyle w:val="ListGOV1"/>
      </w:pPr>
      <w:r>
        <w:t>Place</w:t>
      </w:r>
      <w:r w:rsidR="007F6CCC">
        <w:t xml:space="preserve"> servers storing online transactions details in an appropriate network security segment.</w:t>
      </w:r>
    </w:p>
    <w:p w14:paraId="7D952FE6" w14:textId="77777777" w:rsidR="007F6CCC" w:rsidRDefault="007F6CCC" w:rsidP="00076E8E">
      <w:pPr>
        <w:pStyle w:val="Heading2"/>
      </w:pPr>
      <w:bookmarkStart w:id="18" w:name="_Toc202391344"/>
      <w:r>
        <w:t>Supply chain risk management</w:t>
      </w:r>
      <w:bookmarkEnd w:id="18"/>
    </w:p>
    <w:p w14:paraId="5F5B8343" w14:textId="77777777" w:rsidR="007F6CCC" w:rsidRDefault="007F6CCC" w:rsidP="007F6CCC">
      <w:pPr>
        <w:pStyle w:val="Heading4ISP"/>
      </w:pPr>
      <w:r>
        <w:t>Supplier systems and services</w:t>
      </w:r>
    </w:p>
    <w:p w14:paraId="54C79328" w14:textId="43C562E7" w:rsidR="007F6CCC" w:rsidRDefault="00783D42" w:rsidP="007F6CCC">
      <w:pPr>
        <w:pStyle w:val="IndentISP"/>
      </w:pPr>
      <w:r>
        <w:t xml:space="preserve">The </w:t>
      </w:r>
      <w:r w:rsidR="003F2CBB">
        <w:t>OCIO and m</w:t>
      </w:r>
      <w:r w:rsidR="007F6CCC" w:rsidRPr="00A34ECA">
        <w:t>inistries</w:t>
      </w:r>
      <w:r w:rsidR="007F6CCC">
        <w:t xml:space="preserve"> </w:t>
      </w:r>
      <w:r w:rsidR="002F5616">
        <w:t>must</w:t>
      </w:r>
      <w:r w:rsidR="007F6CCC">
        <w:t>:</w:t>
      </w:r>
    </w:p>
    <w:p w14:paraId="07653C01" w14:textId="52CF5EF9" w:rsidR="007F6CCC" w:rsidRPr="00673F5A" w:rsidRDefault="007F6CCC" w:rsidP="00B7750D">
      <w:pPr>
        <w:pStyle w:val="Heading3"/>
      </w:pPr>
      <w:r w:rsidRPr="00673F5A">
        <w:lastRenderedPageBreak/>
        <w:t xml:space="preserve">Determine the information security classification and criticality of the information to identify and implement the necessary security controls </w:t>
      </w:r>
      <w:r w:rsidR="0016340B">
        <w:t>before</w:t>
      </w:r>
      <w:r w:rsidRPr="00673F5A">
        <w:t xml:space="preserve"> </w:t>
      </w:r>
      <w:r w:rsidR="008956D0">
        <w:t>allowing</w:t>
      </w:r>
      <w:r w:rsidR="008956D0" w:rsidRPr="00673F5A">
        <w:t xml:space="preserve"> </w:t>
      </w:r>
      <w:r w:rsidRPr="00673F5A">
        <w:t>third</w:t>
      </w:r>
      <w:r w:rsidR="008956D0">
        <w:t>-</w:t>
      </w:r>
      <w:r w:rsidRPr="00673F5A">
        <w:t>part</w:t>
      </w:r>
      <w:r w:rsidR="008956D0">
        <w:t>y</w:t>
      </w:r>
      <w:r w:rsidRPr="00673F5A">
        <w:t xml:space="preserve"> access to government information, information systems, or information processing facilities.</w:t>
      </w:r>
    </w:p>
    <w:p w14:paraId="51BB9701" w14:textId="77777777" w:rsidR="007F6CCC" w:rsidRPr="00673F5A" w:rsidRDefault="007F6CCC" w:rsidP="00B7750D">
      <w:pPr>
        <w:pStyle w:val="Heading3"/>
      </w:pPr>
      <w:r w:rsidRPr="00673F5A">
        <w:t xml:space="preserve">Identify, assess, mitigate, and manage associated risks related to using a supplier’s information and technology service or supplier’s access to or management of government information, information systems, and information processing facilities. </w:t>
      </w:r>
    </w:p>
    <w:p w14:paraId="249CD463" w14:textId="71ACB2D2" w:rsidR="007F6CCC" w:rsidRPr="00673F5A" w:rsidRDefault="007F6CCC" w:rsidP="00B7750D">
      <w:pPr>
        <w:pStyle w:val="Heading3"/>
      </w:pPr>
      <w:r w:rsidRPr="00673F5A">
        <w:t xml:space="preserve">Ensure assessed risks, information security classification, and criticality requirements of government information and information systems involved are considered when changes to </w:t>
      </w:r>
      <w:r w:rsidR="003D03A0">
        <w:t>a</w:t>
      </w:r>
      <w:r w:rsidRPr="00673F5A">
        <w:t xml:space="preserve"> </w:t>
      </w:r>
      <w:r w:rsidR="007472DD" w:rsidRPr="00673F5A">
        <w:t>supplier’s</w:t>
      </w:r>
      <w:r w:rsidR="003D03A0" w:rsidRPr="00673F5A">
        <w:t xml:space="preserve"> </w:t>
      </w:r>
      <w:r w:rsidRPr="00673F5A">
        <w:t>agreement are being made.</w:t>
      </w:r>
    </w:p>
    <w:p w14:paraId="2F8C9755" w14:textId="62A2CF9B" w:rsidR="007F6CCC" w:rsidRDefault="007F6CCC" w:rsidP="00B7750D">
      <w:pPr>
        <w:pStyle w:val="Heading3"/>
      </w:pPr>
      <w:r w:rsidRPr="00580659">
        <w:t xml:space="preserve">Ensure </w:t>
      </w:r>
      <w:r w:rsidR="00FF5852">
        <w:t>s</w:t>
      </w:r>
      <w:r w:rsidRPr="00580659">
        <w:t>uppliers meet government information security requirements.</w:t>
      </w:r>
    </w:p>
    <w:p w14:paraId="3F9668A7" w14:textId="32E997F3" w:rsidR="007F6CCC" w:rsidRDefault="007F6CCC" w:rsidP="007F6CCC">
      <w:pPr>
        <w:pStyle w:val="Heading4ISP"/>
      </w:pPr>
      <w:r>
        <w:t xml:space="preserve">Cloud services </w:t>
      </w:r>
    </w:p>
    <w:p w14:paraId="0839A12B" w14:textId="1B0369B1" w:rsidR="007F6CCC" w:rsidRDefault="007F6CCC" w:rsidP="00625122">
      <w:pPr>
        <w:pStyle w:val="IndentISP"/>
      </w:pPr>
      <w:r>
        <w:t xml:space="preserve">The </w:t>
      </w:r>
      <w:r w:rsidR="00784B65">
        <w:t>OCIO</w:t>
      </w:r>
      <w:r>
        <w:t xml:space="preserve"> </w:t>
      </w:r>
      <w:r w:rsidR="002F5616">
        <w:t>must</w:t>
      </w:r>
      <w:r>
        <w:t>:</w:t>
      </w:r>
    </w:p>
    <w:p w14:paraId="25E8A193" w14:textId="77777777" w:rsidR="007F6CCC" w:rsidRDefault="007F6CCC" w:rsidP="00B7750D">
      <w:pPr>
        <w:pStyle w:val="Heading3"/>
      </w:pPr>
      <w:r>
        <w:t>Provide corporate direction and leadership on the secure use of cloud services.</w:t>
      </w:r>
    </w:p>
    <w:p w14:paraId="688B4BA8" w14:textId="6A0D9EDE" w:rsidR="007F6CCC" w:rsidRDefault="007F6CCC" w:rsidP="007F6CCC">
      <w:pPr>
        <w:pStyle w:val="IndentISP"/>
      </w:pPr>
      <w:r>
        <w:t xml:space="preserve">Ministries </w:t>
      </w:r>
      <w:r w:rsidR="002F5616">
        <w:t>must</w:t>
      </w:r>
      <w:r>
        <w:t>:</w:t>
      </w:r>
    </w:p>
    <w:p w14:paraId="42E26245" w14:textId="305372D2" w:rsidR="007F6CCC" w:rsidRDefault="007F6CCC" w:rsidP="00B7750D">
      <w:pPr>
        <w:pStyle w:val="Heading3"/>
      </w:pPr>
      <w:r>
        <w:t xml:space="preserve">Consider existing cloud service offerings provided by the OCIO through corporate </w:t>
      </w:r>
      <w:r w:rsidR="00D14E26">
        <w:t>arrangements</w:t>
      </w:r>
      <w:r>
        <w:t xml:space="preserve"> before procuring new cloud services.</w:t>
      </w:r>
    </w:p>
    <w:p w14:paraId="01E0BCAC" w14:textId="062C0AD7" w:rsidR="007F6CCC" w:rsidRDefault="007F6CCC" w:rsidP="00B7750D">
      <w:pPr>
        <w:pStyle w:val="Heading3"/>
      </w:pPr>
      <w:r>
        <w:t>Notify the G</w:t>
      </w:r>
      <w:r w:rsidR="00784B65">
        <w:t>CIO before</w:t>
      </w:r>
      <w:r>
        <w:t xml:space="preserve"> procuring cloud services not available through a corporate supply arrangement.</w:t>
      </w:r>
    </w:p>
    <w:p w14:paraId="51CD2261" w14:textId="76B3772C" w:rsidR="007F6CCC" w:rsidRDefault="007F6CCC" w:rsidP="00B7750D">
      <w:pPr>
        <w:pStyle w:val="Heading3"/>
      </w:pPr>
      <w:r>
        <w:t>Ensure cloud services meet government security requirements.</w:t>
      </w:r>
    </w:p>
    <w:p w14:paraId="3E2B733B" w14:textId="4BCB501C" w:rsidR="008B1D8E" w:rsidRDefault="008B1D8E" w:rsidP="00076E8E">
      <w:pPr>
        <w:pStyle w:val="Heading2"/>
      </w:pPr>
      <w:bookmarkStart w:id="19" w:name="_Toc202391345"/>
      <w:r>
        <w:lastRenderedPageBreak/>
        <w:t>Information incident management</w:t>
      </w:r>
      <w:bookmarkEnd w:id="19"/>
    </w:p>
    <w:p w14:paraId="5BA4A2B4" w14:textId="2428AE2E" w:rsidR="008B1D8E" w:rsidRPr="00AE6C2E" w:rsidRDefault="00AE6C2E" w:rsidP="00B44CA4">
      <w:pPr>
        <w:pStyle w:val="IndentISP"/>
      </w:pPr>
      <w:r w:rsidRPr="00B44CA4">
        <w:t>Ministries</w:t>
      </w:r>
      <w:r w:rsidRPr="00AE6C2E">
        <w:t xml:space="preserve"> </w:t>
      </w:r>
      <w:r w:rsidR="002F5616">
        <w:t>must</w:t>
      </w:r>
      <w:r w:rsidRPr="00AE6C2E">
        <w:t>:</w:t>
      </w:r>
    </w:p>
    <w:p w14:paraId="5602BA1E" w14:textId="3080392C" w:rsidR="008B1D8E" w:rsidRDefault="009A286E" w:rsidP="00A30032">
      <w:pPr>
        <w:pStyle w:val="Heading3"/>
      </w:pPr>
      <w:r>
        <w:t>E</w:t>
      </w:r>
      <w:r w:rsidR="008B1D8E">
        <w:t>stablish ministry</w:t>
      </w:r>
      <w:r w:rsidR="00B44CA4">
        <w:t>-</w:t>
      </w:r>
      <w:r w:rsidR="008B1D8E">
        <w:t xml:space="preserve">specific information incident management policies and procedures </w:t>
      </w:r>
      <w:r w:rsidR="007237D9">
        <w:t xml:space="preserve">complementary to </w:t>
      </w:r>
      <w:hyperlink r:id="rId28" w:history="1">
        <w:r w:rsidR="00E218C2" w:rsidRPr="00A1745B">
          <w:rPr>
            <w:rStyle w:val="Hyperlink"/>
          </w:rPr>
          <w:t>Information Incident Management Policy</w:t>
        </w:r>
      </w:hyperlink>
      <w:r w:rsidR="00E218C2">
        <w:t xml:space="preserve"> (</w:t>
      </w:r>
      <w:r w:rsidR="007237D9">
        <w:t>IIMP</w:t>
      </w:r>
      <w:r w:rsidR="00E218C2">
        <w:t>)</w:t>
      </w:r>
      <w:r w:rsidR="008B1D8E">
        <w:t xml:space="preserve"> to ensure quick, effective</w:t>
      </w:r>
      <w:r w:rsidR="00C0074C">
        <w:t>,</w:t>
      </w:r>
      <w:r w:rsidR="008B1D8E">
        <w:t xml:space="preserve"> and orderly response to information incidents within the ministry.</w:t>
      </w:r>
    </w:p>
    <w:p w14:paraId="41AAEBDD" w14:textId="2A4EE457" w:rsidR="008B1D8E" w:rsidRDefault="00EE076F" w:rsidP="00B7750D">
      <w:pPr>
        <w:pStyle w:val="Heading3"/>
      </w:pPr>
      <w:r>
        <w:t>C</w:t>
      </w:r>
      <w:r w:rsidR="008B1D8E">
        <w:t>onduct post-incident reviews and implement recommended actions to prevent future recurrences of the incident.</w:t>
      </w:r>
    </w:p>
    <w:p w14:paraId="1038ADB6" w14:textId="77777777" w:rsidR="008B1D8E" w:rsidRDefault="008B1D8E" w:rsidP="00076E8E">
      <w:pPr>
        <w:pStyle w:val="Heading2"/>
      </w:pPr>
      <w:bookmarkStart w:id="20" w:name="_Toc202391346"/>
      <w:r>
        <w:t>Business continuity management</w:t>
      </w:r>
      <w:bookmarkEnd w:id="20"/>
    </w:p>
    <w:p w14:paraId="794F6B00" w14:textId="180D0419" w:rsidR="008B1D8E" w:rsidRDefault="008B1D8E" w:rsidP="008B1D8E">
      <w:pPr>
        <w:pStyle w:val="IndentISP"/>
      </w:pPr>
      <w:r>
        <w:t xml:space="preserve">Ministries </w:t>
      </w:r>
      <w:r w:rsidR="002F5616">
        <w:t>must</w:t>
      </w:r>
      <w:r>
        <w:t>:</w:t>
      </w:r>
    </w:p>
    <w:p w14:paraId="76C8C5F3" w14:textId="2E532655" w:rsidR="008B1D8E" w:rsidRDefault="008B1D8E" w:rsidP="00B7750D">
      <w:pPr>
        <w:pStyle w:val="Heading3"/>
      </w:pPr>
      <w:r>
        <w:t>Establish, document, implement, and maintain processes, procedures</w:t>
      </w:r>
      <w:r w:rsidR="0012486C">
        <w:t>,</w:t>
      </w:r>
      <w:r>
        <w:t xml:space="preserve"> and controls to ensure the required level of information security for business continuity and disaster recovery during an adverse situation</w:t>
      </w:r>
      <w:r w:rsidR="001F4ECF">
        <w:t xml:space="preserve"> is met</w:t>
      </w:r>
      <w:r>
        <w:t>.</w:t>
      </w:r>
    </w:p>
    <w:p w14:paraId="0F5EEB4C" w14:textId="77777777" w:rsidR="008B1D8E" w:rsidRPr="00357428" w:rsidRDefault="008B1D8E" w:rsidP="00B7750D">
      <w:pPr>
        <w:pStyle w:val="Heading3"/>
      </w:pPr>
      <w:r>
        <w:t>Conduct business impact assessments (BIAs) to help define business continuity and disaster recovery plans.</w:t>
      </w:r>
    </w:p>
    <w:p w14:paraId="47758B5D" w14:textId="4B5C84F9" w:rsidR="008B1D8E" w:rsidRDefault="008B1D8E" w:rsidP="00B7750D">
      <w:pPr>
        <w:pStyle w:val="Heading3"/>
      </w:pPr>
      <w:r>
        <w:t xml:space="preserve">Ensure that vital records and critical </w:t>
      </w:r>
      <w:r w:rsidR="00534B6B">
        <w:t xml:space="preserve">information and </w:t>
      </w:r>
      <w:r>
        <w:t>systems are identified in business continuity plans.</w:t>
      </w:r>
    </w:p>
    <w:p w14:paraId="6D27DF4F" w14:textId="352DE17D" w:rsidR="00652368" w:rsidRDefault="008B1D8E" w:rsidP="00B7750D">
      <w:pPr>
        <w:pStyle w:val="Heading3"/>
      </w:pPr>
      <w:r>
        <w:t xml:space="preserve">Review business continuity and </w:t>
      </w:r>
      <w:r w:rsidR="00DC2011">
        <w:t xml:space="preserve">disaster </w:t>
      </w:r>
      <w:r>
        <w:t>recovery plans annually</w:t>
      </w:r>
      <w:r w:rsidR="00652368">
        <w:t>.</w:t>
      </w:r>
    </w:p>
    <w:p w14:paraId="77B3A2A2" w14:textId="0B98EB88" w:rsidR="009D62FA" w:rsidRDefault="00D11E56" w:rsidP="00B7750D">
      <w:pPr>
        <w:pStyle w:val="Heading3"/>
      </w:pPr>
      <w:r>
        <w:t xml:space="preserve">To ensure they are current, valid, functional and readily accessible during a business interruption, </w:t>
      </w:r>
      <w:r w:rsidR="00456D19">
        <w:t>u</w:t>
      </w:r>
      <w:r w:rsidR="008B1D8E">
        <w:t xml:space="preserve">pdate </w:t>
      </w:r>
      <w:r w:rsidR="009D62FA">
        <w:t xml:space="preserve">business continuity and </w:t>
      </w:r>
      <w:r w:rsidR="00DC2011" w:rsidRPr="00E41143">
        <w:t>disaster</w:t>
      </w:r>
      <w:r w:rsidR="00DC2011">
        <w:t xml:space="preserve"> </w:t>
      </w:r>
      <w:r w:rsidR="009D62FA">
        <w:t xml:space="preserve">recovery plans </w:t>
      </w:r>
      <w:r w:rsidR="008B1D8E">
        <w:t>when</w:t>
      </w:r>
      <w:r>
        <w:t xml:space="preserve"> either</w:t>
      </w:r>
      <w:r w:rsidR="009D62FA">
        <w:t>:</w:t>
      </w:r>
    </w:p>
    <w:p w14:paraId="5CAADE0C" w14:textId="66A553A7" w:rsidR="00D11E56" w:rsidRDefault="009D62FA" w:rsidP="001E4A30">
      <w:pPr>
        <w:pStyle w:val="ListGOV1"/>
      </w:pPr>
      <w:r>
        <w:t>L</w:t>
      </w:r>
      <w:r w:rsidR="008B1D8E">
        <w:t>egislative, business</w:t>
      </w:r>
      <w:r w:rsidR="002F6477">
        <w:t>,</w:t>
      </w:r>
      <w:r w:rsidR="008B1D8E">
        <w:t xml:space="preserve"> or technology changes occur</w:t>
      </w:r>
      <w:r w:rsidR="00D11E56">
        <w:t>.</w:t>
      </w:r>
    </w:p>
    <w:p w14:paraId="037056F1" w14:textId="35957EA6" w:rsidR="008B1D8E" w:rsidRDefault="00D11E56" w:rsidP="001E4A30">
      <w:pPr>
        <w:pStyle w:val="ListGOV1"/>
      </w:pPr>
      <w:r>
        <w:lastRenderedPageBreak/>
        <w:t>W</w:t>
      </w:r>
      <w:r w:rsidR="008B1D8E">
        <w:t xml:space="preserve">arranted by results from a business </w:t>
      </w:r>
      <w:r w:rsidR="007137D0">
        <w:t>con</w:t>
      </w:r>
      <w:r w:rsidR="00FD00C4">
        <w:t xml:space="preserve">tinuity </w:t>
      </w:r>
      <w:r w:rsidR="008B1D8E">
        <w:t xml:space="preserve">and </w:t>
      </w:r>
      <w:r w:rsidR="00FD00C4">
        <w:t xml:space="preserve">disaster </w:t>
      </w:r>
      <w:r w:rsidR="008B1D8E">
        <w:t>recovery exercise.</w:t>
      </w:r>
    </w:p>
    <w:p w14:paraId="17A86C21" w14:textId="77777777" w:rsidR="00201ABA" w:rsidRDefault="00BA284E" w:rsidP="00B7750D">
      <w:pPr>
        <w:pStyle w:val="Heading3"/>
      </w:pPr>
      <w:r>
        <w:t>C</w:t>
      </w:r>
      <w:r w:rsidR="008B1D8E">
        <w:t>onduct business continuity and</w:t>
      </w:r>
      <w:r w:rsidR="00DC2011">
        <w:t xml:space="preserve"> </w:t>
      </w:r>
      <w:r w:rsidR="00DC2011" w:rsidRPr="00E41143">
        <w:t>disaster</w:t>
      </w:r>
      <w:r w:rsidR="008B1D8E">
        <w:t xml:space="preserve"> recovery exercises</w:t>
      </w:r>
      <w:r w:rsidR="00201ABA">
        <w:t>:</w:t>
      </w:r>
    </w:p>
    <w:p w14:paraId="6A6A39B4" w14:textId="77777777" w:rsidR="00073D0B" w:rsidRDefault="00F25992" w:rsidP="001E4A30">
      <w:pPr>
        <w:pStyle w:val="ListGOV1"/>
      </w:pPr>
      <w:r>
        <w:t>On a</w:t>
      </w:r>
      <w:r w:rsidR="00BA284E">
        <w:t xml:space="preserve"> regular</w:t>
      </w:r>
      <w:r w:rsidR="00073D0B">
        <w:t xml:space="preserve"> schedule, </w:t>
      </w:r>
      <w:r w:rsidR="00E31CA4">
        <w:t xml:space="preserve">based on the </w:t>
      </w:r>
      <w:r w:rsidR="00E31CA4" w:rsidRPr="00E31CA4">
        <w:t>criticality of the business</w:t>
      </w:r>
      <w:r w:rsidR="00073D0B">
        <w:t>.</w:t>
      </w:r>
    </w:p>
    <w:p w14:paraId="07C3FB19" w14:textId="03D60695" w:rsidR="008B1D8E" w:rsidRDefault="00073D0B" w:rsidP="001E4A30">
      <w:pPr>
        <w:pStyle w:val="ListGOV1"/>
      </w:pPr>
      <w:r>
        <w:t>A</w:t>
      </w:r>
      <w:r w:rsidR="00E31CA4" w:rsidRPr="00E31CA4">
        <w:t xml:space="preserve">fter </w:t>
      </w:r>
      <w:r w:rsidR="006E31A5">
        <w:t xml:space="preserve">an update to </w:t>
      </w:r>
      <w:r w:rsidR="00342335">
        <w:t xml:space="preserve">business continuity or disaster recovery </w:t>
      </w:r>
      <w:r w:rsidR="00E31CA4" w:rsidRPr="00E31CA4">
        <w:t>plans</w:t>
      </w:r>
      <w:r w:rsidR="00E31CA4">
        <w:t>.</w:t>
      </w:r>
    </w:p>
    <w:p w14:paraId="3FF837E5" w14:textId="2C59456F" w:rsidR="006022E0" w:rsidRDefault="006022E0" w:rsidP="00B61197">
      <w:pPr>
        <w:pStyle w:val="Heading2"/>
      </w:pPr>
      <w:bookmarkStart w:id="21" w:name="_Toc202391347"/>
      <w:r>
        <w:t>Assurance and compliance</w:t>
      </w:r>
      <w:bookmarkEnd w:id="21"/>
    </w:p>
    <w:p w14:paraId="30852608" w14:textId="2CAD8C4A" w:rsidR="006022E0" w:rsidRDefault="006022E0" w:rsidP="00AE4BF1">
      <w:pPr>
        <w:pStyle w:val="IndentISP"/>
      </w:pPr>
      <w:r>
        <w:t xml:space="preserve">The Chief Information Security Officer </w:t>
      </w:r>
      <w:r w:rsidR="00AB3DD7">
        <w:t xml:space="preserve">(CISO) </w:t>
      </w:r>
      <w:r w:rsidR="002F5616">
        <w:t>must</w:t>
      </w:r>
      <w:r>
        <w:t>:</w:t>
      </w:r>
    </w:p>
    <w:p w14:paraId="7F10D293" w14:textId="07965A95" w:rsidR="006022E0" w:rsidRPr="00673F5A" w:rsidRDefault="006022E0" w:rsidP="00B7750D">
      <w:pPr>
        <w:pStyle w:val="Heading3"/>
      </w:pPr>
      <w:r w:rsidRPr="00673F5A">
        <w:t>Initiate an independent review of the overall government information security program on a regular basis.</w:t>
      </w:r>
    </w:p>
    <w:p w14:paraId="436B5128" w14:textId="2F9AB57F" w:rsidR="006022E0" w:rsidRPr="00673F5A" w:rsidRDefault="006022E0" w:rsidP="00B7750D">
      <w:pPr>
        <w:pStyle w:val="Heading3"/>
      </w:pPr>
      <w:r w:rsidRPr="00673F5A">
        <w:t>In collaboration with ministries, report on each ministry’s adherence to the information security policies and standards.</w:t>
      </w:r>
    </w:p>
    <w:p w14:paraId="071539D6" w14:textId="6B691789" w:rsidR="006022E0" w:rsidRDefault="006022E0" w:rsidP="00B523D7">
      <w:pPr>
        <w:pStyle w:val="IndentISP"/>
        <w:spacing w:before="120"/>
      </w:pPr>
      <w:r>
        <w:t xml:space="preserve">Ministries </w:t>
      </w:r>
      <w:r w:rsidR="002F5616">
        <w:t>must</w:t>
      </w:r>
      <w:r>
        <w:t>:</w:t>
      </w:r>
    </w:p>
    <w:p w14:paraId="54587319" w14:textId="178E4457" w:rsidR="006022E0" w:rsidRPr="00673F5A" w:rsidRDefault="006022E0" w:rsidP="00B7750D">
      <w:pPr>
        <w:pStyle w:val="Heading3"/>
      </w:pPr>
      <w:r w:rsidRPr="00673F5A">
        <w:t>Ensure legislative, regulatory, and security requirements for information systems are identified, documented, addressed</w:t>
      </w:r>
      <w:r w:rsidR="000C0F86" w:rsidRPr="00673F5A">
        <w:t>,</w:t>
      </w:r>
      <w:r w:rsidRPr="00673F5A">
        <w:t xml:space="preserve"> and maintained</w:t>
      </w:r>
      <w:r w:rsidR="00673F5A" w:rsidRPr="00673F5A">
        <w:t xml:space="preserve"> in polices and standards</w:t>
      </w:r>
      <w:r w:rsidRPr="00673F5A">
        <w:t>.</w:t>
      </w:r>
    </w:p>
    <w:p w14:paraId="6044744D" w14:textId="47E06A1D" w:rsidR="006022E0" w:rsidRPr="00673F5A" w:rsidRDefault="006022E0" w:rsidP="00B7750D">
      <w:pPr>
        <w:pStyle w:val="Heading3"/>
      </w:pPr>
      <w:r w:rsidRPr="00673F5A">
        <w:t>Regularly review information systems</w:t>
      </w:r>
      <w:r w:rsidR="00C76929" w:rsidRPr="00673F5A">
        <w:t>, business processes</w:t>
      </w:r>
      <w:r w:rsidR="008F3A5D" w:rsidRPr="00673F5A">
        <w:t>,</w:t>
      </w:r>
      <w:r w:rsidRPr="00673F5A">
        <w:t xml:space="preserve"> and procedures to ensure compliance with security policies and standards.</w:t>
      </w:r>
    </w:p>
    <w:p w14:paraId="76B3BD3D" w14:textId="2D1A0E5D" w:rsidR="00C71D30" w:rsidRDefault="00673F5A" w:rsidP="00CA7B1C">
      <w:pPr>
        <w:pStyle w:val="Heading3"/>
      </w:pPr>
      <w:r w:rsidRPr="00673F5A">
        <w:t>Ensure contracts identify and document legislative, regulatory, and security requirements</w:t>
      </w:r>
      <w:r>
        <w:t>.</w:t>
      </w:r>
    </w:p>
    <w:p w14:paraId="22EAE402" w14:textId="77777777" w:rsidR="007472DD" w:rsidRDefault="007472DD" w:rsidP="007472DD"/>
    <w:p w14:paraId="4E6636DD" w14:textId="77777777" w:rsidR="007472DD" w:rsidRPr="007472DD" w:rsidRDefault="007472DD" w:rsidP="007472DD"/>
    <w:p w14:paraId="3BE6AEDD" w14:textId="77777777" w:rsidR="0099442A" w:rsidRDefault="0099442A" w:rsidP="00950D30">
      <w:pPr>
        <w:pStyle w:val="Heading1"/>
        <w:numPr>
          <w:ilvl w:val="0"/>
          <w:numId w:val="0"/>
        </w:numPr>
        <w:ind w:left="360" w:hanging="360"/>
      </w:pPr>
      <w:bookmarkStart w:id="22" w:name="_Toc202391348"/>
      <w:r w:rsidRPr="002478F3">
        <w:lastRenderedPageBreak/>
        <w:t>Revision history</w:t>
      </w:r>
      <w:bookmarkEnd w:id="22"/>
    </w:p>
    <w:tbl>
      <w:tblPr>
        <w:tblStyle w:val="TableGrid"/>
        <w:tblW w:w="0" w:type="auto"/>
        <w:tblLook w:val="04A0" w:firstRow="1" w:lastRow="0" w:firstColumn="1" w:lastColumn="0" w:noHBand="0" w:noVBand="1"/>
      </w:tblPr>
      <w:tblGrid>
        <w:gridCol w:w="1110"/>
        <w:gridCol w:w="2019"/>
        <w:gridCol w:w="2123"/>
        <w:gridCol w:w="4098"/>
      </w:tblGrid>
      <w:tr w:rsidR="0099442A" w:rsidRPr="00D8096A" w14:paraId="481D6586" w14:textId="77777777" w:rsidTr="000946F1">
        <w:tc>
          <w:tcPr>
            <w:tcW w:w="1110" w:type="dxa"/>
            <w:shd w:val="clear" w:color="auto" w:fill="D9D9D9" w:themeFill="background1" w:themeFillShade="D9"/>
          </w:tcPr>
          <w:p w14:paraId="77A1E25A" w14:textId="77777777" w:rsidR="0099442A" w:rsidRPr="00D8096A" w:rsidRDefault="0099442A" w:rsidP="00AA597C">
            <w:pPr>
              <w:rPr>
                <w:b/>
                <w:bCs/>
              </w:rPr>
            </w:pPr>
            <w:r w:rsidRPr="00D8096A">
              <w:rPr>
                <w:b/>
                <w:bCs/>
              </w:rPr>
              <w:t>Version</w:t>
            </w:r>
          </w:p>
        </w:tc>
        <w:tc>
          <w:tcPr>
            <w:tcW w:w="2019" w:type="dxa"/>
            <w:shd w:val="clear" w:color="auto" w:fill="D9D9D9" w:themeFill="background1" w:themeFillShade="D9"/>
          </w:tcPr>
          <w:p w14:paraId="187593AE" w14:textId="77777777" w:rsidR="0099442A" w:rsidRPr="00D8096A" w:rsidRDefault="0099442A" w:rsidP="00AA597C">
            <w:pPr>
              <w:rPr>
                <w:b/>
                <w:bCs/>
              </w:rPr>
            </w:pPr>
            <w:r w:rsidRPr="00D8096A">
              <w:rPr>
                <w:b/>
                <w:bCs/>
              </w:rPr>
              <w:t>Revision Date</w:t>
            </w:r>
          </w:p>
        </w:tc>
        <w:tc>
          <w:tcPr>
            <w:tcW w:w="2123" w:type="dxa"/>
            <w:shd w:val="clear" w:color="auto" w:fill="D9D9D9" w:themeFill="background1" w:themeFillShade="D9"/>
          </w:tcPr>
          <w:p w14:paraId="71AF2CC9" w14:textId="77777777" w:rsidR="0099442A" w:rsidRPr="00D8096A" w:rsidRDefault="0099442A" w:rsidP="00AA597C">
            <w:pPr>
              <w:rPr>
                <w:b/>
                <w:bCs/>
              </w:rPr>
            </w:pPr>
            <w:r w:rsidRPr="00D8096A">
              <w:rPr>
                <w:b/>
                <w:bCs/>
              </w:rPr>
              <w:t>Author</w:t>
            </w:r>
          </w:p>
        </w:tc>
        <w:tc>
          <w:tcPr>
            <w:tcW w:w="4098" w:type="dxa"/>
            <w:shd w:val="clear" w:color="auto" w:fill="D9D9D9" w:themeFill="background1" w:themeFillShade="D9"/>
          </w:tcPr>
          <w:p w14:paraId="68560C29" w14:textId="77777777" w:rsidR="0099442A" w:rsidRPr="00D8096A" w:rsidRDefault="0099442A" w:rsidP="00AA597C">
            <w:pPr>
              <w:rPr>
                <w:b/>
                <w:bCs/>
              </w:rPr>
            </w:pPr>
            <w:r w:rsidRPr="00D8096A">
              <w:rPr>
                <w:b/>
                <w:bCs/>
              </w:rPr>
              <w:t>Description of Revisions</w:t>
            </w:r>
          </w:p>
        </w:tc>
      </w:tr>
      <w:tr w:rsidR="0099442A" w14:paraId="5078A794" w14:textId="77777777" w:rsidTr="000946F1">
        <w:tc>
          <w:tcPr>
            <w:tcW w:w="1110" w:type="dxa"/>
          </w:tcPr>
          <w:p w14:paraId="2ACC9D59" w14:textId="77777777" w:rsidR="0099442A" w:rsidRDefault="0099442A" w:rsidP="00B523D7">
            <w:pPr>
              <w:spacing w:after="60"/>
            </w:pPr>
            <w:r>
              <w:t>5.0</w:t>
            </w:r>
          </w:p>
        </w:tc>
        <w:tc>
          <w:tcPr>
            <w:tcW w:w="2019" w:type="dxa"/>
          </w:tcPr>
          <w:p w14:paraId="06BD26BE" w14:textId="7948C397" w:rsidR="0099442A" w:rsidRDefault="00603D58" w:rsidP="00B523D7">
            <w:pPr>
              <w:spacing w:after="60"/>
            </w:pPr>
            <w:r>
              <w:t xml:space="preserve">April </w:t>
            </w:r>
            <w:r w:rsidR="0099442A">
              <w:t>202</w:t>
            </w:r>
            <w:r w:rsidR="00950D30">
              <w:t>5</w:t>
            </w:r>
          </w:p>
        </w:tc>
        <w:tc>
          <w:tcPr>
            <w:tcW w:w="2123" w:type="dxa"/>
          </w:tcPr>
          <w:p w14:paraId="7003FD82" w14:textId="77777777" w:rsidR="00DF3B6C" w:rsidRDefault="00603D58" w:rsidP="00B523D7">
            <w:pPr>
              <w:spacing w:after="60"/>
            </w:pPr>
            <w:r>
              <w:t xml:space="preserve">K. Petrosyan </w:t>
            </w:r>
          </w:p>
          <w:p w14:paraId="6DC627ED" w14:textId="61E38220" w:rsidR="00975523" w:rsidRDefault="00975523" w:rsidP="00B523D7">
            <w:pPr>
              <w:spacing w:after="60"/>
            </w:pPr>
            <w:r>
              <w:t>J.</w:t>
            </w:r>
            <w:r w:rsidR="000E12EA">
              <w:t xml:space="preserve"> </w:t>
            </w:r>
            <w:r>
              <w:t>Hatherly</w:t>
            </w:r>
          </w:p>
          <w:p w14:paraId="2183FE79" w14:textId="158238AE" w:rsidR="0099442A" w:rsidRDefault="000E12EA" w:rsidP="00B523D7">
            <w:pPr>
              <w:spacing w:after="60"/>
            </w:pPr>
            <w:r>
              <w:t>S. Gopaldas Johnston</w:t>
            </w:r>
          </w:p>
        </w:tc>
        <w:tc>
          <w:tcPr>
            <w:tcW w:w="4098" w:type="dxa"/>
          </w:tcPr>
          <w:p w14:paraId="5FC62B51" w14:textId="011D6FCD" w:rsidR="0099442A" w:rsidRDefault="0099442A" w:rsidP="00B523D7">
            <w:pPr>
              <w:spacing w:after="60"/>
            </w:pPr>
            <w:r>
              <w:t>Template change, content updates from standards</w:t>
            </w:r>
            <w:r w:rsidR="00356B5E">
              <w:t>, plain language editing.</w:t>
            </w:r>
          </w:p>
        </w:tc>
      </w:tr>
      <w:tr w:rsidR="0099442A" w14:paraId="1E5006D5" w14:textId="77777777" w:rsidTr="000946F1">
        <w:tc>
          <w:tcPr>
            <w:tcW w:w="1110" w:type="dxa"/>
          </w:tcPr>
          <w:p w14:paraId="3FC1BAD9" w14:textId="77777777" w:rsidR="0099442A" w:rsidRDefault="0099442A" w:rsidP="00B523D7">
            <w:pPr>
              <w:spacing w:after="60"/>
            </w:pPr>
            <w:r w:rsidRPr="00F00B25">
              <w:rPr>
                <w:rFonts w:cstheme="minorHAnsi"/>
                <w:szCs w:val="24"/>
              </w:rPr>
              <w:t>4.01</w:t>
            </w:r>
          </w:p>
        </w:tc>
        <w:tc>
          <w:tcPr>
            <w:tcW w:w="2019" w:type="dxa"/>
          </w:tcPr>
          <w:p w14:paraId="0629E7C2" w14:textId="77777777" w:rsidR="0099442A" w:rsidRDefault="0099442A" w:rsidP="00B523D7">
            <w:pPr>
              <w:spacing w:after="60"/>
            </w:pPr>
            <w:r>
              <w:rPr>
                <w:rFonts w:cstheme="minorHAnsi"/>
                <w:szCs w:val="24"/>
              </w:rPr>
              <w:t>November 2021</w:t>
            </w:r>
          </w:p>
        </w:tc>
        <w:tc>
          <w:tcPr>
            <w:tcW w:w="2123" w:type="dxa"/>
          </w:tcPr>
          <w:p w14:paraId="10ACB78D" w14:textId="4B34A04E" w:rsidR="0099442A" w:rsidRDefault="0099442A" w:rsidP="00B523D7">
            <w:pPr>
              <w:spacing w:after="60"/>
            </w:pPr>
            <w:r w:rsidRPr="00F00B25">
              <w:rPr>
                <w:rFonts w:cstheme="minorHAnsi"/>
                <w:szCs w:val="24"/>
              </w:rPr>
              <w:t>K</w:t>
            </w:r>
            <w:r>
              <w:rPr>
                <w:rFonts w:cstheme="minorHAnsi"/>
                <w:szCs w:val="24"/>
              </w:rPr>
              <w:t xml:space="preserve">. </w:t>
            </w:r>
            <w:r w:rsidRPr="00F00B25">
              <w:rPr>
                <w:rFonts w:cstheme="minorHAnsi"/>
                <w:szCs w:val="24"/>
              </w:rPr>
              <w:t>Petrosyan/</w:t>
            </w:r>
            <w:r w:rsidR="00356B5E">
              <w:rPr>
                <w:rFonts w:cstheme="minorHAnsi"/>
                <w:szCs w:val="24"/>
              </w:rPr>
              <w:br/>
            </w:r>
            <w:r w:rsidRPr="00F00B25">
              <w:rPr>
                <w:rFonts w:cstheme="minorHAnsi"/>
                <w:szCs w:val="24"/>
              </w:rPr>
              <w:t>S</w:t>
            </w:r>
            <w:r>
              <w:rPr>
                <w:rFonts w:cstheme="minorHAnsi"/>
                <w:szCs w:val="24"/>
              </w:rPr>
              <w:t>.</w:t>
            </w:r>
            <w:r w:rsidRPr="00F00B25">
              <w:rPr>
                <w:rFonts w:cstheme="minorHAnsi"/>
                <w:szCs w:val="24"/>
              </w:rPr>
              <w:t xml:space="preserve"> Browning</w:t>
            </w:r>
          </w:p>
        </w:tc>
        <w:tc>
          <w:tcPr>
            <w:tcW w:w="4098" w:type="dxa"/>
          </w:tcPr>
          <w:p w14:paraId="4D0A46EE" w14:textId="77777777" w:rsidR="0099442A" w:rsidRDefault="0099442A" w:rsidP="00B523D7">
            <w:pPr>
              <w:spacing w:after="60"/>
            </w:pPr>
            <w:r w:rsidRPr="00F00B25">
              <w:rPr>
                <w:rFonts w:cstheme="minorHAnsi"/>
                <w:szCs w:val="24"/>
              </w:rPr>
              <w:t>Minor edits, links update.</w:t>
            </w:r>
          </w:p>
        </w:tc>
      </w:tr>
      <w:tr w:rsidR="0099442A" w14:paraId="4C62B86A" w14:textId="77777777" w:rsidTr="000946F1">
        <w:tc>
          <w:tcPr>
            <w:tcW w:w="1110" w:type="dxa"/>
          </w:tcPr>
          <w:p w14:paraId="7F22E235" w14:textId="77777777" w:rsidR="0099442A" w:rsidRDefault="0099442A" w:rsidP="00B523D7">
            <w:pPr>
              <w:spacing w:after="60"/>
            </w:pPr>
            <w:r w:rsidRPr="00F00B25">
              <w:rPr>
                <w:rFonts w:cstheme="minorHAnsi"/>
                <w:szCs w:val="24"/>
              </w:rPr>
              <w:t>4.0</w:t>
            </w:r>
          </w:p>
        </w:tc>
        <w:tc>
          <w:tcPr>
            <w:tcW w:w="2019" w:type="dxa"/>
          </w:tcPr>
          <w:p w14:paraId="784CFA5F" w14:textId="77777777" w:rsidR="0099442A" w:rsidRDefault="0099442A" w:rsidP="00B523D7">
            <w:pPr>
              <w:spacing w:after="60"/>
            </w:pPr>
            <w:r>
              <w:rPr>
                <w:rFonts w:cstheme="minorHAnsi"/>
                <w:szCs w:val="24"/>
              </w:rPr>
              <w:t>September 2018</w:t>
            </w:r>
          </w:p>
        </w:tc>
        <w:tc>
          <w:tcPr>
            <w:tcW w:w="2123" w:type="dxa"/>
          </w:tcPr>
          <w:p w14:paraId="3C2DF6BD" w14:textId="77777777" w:rsidR="0099442A" w:rsidRDefault="0099442A" w:rsidP="00B523D7">
            <w:pPr>
              <w:spacing w:after="60"/>
            </w:pPr>
            <w:r w:rsidRPr="00F00B25">
              <w:rPr>
                <w:rFonts w:cstheme="minorHAnsi"/>
                <w:szCs w:val="24"/>
              </w:rPr>
              <w:t>C</w:t>
            </w:r>
            <w:r>
              <w:rPr>
                <w:rFonts w:cstheme="minorHAnsi"/>
                <w:szCs w:val="24"/>
              </w:rPr>
              <w:t xml:space="preserve">. </w:t>
            </w:r>
            <w:r w:rsidRPr="00F00B25">
              <w:rPr>
                <w:rFonts w:cstheme="minorHAnsi"/>
                <w:szCs w:val="24"/>
              </w:rPr>
              <w:t>Brown</w:t>
            </w:r>
          </w:p>
        </w:tc>
        <w:tc>
          <w:tcPr>
            <w:tcW w:w="4098" w:type="dxa"/>
          </w:tcPr>
          <w:p w14:paraId="4A5F7D9C" w14:textId="77777777" w:rsidR="0099442A" w:rsidRDefault="0099442A" w:rsidP="00B523D7">
            <w:pPr>
              <w:spacing w:after="60"/>
            </w:pPr>
            <w:r w:rsidRPr="00F00B25">
              <w:rPr>
                <w:rFonts w:cstheme="minorHAnsi"/>
                <w:szCs w:val="24"/>
              </w:rPr>
              <w:t>Complete rewrite of ISP V3.0</w:t>
            </w:r>
          </w:p>
        </w:tc>
      </w:tr>
    </w:tbl>
    <w:p w14:paraId="43EB1462" w14:textId="77777777" w:rsidR="0099442A" w:rsidRDefault="0099442A" w:rsidP="0099442A">
      <w:pPr>
        <w:spacing w:after="0"/>
        <w:contextualSpacing/>
      </w:pPr>
    </w:p>
    <w:p w14:paraId="7C85DD3B" w14:textId="77777777" w:rsidR="00B24112" w:rsidRPr="0099442A" w:rsidRDefault="00B24112" w:rsidP="0099442A">
      <w:pPr>
        <w:spacing w:after="0"/>
        <w:contextualSpacing/>
      </w:pPr>
    </w:p>
    <w:sectPr w:rsidR="00B24112" w:rsidRPr="0099442A" w:rsidSect="00AD4B93">
      <w:headerReference w:type="even" r:id="rId29"/>
      <w:headerReference w:type="default" r:id="rId30"/>
      <w:footerReference w:type="even" r:id="rId31"/>
      <w:footerReference w:type="default" r:id="rId32"/>
      <w:headerReference w:type="first" r:id="rId33"/>
      <w:footerReference w:type="first" r:id="rId34"/>
      <w:pgSz w:w="12240" w:h="15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4F9612" w14:textId="77777777" w:rsidR="004550F4" w:rsidRDefault="004550F4" w:rsidP="00F70D91">
      <w:r>
        <w:separator/>
      </w:r>
    </w:p>
  </w:endnote>
  <w:endnote w:type="continuationSeparator" w:id="0">
    <w:p w14:paraId="52E90435" w14:textId="77777777" w:rsidR="004550F4" w:rsidRDefault="004550F4" w:rsidP="00F70D91">
      <w:r>
        <w:continuationSeparator/>
      </w:r>
    </w:p>
  </w:endnote>
  <w:endnote w:type="continuationNotice" w:id="1">
    <w:p w14:paraId="275D0E3A" w14:textId="77777777" w:rsidR="004550F4" w:rsidRDefault="004550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BC Sans">
    <w:panose1 w:val="00000000000000000000"/>
    <w:charset w:val="00"/>
    <w:family w:val="auto"/>
    <w:pitch w:val="variable"/>
    <w:sig w:usb0="E00002FF" w:usb1="4000001B" w:usb2="08002021" w:usb3="00000000" w:csb0="0000019F" w:csb1="00000000"/>
  </w:font>
  <w:font w:name="Yu Gothic Light">
    <w:panose1 w:val="020B0300000000000000"/>
    <w:charset w:val="80"/>
    <w:family w:val="swiss"/>
    <w:pitch w:val="variable"/>
    <w:sig w:usb0="E00002FF" w:usb1="2AC7FDFF" w:usb2="00000016" w:usb3="00000000" w:csb0="0002009F" w:csb1="00000000"/>
  </w:font>
  <w:font w:name="BC Sans Light">
    <w:panose1 w:val="020B0402040504020204"/>
    <w:charset w:val="00"/>
    <w:family w:val="auto"/>
    <w:pitch w:val="variable"/>
    <w:sig w:usb0="E00002FF" w:usb1="4200001F" w:usb2="08000029" w:usb3="00000000" w:csb0="000001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CDE932" w14:textId="77777777" w:rsidR="00AC75CD" w:rsidRDefault="00AC75C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DE1005" w14:textId="77777777" w:rsidR="004B378D" w:rsidRDefault="004B378D" w:rsidP="004B378D">
    <w:pPr>
      <w:pStyle w:val="Footer"/>
    </w:pPr>
  </w:p>
  <w:p w14:paraId="04193BCE" w14:textId="1E9653C2" w:rsidR="004B378D" w:rsidRDefault="66FF0722" w:rsidP="66FF0722">
    <w:pPr>
      <w:pStyle w:val="Footer"/>
      <w:pBdr>
        <w:top w:val="single" w:sz="4" w:space="1" w:color="auto"/>
      </w:pBdr>
      <w:tabs>
        <w:tab w:val="clear" w:pos="4680"/>
        <w:tab w:val="clear" w:pos="9360"/>
        <w:tab w:val="right" w:pos="10080"/>
      </w:tabs>
    </w:pPr>
    <w:r>
      <w:t xml:space="preserve">Information Security Classification: </w:t>
    </w:r>
    <w:r w:rsidRPr="00725258">
      <w:rPr>
        <w:b/>
        <w:bCs/>
        <w:color w:val="ED0000"/>
      </w:rPr>
      <w:t>Public</w:t>
    </w:r>
    <w:r w:rsidR="004B378D">
      <w:tab/>
    </w:r>
    <w:r w:rsidR="004B378D">
      <w:tab/>
    </w:r>
    <w:r w:rsidR="004B378D">
      <w:tab/>
    </w:r>
    <w:r>
      <w:t xml:space="preserve">Page </w:t>
    </w:r>
    <w:r w:rsidR="004B378D" w:rsidRPr="66FF0722">
      <w:rPr>
        <w:b/>
        <w:bCs/>
      </w:rPr>
      <w:fldChar w:fldCharType="begin"/>
    </w:r>
    <w:r w:rsidR="004B378D" w:rsidRPr="66FF0722">
      <w:rPr>
        <w:b/>
        <w:bCs/>
      </w:rPr>
      <w:instrText xml:space="preserve"> PAGE   \* MERGEFORMAT </w:instrText>
    </w:r>
    <w:r w:rsidR="004B378D" w:rsidRPr="66FF0722">
      <w:rPr>
        <w:b/>
        <w:bCs/>
      </w:rPr>
      <w:fldChar w:fldCharType="separate"/>
    </w:r>
    <w:r w:rsidRPr="66FF0722">
      <w:rPr>
        <w:b/>
        <w:bCs/>
      </w:rPr>
      <w:t>16</w:t>
    </w:r>
    <w:r w:rsidR="004B378D" w:rsidRPr="66FF0722">
      <w:rPr>
        <w:b/>
        <w:bCs/>
      </w:rPr>
      <w:fldChar w:fldCharType="end"/>
    </w:r>
    <w:r>
      <w:t xml:space="preserve"> of </w:t>
    </w:r>
    <w:r w:rsidR="004B378D" w:rsidRPr="66FF0722">
      <w:rPr>
        <w:b/>
        <w:bCs/>
      </w:rPr>
      <w:fldChar w:fldCharType="begin"/>
    </w:r>
    <w:r w:rsidR="004B378D" w:rsidRPr="66FF0722">
      <w:rPr>
        <w:b/>
        <w:bCs/>
      </w:rPr>
      <w:instrText xml:space="preserve"> NUMPAGES   \* MERGEFORMAT </w:instrText>
    </w:r>
    <w:r w:rsidR="004B378D" w:rsidRPr="66FF0722">
      <w:rPr>
        <w:b/>
        <w:bCs/>
      </w:rPr>
      <w:fldChar w:fldCharType="separate"/>
    </w:r>
    <w:r w:rsidRPr="66FF0722">
      <w:rPr>
        <w:b/>
        <w:bCs/>
      </w:rPr>
      <w:t>16</w:t>
    </w:r>
    <w:r w:rsidR="004B378D" w:rsidRPr="66FF0722">
      <w:rPr>
        <w:b/>
        <w:bCs/>
      </w:rPr>
      <w:fldChar w:fldCharType="end"/>
    </w:r>
  </w:p>
  <w:p w14:paraId="3822C9D8" w14:textId="77777777" w:rsidR="004B378D" w:rsidRDefault="004B378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726DE818" w14:paraId="3CE59B08" w14:textId="77777777" w:rsidTr="0013776B">
      <w:trPr>
        <w:trHeight w:val="300"/>
      </w:trPr>
      <w:tc>
        <w:tcPr>
          <w:tcW w:w="3120" w:type="dxa"/>
        </w:tcPr>
        <w:p w14:paraId="4E1BB004" w14:textId="3E7EEB99" w:rsidR="726DE818" w:rsidRDefault="726DE818" w:rsidP="0013776B">
          <w:pPr>
            <w:pStyle w:val="Header"/>
            <w:ind w:left="-115"/>
          </w:pPr>
        </w:p>
      </w:tc>
      <w:tc>
        <w:tcPr>
          <w:tcW w:w="3120" w:type="dxa"/>
        </w:tcPr>
        <w:p w14:paraId="23CB2514" w14:textId="56FBEEC2" w:rsidR="726DE818" w:rsidRDefault="726DE818" w:rsidP="0013776B">
          <w:pPr>
            <w:pStyle w:val="Header"/>
            <w:jc w:val="center"/>
          </w:pPr>
        </w:p>
      </w:tc>
      <w:tc>
        <w:tcPr>
          <w:tcW w:w="3120" w:type="dxa"/>
        </w:tcPr>
        <w:p w14:paraId="26B02032" w14:textId="08BA538E" w:rsidR="726DE818" w:rsidRDefault="726DE818" w:rsidP="0013776B">
          <w:pPr>
            <w:pStyle w:val="Header"/>
            <w:ind w:right="-115"/>
            <w:jc w:val="right"/>
          </w:pPr>
        </w:p>
      </w:tc>
    </w:tr>
  </w:tbl>
  <w:p w14:paraId="47C63997" w14:textId="7ADA1B72" w:rsidR="006C67C3" w:rsidRDefault="006C67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3E8E83" w14:textId="77777777" w:rsidR="004550F4" w:rsidRDefault="004550F4" w:rsidP="00F70D91">
      <w:r>
        <w:separator/>
      </w:r>
    </w:p>
  </w:footnote>
  <w:footnote w:type="continuationSeparator" w:id="0">
    <w:p w14:paraId="5A8927CE" w14:textId="77777777" w:rsidR="004550F4" w:rsidRDefault="004550F4" w:rsidP="00F70D91">
      <w:r>
        <w:continuationSeparator/>
      </w:r>
    </w:p>
  </w:footnote>
  <w:footnote w:type="continuationNotice" w:id="1">
    <w:p w14:paraId="6C42A26F" w14:textId="77777777" w:rsidR="004550F4" w:rsidRDefault="004550F4">
      <w:pPr>
        <w:spacing w:after="0" w:line="240" w:lineRule="auto"/>
      </w:pPr>
    </w:p>
  </w:footnote>
  <w:footnote w:id="2">
    <w:p w14:paraId="608D1543" w14:textId="3FA73D87" w:rsidR="00C60153" w:rsidRDefault="00C60153">
      <w:pPr>
        <w:pStyle w:val="FootnoteText"/>
      </w:pPr>
      <w:r>
        <w:rPr>
          <w:rStyle w:val="FootnoteReference"/>
        </w:rPr>
        <w:footnoteRef/>
      </w:r>
      <w:r>
        <w:t xml:space="preserve"> </w:t>
      </w:r>
      <w:r w:rsidR="00D41B31">
        <w:t xml:space="preserve">Situations where business needs </w:t>
      </w:r>
      <w:r w:rsidR="00BA39C6">
        <w:t>may require</w:t>
      </w:r>
      <w:r w:rsidR="00C6263D">
        <w:t xml:space="preserve"> a </w:t>
      </w:r>
      <w:r w:rsidR="000F2138">
        <w:t>policy</w:t>
      </w:r>
      <w:r w:rsidR="00C6263D">
        <w:t xml:space="preserve"> review include:</w:t>
      </w:r>
    </w:p>
    <w:p w14:paraId="3A006C7B" w14:textId="2F103EFC" w:rsidR="00C6263D" w:rsidRPr="00C6263D" w:rsidRDefault="00C6263D" w:rsidP="001C62D5">
      <w:pPr>
        <w:pStyle w:val="FootnoteText"/>
        <w:numPr>
          <w:ilvl w:val="0"/>
          <w:numId w:val="4"/>
        </w:numPr>
        <w:rPr>
          <w:lang w:val="en-US"/>
        </w:rPr>
      </w:pPr>
      <w:r w:rsidRPr="00C6263D">
        <w:rPr>
          <w:lang w:val="en-US"/>
        </w:rPr>
        <w:t>Legislative, regulatory</w:t>
      </w:r>
      <w:r w:rsidR="002D4F85">
        <w:rPr>
          <w:lang w:val="en-US"/>
        </w:rPr>
        <w:t>,</w:t>
      </w:r>
      <w:r w:rsidRPr="00C6263D">
        <w:rPr>
          <w:lang w:val="en-US"/>
        </w:rPr>
        <w:t xml:space="preserve"> or policy changes</w:t>
      </w:r>
      <w:r w:rsidR="004B465D">
        <w:rPr>
          <w:lang w:val="en-US"/>
        </w:rPr>
        <w:t>.</w:t>
      </w:r>
    </w:p>
    <w:p w14:paraId="3D4E8918" w14:textId="5571F607" w:rsidR="00C6263D" w:rsidRPr="00C6263D" w:rsidRDefault="00C6263D" w:rsidP="001C62D5">
      <w:pPr>
        <w:pStyle w:val="FootnoteText"/>
        <w:numPr>
          <w:ilvl w:val="0"/>
          <w:numId w:val="4"/>
        </w:numPr>
        <w:rPr>
          <w:lang w:val="en-US"/>
        </w:rPr>
      </w:pPr>
      <w:r w:rsidRPr="00C6263D">
        <w:rPr>
          <w:lang w:val="en-US"/>
        </w:rPr>
        <w:t>Closing investigation report on info</w:t>
      </w:r>
      <w:r>
        <w:rPr>
          <w:lang w:val="en-US"/>
        </w:rPr>
        <w:t>rmation</w:t>
      </w:r>
      <w:r w:rsidRPr="00C6263D">
        <w:rPr>
          <w:lang w:val="en-US"/>
        </w:rPr>
        <w:t xml:space="preserve"> sec</w:t>
      </w:r>
      <w:r>
        <w:rPr>
          <w:lang w:val="en-US"/>
        </w:rPr>
        <w:t>urity</w:t>
      </w:r>
      <w:r w:rsidRPr="00C6263D">
        <w:rPr>
          <w:lang w:val="en-US"/>
        </w:rPr>
        <w:t xml:space="preserve"> incidents</w:t>
      </w:r>
      <w:r w:rsidR="004B465D">
        <w:rPr>
          <w:lang w:val="en-US"/>
        </w:rPr>
        <w:t>.</w:t>
      </w:r>
    </w:p>
    <w:p w14:paraId="08EE3277" w14:textId="1F1C5AA6" w:rsidR="00C6263D" w:rsidRPr="00C6263D" w:rsidRDefault="00C6263D" w:rsidP="001C62D5">
      <w:pPr>
        <w:pStyle w:val="FootnoteText"/>
        <w:numPr>
          <w:ilvl w:val="0"/>
          <w:numId w:val="4"/>
        </w:numPr>
        <w:rPr>
          <w:lang w:val="en-US"/>
        </w:rPr>
      </w:pPr>
      <w:r w:rsidRPr="00C6263D">
        <w:rPr>
          <w:lang w:val="en-US"/>
        </w:rPr>
        <w:t xml:space="preserve">Renewal of </w:t>
      </w:r>
      <w:r>
        <w:rPr>
          <w:lang w:val="en-US"/>
        </w:rPr>
        <w:t>third</w:t>
      </w:r>
      <w:r w:rsidRPr="00C6263D">
        <w:rPr>
          <w:lang w:val="en-US"/>
        </w:rPr>
        <w:t>-party access agreements that involve major gov</w:t>
      </w:r>
      <w:r>
        <w:rPr>
          <w:lang w:val="en-US"/>
        </w:rPr>
        <w:t>ernment</w:t>
      </w:r>
      <w:r w:rsidRPr="00C6263D">
        <w:rPr>
          <w:lang w:val="en-US"/>
        </w:rPr>
        <w:t xml:space="preserve"> programs</w:t>
      </w:r>
      <w:r>
        <w:rPr>
          <w:lang w:val="en-US"/>
        </w:rPr>
        <w:t xml:space="preserve"> or </w:t>
      </w:r>
      <w:r w:rsidRPr="00C6263D">
        <w:rPr>
          <w:lang w:val="en-US"/>
        </w:rPr>
        <w:t>services</w:t>
      </w:r>
      <w:r w:rsidR="004B465D">
        <w:rPr>
          <w:lang w:val="en-US"/>
        </w:rPr>
        <w:t>.</w:t>
      </w:r>
    </w:p>
    <w:p w14:paraId="3512C36B" w14:textId="6215B4E7" w:rsidR="00C6263D" w:rsidRPr="00C6263D" w:rsidRDefault="00C6263D" w:rsidP="001C62D5">
      <w:pPr>
        <w:pStyle w:val="FootnoteText"/>
        <w:numPr>
          <w:ilvl w:val="0"/>
          <w:numId w:val="4"/>
        </w:numPr>
        <w:rPr>
          <w:lang w:val="en-US"/>
        </w:rPr>
      </w:pPr>
      <w:r w:rsidRPr="00C6263D">
        <w:rPr>
          <w:lang w:val="en-US"/>
        </w:rPr>
        <w:t>New or significantly revised industry, national</w:t>
      </w:r>
      <w:r w:rsidR="002D4F85">
        <w:rPr>
          <w:lang w:val="en-US"/>
        </w:rPr>
        <w:t>,</w:t>
      </w:r>
      <w:r w:rsidRPr="00C6263D">
        <w:rPr>
          <w:lang w:val="en-US"/>
        </w:rPr>
        <w:t xml:space="preserve"> or international info</w:t>
      </w:r>
      <w:r>
        <w:rPr>
          <w:lang w:val="en-US"/>
        </w:rPr>
        <w:t>rmation</w:t>
      </w:r>
      <w:r w:rsidRPr="00C6263D">
        <w:rPr>
          <w:lang w:val="en-US"/>
        </w:rPr>
        <w:t xml:space="preserve"> sec</w:t>
      </w:r>
      <w:r>
        <w:rPr>
          <w:lang w:val="en-US"/>
        </w:rPr>
        <w:t>urity</w:t>
      </w:r>
      <w:r w:rsidRPr="00C6263D">
        <w:rPr>
          <w:lang w:val="en-US"/>
        </w:rPr>
        <w:t xml:space="preserve"> st</w:t>
      </w:r>
      <w:r>
        <w:rPr>
          <w:lang w:val="en-US"/>
        </w:rPr>
        <w:t>an</w:t>
      </w:r>
      <w:r w:rsidRPr="00C6263D">
        <w:rPr>
          <w:lang w:val="en-US"/>
        </w:rPr>
        <w:t>d</w:t>
      </w:r>
      <w:r>
        <w:rPr>
          <w:lang w:val="en-US"/>
        </w:rPr>
        <w:t>ard</w:t>
      </w:r>
      <w:r w:rsidRPr="00C6263D">
        <w:rPr>
          <w:lang w:val="en-US"/>
        </w:rPr>
        <w:t>s.</w:t>
      </w:r>
    </w:p>
    <w:p w14:paraId="7E91A7AB" w14:textId="6AEC35C4" w:rsidR="00C6263D" w:rsidRPr="00B523D7" w:rsidRDefault="00C6263D" w:rsidP="001C62D5">
      <w:pPr>
        <w:pStyle w:val="FootnoteText"/>
        <w:numPr>
          <w:ilvl w:val="0"/>
          <w:numId w:val="4"/>
        </w:numPr>
        <w:rPr>
          <w:lang w:val="en-US"/>
        </w:rPr>
      </w:pPr>
      <w:r w:rsidRPr="00C6263D">
        <w:rPr>
          <w:lang w:val="en-US"/>
        </w:rPr>
        <w:t>External agency reports</w:t>
      </w:r>
      <w:r>
        <w:rPr>
          <w:lang w:val="en-US"/>
        </w:rPr>
        <w:t xml:space="preserve"> or </w:t>
      </w:r>
      <w:r w:rsidRPr="00C6263D">
        <w:rPr>
          <w:lang w:val="en-US"/>
        </w:rPr>
        <w:t>identification of emerging trends related to info</w:t>
      </w:r>
      <w:r>
        <w:rPr>
          <w:lang w:val="en-US"/>
        </w:rPr>
        <w:t>rmation</w:t>
      </w:r>
      <w:r w:rsidRPr="00C6263D">
        <w:rPr>
          <w:lang w:val="en-US"/>
        </w:rPr>
        <w:t xml:space="preserve"> sec</w:t>
      </w:r>
      <w:r>
        <w:rPr>
          <w:lang w:val="en-US"/>
        </w:rPr>
        <w:t>urity</w:t>
      </w:r>
      <w:r w:rsidRPr="00C6263D">
        <w:rPr>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EA91D9" w14:textId="77777777" w:rsidR="00AC75CD" w:rsidRDefault="00AC75C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E8F7C9" w14:textId="3891D9B0" w:rsidR="003D5BAA" w:rsidRDefault="003D5BAA" w:rsidP="003D5BAA">
    <w:pPr>
      <w:pStyle w:val="Header"/>
      <w:rPr>
        <w:rFonts w:ascii="Arial" w:hAnsi="Arial"/>
        <w:noProof/>
        <w:lang w:eastAsia="en-CA"/>
      </w:rPr>
    </w:pP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6483"/>
    </w:tblGrid>
    <w:tr w:rsidR="003D5BAA" w14:paraId="38919E2C" w14:textId="77777777" w:rsidTr="00CA7B1C">
      <w:tc>
        <w:tcPr>
          <w:tcW w:w="2877" w:type="dxa"/>
        </w:tcPr>
        <w:p w14:paraId="7A5E959D" w14:textId="2A546648" w:rsidR="003D5BAA" w:rsidRDefault="003D5BAA" w:rsidP="003D5BAA">
          <w:pPr>
            <w:pStyle w:val="Header"/>
            <w:ind w:left="-105"/>
          </w:pPr>
        </w:p>
      </w:tc>
      <w:tc>
        <w:tcPr>
          <w:tcW w:w="6483" w:type="dxa"/>
        </w:tcPr>
        <w:p w14:paraId="199E9369" w14:textId="28B4D22A" w:rsidR="003D5BAA" w:rsidRPr="00B523D7" w:rsidRDefault="003D5BAA" w:rsidP="003D5BAA">
          <w:pPr>
            <w:pStyle w:val="Header"/>
            <w:jc w:val="right"/>
            <w:rPr>
              <w:rFonts w:cs="BC Sans Light"/>
              <w:color w:val="234075"/>
              <w:sz w:val="34"/>
              <w:szCs w:val="34"/>
            </w:rPr>
          </w:pPr>
          <w:r w:rsidRPr="00B523D7">
            <w:rPr>
              <w:rFonts w:cs="BC Sans Light"/>
              <w:color w:val="234075"/>
              <w:sz w:val="34"/>
              <w:szCs w:val="34"/>
            </w:rPr>
            <w:t>Information Security Policy</w:t>
          </w:r>
        </w:p>
        <w:p w14:paraId="7389E1DB" w14:textId="24428B9F" w:rsidR="003D5BAA" w:rsidRDefault="003D5BAA" w:rsidP="003D5BAA">
          <w:pPr>
            <w:pStyle w:val="Header"/>
            <w:jc w:val="right"/>
          </w:pPr>
        </w:p>
        <w:p w14:paraId="0BAA900A" w14:textId="77777777" w:rsidR="003D5BAA" w:rsidRDefault="003D5BAA" w:rsidP="003D5BAA">
          <w:pPr>
            <w:pStyle w:val="Header"/>
            <w:jc w:val="right"/>
          </w:pPr>
          <w:r w:rsidRPr="00950D30">
            <w:t xml:space="preserve">Document </w:t>
          </w:r>
          <w:r>
            <w:t>Version: 5.0</w:t>
          </w:r>
        </w:p>
        <w:p w14:paraId="29647E51" w14:textId="74CF63CD" w:rsidR="003D5BAA" w:rsidRPr="001D26AE" w:rsidRDefault="003D5BAA" w:rsidP="003D5BAA">
          <w:pPr>
            <w:pStyle w:val="Header"/>
            <w:jc w:val="right"/>
            <w:rPr>
              <w:color w:val="000000" w:themeColor="text1"/>
            </w:rPr>
          </w:pPr>
          <w:r>
            <w:t>Effective Date</w:t>
          </w:r>
          <w:r w:rsidRPr="004700A2">
            <w:t xml:space="preserve">: </w:t>
          </w:r>
          <w:r w:rsidR="00832B22">
            <w:t xml:space="preserve">August </w:t>
          </w:r>
          <w:r w:rsidR="00926B1A">
            <w:t>200</w:t>
          </w:r>
          <w:r w:rsidR="00C82464">
            <w:t>6</w:t>
          </w:r>
        </w:p>
        <w:p w14:paraId="0F4EA320" w14:textId="5E72279C" w:rsidR="003D5BAA" w:rsidRPr="001D26AE" w:rsidRDefault="1A780538" w:rsidP="003D5BAA">
          <w:pPr>
            <w:pStyle w:val="Header"/>
            <w:jc w:val="right"/>
            <w:rPr>
              <w:color w:val="000000" w:themeColor="text1"/>
            </w:rPr>
          </w:pPr>
          <w:r>
            <w:t>Last Reviewed:</w:t>
          </w:r>
          <w:r w:rsidRPr="1A780538">
            <w:rPr>
              <w:color w:val="FF0000"/>
            </w:rPr>
            <w:t xml:space="preserve"> </w:t>
          </w:r>
          <w:r w:rsidR="005851D1">
            <w:t>August</w:t>
          </w:r>
          <w:r w:rsidR="00C076F7" w:rsidRPr="00950D30">
            <w:t xml:space="preserve"> </w:t>
          </w:r>
          <w:r>
            <w:t>202</w:t>
          </w:r>
          <w:r w:rsidR="00C076F7">
            <w:t>5</w:t>
          </w:r>
        </w:p>
        <w:p w14:paraId="56D4B0DB" w14:textId="77777777" w:rsidR="003D5BAA" w:rsidRPr="001D26AE" w:rsidRDefault="003D5BAA" w:rsidP="003D5BAA">
          <w:pPr>
            <w:pStyle w:val="Header"/>
            <w:jc w:val="right"/>
            <w:rPr>
              <w:color w:val="000000" w:themeColor="text1"/>
            </w:rPr>
          </w:pPr>
        </w:p>
      </w:tc>
    </w:tr>
  </w:tbl>
  <w:p w14:paraId="3A600FC0" w14:textId="16D8642C" w:rsidR="003D5BAA" w:rsidRDefault="003D5BA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07C80A" w14:textId="77777777" w:rsidR="00AC75CD" w:rsidRDefault="00AC75C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D"/>
    <w:multiLevelType w:val="singleLevel"/>
    <w:tmpl w:val="8C005694"/>
    <w:lvl w:ilvl="0">
      <w:start w:val="1"/>
      <w:numFmt w:val="decimal"/>
      <w:pStyle w:val="ListNumber4"/>
      <w:lvlText w:val="%1."/>
      <w:lvlJc w:val="left"/>
      <w:pPr>
        <w:tabs>
          <w:tab w:val="num" w:pos="1209"/>
        </w:tabs>
        <w:ind w:left="1209" w:hanging="360"/>
      </w:pPr>
    </w:lvl>
  </w:abstractNum>
  <w:abstractNum w:abstractNumId="1" w15:restartNumberingAfterBreak="0">
    <w:nsid w:val="00DC26C5"/>
    <w:multiLevelType w:val="hybridMultilevel"/>
    <w:tmpl w:val="FB3A907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2D72C16"/>
    <w:multiLevelType w:val="hybridMultilevel"/>
    <w:tmpl w:val="F5542D1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08961294"/>
    <w:multiLevelType w:val="hybridMultilevel"/>
    <w:tmpl w:val="E5CC7A72"/>
    <w:lvl w:ilvl="0" w:tplc="D598DFBC">
      <w:start w:val="1"/>
      <w:numFmt w:val="bullet"/>
      <w:lvlText w:val=""/>
      <w:lvlJc w:val="left"/>
      <w:pPr>
        <w:ind w:left="720" w:hanging="360"/>
      </w:pPr>
      <w:rPr>
        <w:rFonts w:ascii="Symbol" w:hAnsi="Symbol"/>
      </w:rPr>
    </w:lvl>
    <w:lvl w:ilvl="1" w:tplc="EC32D74C">
      <w:start w:val="1"/>
      <w:numFmt w:val="bullet"/>
      <w:lvlText w:val=""/>
      <w:lvlJc w:val="left"/>
      <w:pPr>
        <w:ind w:left="720" w:hanging="360"/>
      </w:pPr>
      <w:rPr>
        <w:rFonts w:ascii="Symbol" w:hAnsi="Symbol"/>
      </w:rPr>
    </w:lvl>
    <w:lvl w:ilvl="2" w:tplc="FF4A3D68">
      <w:start w:val="1"/>
      <w:numFmt w:val="bullet"/>
      <w:lvlText w:val=""/>
      <w:lvlJc w:val="left"/>
      <w:pPr>
        <w:ind w:left="720" w:hanging="360"/>
      </w:pPr>
      <w:rPr>
        <w:rFonts w:ascii="Symbol" w:hAnsi="Symbol"/>
      </w:rPr>
    </w:lvl>
    <w:lvl w:ilvl="3" w:tplc="1CCAD5A6">
      <w:start w:val="1"/>
      <w:numFmt w:val="bullet"/>
      <w:lvlText w:val=""/>
      <w:lvlJc w:val="left"/>
      <w:pPr>
        <w:ind w:left="720" w:hanging="360"/>
      </w:pPr>
      <w:rPr>
        <w:rFonts w:ascii="Symbol" w:hAnsi="Symbol"/>
      </w:rPr>
    </w:lvl>
    <w:lvl w:ilvl="4" w:tplc="D2B6283A">
      <w:start w:val="1"/>
      <w:numFmt w:val="bullet"/>
      <w:lvlText w:val=""/>
      <w:lvlJc w:val="left"/>
      <w:pPr>
        <w:ind w:left="720" w:hanging="360"/>
      </w:pPr>
      <w:rPr>
        <w:rFonts w:ascii="Symbol" w:hAnsi="Symbol"/>
      </w:rPr>
    </w:lvl>
    <w:lvl w:ilvl="5" w:tplc="91C6000C">
      <w:start w:val="1"/>
      <w:numFmt w:val="bullet"/>
      <w:lvlText w:val=""/>
      <w:lvlJc w:val="left"/>
      <w:pPr>
        <w:ind w:left="720" w:hanging="360"/>
      </w:pPr>
      <w:rPr>
        <w:rFonts w:ascii="Symbol" w:hAnsi="Symbol"/>
      </w:rPr>
    </w:lvl>
    <w:lvl w:ilvl="6" w:tplc="29C25272">
      <w:start w:val="1"/>
      <w:numFmt w:val="bullet"/>
      <w:lvlText w:val=""/>
      <w:lvlJc w:val="left"/>
      <w:pPr>
        <w:ind w:left="720" w:hanging="360"/>
      </w:pPr>
      <w:rPr>
        <w:rFonts w:ascii="Symbol" w:hAnsi="Symbol"/>
      </w:rPr>
    </w:lvl>
    <w:lvl w:ilvl="7" w:tplc="478AC7B4">
      <w:start w:val="1"/>
      <w:numFmt w:val="bullet"/>
      <w:lvlText w:val=""/>
      <w:lvlJc w:val="left"/>
      <w:pPr>
        <w:ind w:left="720" w:hanging="360"/>
      </w:pPr>
      <w:rPr>
        <w:rFonts w:ascii="Symbol" w:hAnsi="Symbol"/>
      </w:rPr>
    </w:lvl>
    <w:lvl w:ilvl="8" w:tplc="BC50DA70">
      <w:start w:val="1"/>
      <w:numFmt w:val="bullet"/>
      <w:lvlText w:val=""/>
      <w:lvlJc w:val="left"/>
      <w:pPr>
        <w:ind w:left="720" w:hanging="360"/>
      </w:pPr>
      <w:rPr>
        <w:rFonts w:ascii="Symbol" w:hAnsi="Symbol"/>
      </w:rPr>
    </w:lvl>
  </w:abstractNum>
  <w:abstractNum w:abstractNumId="4" w15:restartNumberingAfterBreak="0">
    <w:nsid w:val="0AB61918"/>
    <w:multiLevelType w:val="hybridMultilevel"/>
    <w:tmpl w:val="AEE65BC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1AC77657"/>
    <w:multiLevelType w:val="hybridMultilevel"/>
    <w:tmpl w:val="8522E9B8"/>
    <w:lvl w:ilvl="0" w:tplc="3A16C850">
      <w:start w:val="2"/>
      <w:numFmt w:val="bullet"/>
      <w:lvlText w:val="•"/>
      <w:lvlJc w:val="left"/>
      <w:pPr>
        <w:ind w:left="720" w:hanging="360"/>
      </w:pPr>
      <w:rPr>
        <w:rFonts w:ascii="Aptos" w:eastAsiaTheme="minorHAnsi" w:hAnsi="Aptos"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5FB4F2F"/>
    <w:multiLevelType w:val="multilevel"/>
    <w:tmpl w:val="84149A78"/>
    <w:lvl w:ilvl="0">
      <w:start w:val="1"/>
      <w:numFmt w:val="none"/>
      <w:lvlText w:val="%1."/>
      <w:lvlJc w:val="left"/>
      <w:pPr>
        <w:ind w:left="357" w:hanging="357"/>
      </w:pPr>
      <w:rPr>
        <w:rFonts w:ascii="BC Sans" w:hAnsi="BC Sans" w:hint="default"/>
        <w:sz w:val="32"/>
        <w:szCs w:val="36"/>
      </w:rPr>
    </w:lvl>
    <w:lvl w:ilvl="1">
      <w:start w:val="1"/>
      <w:numFmt w:val="decimal"/>
      <w:suff w:val="space"/>
      <w:lvlText w:val="%1%2."/>
      <w:lvlJc w:val="left"/>
      <w:pPr>
        <w:ind w:left="714" w:hanging="357"/>
      </w:pPr>
      <w:rPr>
        <w:rFonts w:hint="default"/>
      </w:rPr>
    </w:lvl>
    <w:lvl w:ilvl="2">
      <w:start w:val="1"/>
      <w:numFmt w:val="decimal"/>
      <w:suff w:val="space"/>
      <w:lvlText w:val="%2.%3."/>
      <w:lvlJc w:val="left"/>
      <w:pPr>
        <w:ind w:left="1071" w:hanging="357"/>
      </w:pPr>
      <w:rPr>
        <w:rFonts w:ascii="BC Sans" w:hAnsi="BC Sans" w:hint="default"/>
        <w:strike w:val="0"/>
        <w:sz w:val="24"/>
      </w:rPr>
    </w:lvl>
    <w:lvl w:ilvl="3">
      <w:start w:val="1"/>
      <w:numFmt w:val="bullet"/>
      <w:pStyle w:val="Bulletslinks"/>
      <w:lvlText w:val=""/>
      <w:lvlJc w:val="left"/>
      <w:pPr>
        <w:ind w:left="1431" w:hanging="360"/>
      </w:pPr>
      <w:rPr>
        <w:rFonts w:ascii="Symbol" w:hAnsi="Symbol" w:hint="default"/>
      </w:rPr>
    </w:lvl>
    <w:lvl w:ilvl="4">
      <w:start w:val="1"/>
      <w:numFmt w:val="bullet"/>
      <w:lvlText w:val=""/>
      <w:lvlJc w:val="left"/>
      <w:pPr>
        <w:ind w:left="1785" w:hanging="357"/>
      </w:pPr>
      <w:rPr>
        <w:rFonts w:ascii="Symbol" w:hAnsi="Symbol"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7" w15:restartNumberingAfterBreak="0">
    <w:nsid w:val="277030A3"/>
    <w:multiLevelType w:val="hybridMultilevel"/>
    <w:tmpl w:val="4CF4AD4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2A554BE3"/>
    <w:multiLevelType w:val="hybridMultilevel"/>
    <w:tmpl w:val="33025CA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352753B6"/>
    <w:multiLevelType w:val="hybridMultilevel"/>
    <w:tmpl w:val="82940C9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3BC712B4"/>
    <w:multiLevelType w:val="hybridMultilevel"/>
    <w:tmpl w:val="54F4A0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41692E20"/>
    <w:multiLevelType w:val="multilevel"/>
    <w:tmpl w:val="1A822BE4"/>
    <w:numStyleLink w:val="ListsGOV"/>
  </w:abstractNum>
  <w:abstractNum w:abstractNumId="12" w15:restartNumberingAfterBreak="0">
    <w:nsid w:val="4AA14F42"/>
    <w:multiLevelType w:val="hybridMultilevel"/>
    <w:tmpl w:val="123CCDC6"/>
    <w:lvl w:ilvl="0" w:tplc="10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531A61A5"/>
    <w:multiLevelType w:val="hybridMultilevel"/>
    <w:tmpl w:val="7146F6D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697F6D6A"/>
    <w:multiLevelType w:val="hybridMultilevel"/>
    <w:tmpl w:val="07E2CC84"/>
    <w:lvl w:ilvl="0" w:tplc="507E8A34">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5" w15:restartNumberingAfterBreak="0">
    <w:nsid w:val="69A07D45"/>
    <w:multiLevelType w:val="multilevel"/>
    <w:tmpl w:val="04904056"/>
    <w:lvl w:ilvl="0">
      <w:start w:val="1"/>
      <w:numFmt w:val="none"/>
      <w:pStyle w:val="Heading1"/>
      <w:lvlText w:val="%1."/>
      <w:lvlJc w:val="left"/>
      <w:pPr>
        <w:ind w:left="357" w:hanging="357"/>
      </w:pPr>
      <w:rPr>
        <w:rFonts w:ascii="BC Sans" w:hAnsi="BC Sans" w:hint="default"/>
        <w:sz w:val="32"/>
        <w:szCs w:val="36"/>
      </w:rPr>
    </w:lvl>
    <w:lvl w:ilvl="1">
      <w:start w:val="1"/>
      <w:numFmt w:val="decimal"/>
      <w:pStyle w:val="Heading2"/>
      <w:suff w:val="space"/>
      <w:lvlText w:val="%1%2."/>
      <w:lvlJc w:val="left"/>
      <w:pPr>
        <w:ind w:left="714" w:hanging="357"/>
      </w:pPr>
      <w:rPr>
        <w:rFonts w:hint="default"/>
      </w:rPr>
    </w:lvl>
    <w:lvl w:ilvl="2">
      <w:start w:val="1"/>
      <w:numFmt w:val="decimal"/>
      <w:pStyle w:val="Heading3"/>
      <w:suff w:val="space"/>
      <w:lvlText w:val="%2.%3."/>
      <w:lvlJc w:val="left"/>
      <w:pPr>
        <w:ind w:left="1071" w:hanging="357"/>
      </w:pPr>
      <w:rPr>
        <w:rFonts w:ascii="BC Sans" w:hAnsi="BC Sans" w:hint="default"/>
        <w:strike w:val="0"/>
        <w:sz w:val="24"/>
      </w:rPr>
    </w:lvl>
    <w:lvl w:ilvl="3">
      <w:start w:val="1"/>
      <w:numFmt w:val="lowerLetter"/>
      <w:pStyle w:val="ListGOV1"/>
      <w:lvlText w:val="%4."/>
      <w:lvlJc w:val="left"/>
      <w:pPr>
        <w:ind w:left="1428" w:hanging="357"/>
      </w:pPr>
      <w:rPr>
        <w:rFonts w:hint="default"/>
      </w:rPr>
    </w:lvl>
    <w:lvl w:ilvl="4">
      <w:start w:val="1"/>
      <w:numFmt w:val="bullet"/>
      <w:pStyle w:val="BulletsISP"/>
      <w:lvlText w:val=""/>
      <w:lvlJc w:val="left"/>
      <w:pPr>
        <w:ind w:left="1785" w:hanging="357"/>
      </w:pPr>
      <w:rPr>
        <w:rFonts w:ascii="Symbol" w:hAnsi="Symbol"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16" w15:restartNumberingAfterBreak="0">
    <w:nsid w:val="6CA849BA"/>
    <w:multiLevelType w:val="hybridMultilevel"/>
    <w:tmpl w:val="878EE28A"/>
    <w:lvl w:ilvl="0" w:tplc="5F5C9FBC">
      <w:start w:val="1"/>
      <w:numFmt w:val="bullet"/>
      <w:pStyle w:val="Bulletforrolesandresponsibilites"/>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6CE26672"/>
    <w:multiLevelType w:val="multilevel"/>
    <w:tmpl w:val="1A822BE4"/>
    <w:styleLink w:val="ListsGOV"/>
    <w:lvl w:ilvl="0">
      <w:start w:val="1"/>
      <w:numFmt w:val="decimal"/>
      <w:lvlText w:val="%1."/>
      <w:lvlJc w:val="left"/>
      <w:pPr>
        <w:tabs>
          <w:tab w:val="num" w:pos="936"/>
        </w:tabs>
        <w:ind w:left="936" w:hanging="432"/>
      </w:pPr>
      <w:rPr>
        <w:rFonts w:hint="default"/>
      </w:rPr>
    </w:lvl>
    <w:lvl w:ilvl="1">
      <w:start w:val="1"/>
      <w:numFmt w:val="lowerLetter"/>
      <w:pStyle w:val="ListGOV2"/>
      <w:lvlText w:val="%2."/>
      <w:lvlJc w:val="left"/>
      <w:pPr>
        <w:ind w:left="1368" w:hanging="432"/>
      </w:pPr>
      <w:rPr>
        <w:rFonts w:hint="default"/>
      </w:rPr>
    </w:lvl>
    <w:lvl w:ilvl="2">
      <w:start w:val="1"/>
      <w:numFmt w:val="lowerRoman"/>
      <w:pStyle w:val="ListGOV3"/>
      <w:lvlText w:val="%3."/>
      <w:lvlJc w:val="left"/>
      <w:pPr>
        <w:ind w:left="1800" w:hanging="432"/>
      </w:pPr>
      <w:rPr>
        <w:rFonts w:hint="default"/>
      </w:rPr>
    </w:lvl>
    <w:lvl w:ilvl="3">
      <w:start w:val="1"/>
      <w:numFmt w:val="decimal"/>
      <w:lvlText w:val="(%4)"/>
      <w:lvlJc w:val="left"/>
      <w:pPr>
        <w:tabs>
          <w:tab w:val="num" w:pos="2232"/>
        </w:tabs>
        <w:ind w:left="2232" w:hanging="461"/>
      </w:pPr>
      <w:rPr>
        <w:rFonts w:hint="default"/>
      </w:rPr>
    </w:lvl>
    <w:lvl w:ilvl="4">
      <w:start w:val="1"/>
      <w:numFmt w:val="lowerLetter"/>
      <w:lvlText w:val="(%5)"/>
      <w:lvlJc w:val="left"/>
      <w:pPr>
        <w:tabs>
          <w:tab w:val="num" w:pos="2664"/>
        </w:tabs>
        <w:ind w:left="2664" w:hanging="461"/>
      </w:pPr>
      <w:rPr>
        <w:rFonts w:hint="default"/>
      </w:rPr>
    </w:lvl>
    <w:lvl w:ilvl="5">
      <w:start w:val="1"/>
      <w:numFmt w:val="lowerRoman"/>
      <w:lvlText w:val="(%6)"/>
      <w:lvlJc w:val="left"/>
      <w:pPr>
        <w:tabs>
          <w:tab w:val="num" w:pos="3096"/>
        </w:tabs>
        <w:ind w:left="3096" w:hanging="461"/>
      </w:pPr>
      <w:rPr>
        <w:rFonts w:hint="default"/>
      </w:rPr>
    </w:lvl>
    <w:lvl w:ilvl="6">
      <w:start w:val="1"/>
      <w:numFmt w:val="decimal"/>
      <w:lvlText w:val="%7."/>
      <w:lvlJc w:val="left"/>
      <w:pPr>
        <w:tabs>
          <w:tab w:val="num" w:pos="3528"/>
        </w:tabs>
        <w:ind w:left="3528" w:hanging="461"/>
      </w:pPr>
      <w:rPr>
        <w:rFonts w:hint="default"/>
      </w:rPr>
    </w:lvl>
    <w:lvl w:ilvl="7">
      <w:start w:val="1"/>
      <w:numFmt w:val="lowerLetter"/>
      <w:lvlText w:val="%8."/>
      <w:lvlJc w:val="left"/>
      <w:pPr>
        <w:tabs>
          <w:tab w:val="num" w:pos="3960"/>
        </w:tabs>
        <w:ind w:left="3960" w:hanging="461"/>
      </w:pPr>
      <w:rPr>
        <w:rFonts w:hint="default"/>
      </w:rPr>
    </w:lvl>
    <w:lvl w:ilvl="8">
      <w:start w:val="1"/>
      <w:numFmt w:val="lowerRoman"/>
      <w:lvlText w:val="%9."/>
      <w:lvlJc w:val="left"/>
      <w:pPr>
        <w:tabs>
          <w:tab w:val="num" w:pos="4392"/>
        </w:tabs>
        <w:ind w:left="4392" w:hanging="461"/>
      </w:pPr>
      <w:rPr>
        <w:rFonts w:hint="default"/>
      </w:rPr>
    </w:lvl>
  </w:abstractNum>
  <w:abstractNum w:abstractNumId="18" w15:restartNumberingAfterBreak="0">
    <w:nsid w:val="75FB737F"/>
    <w:multiLevelType w:val="hybridMultilevel"/>
    <w:tmpl w:val="32B46E48"/>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9" w15:restartNumberingAfterBreak="0">
    <w:nsid w:val="7A416817"/>
    <w:multiLevelType w:val="multilevel"/>
    <w:tmpl w:val="8418F014"/>
    <w:lvl w:ilvl="0">
      <w:start w:val="1"/>
      <w:numFmt w:val="decimal"/>
      <w:lvlText w:val="%1."/>
      <w:lvlJc w:val="left"/>
      <w:pPr>
        <w:ind w:left="360" w:hanging="360"/>
      </w:pPr>
      <w:rPr>
        <w:rFonts w:ascii="BC Sans" w:hAnsi="BC Sans" w:hint="default"/>
        <w:sz w:val="32"/>
        <w:szCs w:val="36"/>
      </w:rPr>
    </w:lvl>
    <w:lvl w:ilvl="1">
      <w:start w:val="1"/>
      <w:numFmt w:val="decimal"/>
      <w:suff w:val="space"/>
      <w:lvlText w:val="%1.%2."/>
      <w:lvlJc w:val="left"/>
      <w:pPr>
        <w:ind w:left="1142" w:hanging="432"/>
      </w:pPr>
      <w:rPr>
        <w:rFonts w:ascii="BC Sans" w:hAnsi="BC Sans" w:hint="default"/>
        <w:sz w:val="28"/>
      </w:rPr>
    </w:lvl>
    <w:lvl w:ilvl="2">
      <w:start w:val="1"/>
      <w:numFmt w:val="decimal"/>
      <w:suff w:val="space"/>
      <w:lvlText w:val="%1.%2.%3."/>
      <w:lvlJc w:val="left"/>
      <w:pPr>
        <w:ind w:left="1071" w:hanging="504"/>
      </w:pPr>
      <w:rPr>
        <w:rFonts w:ascii="BC Sans" w:hAnsi="BC Sans" w:hint="default"/>
        <w:strike w:val="0"/>
        <w:sz w:val="24"/>
      </w:rPr>
    </w:lvl>
    <w:lvl w:ilvl="3">
      <w:start w:val="1"/>
      <w:numFmt w:val="bullet"/>
      <w:lvlText w:val=""/>
      <w:lvlJc w:val="left"/>
      <w:pPr>
        <w:ind w:left="1664" w:hanging="360"/>
      </w:pPr>
      <w:rPr>
        <w:rFonts w:ascii="Symbol" w:hAnsi="Symbol" w:hint="default"/>
      </w:rPr>
    </w:lvl>
    <w:lvl w:ilvl="4">
      <w:start w:val="1"/>
      <w:numFmt w:val="lowerRoman"/>
      <w:lvlText w:val="%5."/>
      <w:lvlJc w:val="left"/>
      <w:pPr>
        <w:ind w:left="2232" w:hanging="486"/>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494996623">
    <w:abstractNumId w:val="15"/>
  </w:num>
  <w:num w:numId="2" w16cid:durableId="53547737">
    <w:abstractNumId w:val="5"/>
  </w:num>
  <w:num w:numId="3" w16cid:durableId="158617358">
    <w:abstractNumId w:val="0"/>
  </w:num>
  <w:num w:numId="4" w16cid:durableId="129053332">
    <w:abstractNumId w:val="7"/>
  </w:num>
  <w:num w:numId="5" w16cid:durableId="557133192">
    <w:abstractNumId w:val="18"/>
  </w:num>
  <w:num w:numId="6" w16cid:durableId="1368139868">
    <w:abstractNumId w:val="12"/>
  </w:num>
  <w:num w:numId="7" w16cid:durableId="1029602934">
    <w:abstractNumId w:val="17"/>
  </w:num>
  <w:num w:numId="8" w16cid:durableId="1370767242">
    <w:abstractNumId w:val="11"/>
    <w:lvlOverride w:ilvl="0">
      <w:lvl w:ilvl="0">
        <w:start w:val="1"/>
        <w:numFmt w:val="decimal"/>
        <w:lvlText w:val="%1."/>
        <w:lvlJc w:val="left"/>
        <w:pPr>
          <w:tabs>
            <w:tab w:val="num" w:pos="936"/>
          </w:tabs>
          <w:ind w:left="936" w:hanging="432"/>
        </w:pPr>
        <w:rPr>
          <w:rFonts w:hint="default"/>
        </w:rPr>
      </w:lvl>
    </w:lvlOverride>
    <w:lvlOverride w:ilvl="1">
      <w:lvl w:ilvl="1">
        <w:start w:val="1"/>
        <w:numFmt w:val="lowerLetter"/>
        <w:pStyle w:val="ListGOV2"/>
        <w:lvlText w:val="%2."/>
        <w:lvlJc w:val="left"/>
        <w:pPr>
          <w:ind w:left="1368" w:hanging="432"/>
        </w:pPr>
        <w:rPr>
          <w:rFonts w:hint="default"/>
        </w:rPr>
      </w:lvl>
    </w:lvlOverride>
    <w:lvlOverride w:ilvl="2">
      <w:lvl w:ilvl="2">
        <w:start w:val="1"/>
        <w:numFmt w:val="lowerRoman"/>
        <w:pStyle w:val="ListGOV3"/>
        <w:lvlText w:val="%3."/>
        <w:lvlJc w:val="left"/>
        <w:pPr>
          <w:ind w:left="1800" w:hanging="432"/>
        </w:pPr>
        <w:rPr>
          <w:rFonts w:hint="default"/>
        </w:rPr>
      </w:lvl>
    </w:lvlOverride>
    <w:lvlOverride w:ilvl="3">
      <w:lvl w:ilvl="3">
        <w:start w:val="1"/>
        <w:numFmt w:val="decimal"/>
        <w:lvlText w:val="(%4)"/>
        <w:lvlJc w:val="left"/>
        <w:pPr>
          <w:tabs>
            <w:tab w:val="num" w:pos="2232"/>
          </w:tabs>
          <w:ind w:left="2232" w:hanging="461"/>
        </w:pPr>
        <w:rPr>
          <w:rFonts w:hint="default"/>
        </w:rPr>
      </w:lvl>
    </w:lvlOverride>
    <w:lvlOverride w:ilvl="4">
      <w:lvl w:ilvl="4">
        <w:start w:val="1"/>
        <w:numFmt w:val="lowerLetter"/>
        <w:lvlText w:val="(%5)"/>
        <w:lvlJc w:val="left"/>
        <w:pPr>
          <w:tabs>
            <w:tab w:val="num" w:pos="2664"/>
          </w:tabs>
          <w:ind w:left="2664" w:hanging="461"/>
        </w:pPr>
        <w:rPr>
          <w:rFonts w:hint="default"/>
        </w:rPr>
      </w:lvl>
    </w:lvlOverride>
    <w:lvlOverride w:ilvl="5">
      <w:lvl w:ilvl="5">
        <w:start w:val="1"/>
        <w:numFmt w:val="lowerRoman"/>
        <w:lvlText w:val="(%6)"/>
        <w:lvlJc w:val="left"/>
        <w:pPr>
          <w:tabs>
            <w:tab w:val="num" w:pos="3096"/>
          </w:tabs>
          <w:ind w:left="3096" w:hanging="461"/>
        </w:pPr>
        <w:rPr>
          <w:rFonts w:hint="default"/>
        </w:rPr>
      </w:lvl>
    </w:lvlOverride>
    <w:lvlOverride w:ilvl="6">
      <w:lvl w:ilvl="6">
        <w:start w:val="1"/>
        <w:numFmt w:val="decimal"/>
        <w:lvlText w:val="%7."/>
        <w:lvlJc w:val="left"/>
        <w:pPr>
          <w:tabs>
            <w:tab w:val="num" w:pos="3528"/>
          </w:tabs>
          <w:ind w:left="3528" w:hanging="461"/>
        </w:pPr>
        <w:rPr>
          <w:rFonts w:hint="default"/>
        </w:rPr>
      </w:lvl>
    </w:lvlOverride>
    <w:lvlOverride w:ilvl="7">
      <w:lvl w:ilvl="7">
        <w:start w:val="1"/>
        <w:numFmt w:val="lowerLetter"/>
        <w:lvlText w:val="%8."/>
        <w:lvlJc w:val="left"/>
        <w:pPr>
          <w:tabs>
            <w:tab w:val="num" w:pos="3960"/>
          </w:tabs>
          <w:ind w:left="3960" w:hanging="461"/>
        </w:pPr>
        <w:rPr>
          <w:rFonts w:hint="default"/>
        </w:rPr>
      </w:lvl>
    </w:lvlOverride>
    <w:lvlOverride w:ilvl="8">
      <w:lvl w:ilvl="8">
        <w:start w:val="1"/>
        <w:numFmt w:val="lowerRoman"/>
        <w:lvlText w:val="%9."/>
        <w:lvlJc w:val="left"/>
        <w:pPr>
          <w:tabs>
            <w:tab w:val="num" w:pos="4392"/>
          </w:tabs>
          <w:ind w:left="4392" w:hanging="461"/>
        </w:pPr>
        <w:rPr>
          <w:rFonts w:hint="default"/>
        </w:rPr>
      </w:lvl>
    </w:lvlOverride>
  </w:num>
  <w:num w:numId="9" w16cid:durableId="1084373464">
    <w:abstractNumId w:val="3"/>
  </w:num>
  <w:num w:numId="10" w16cid:durableId="833255370">
    <w:abstractNumId w:val="14"/>
  </w:num>
  <w:num w:numId="11" w16cid:durableId="419134363">
    <w:abstractNumId w:val="19"/>
  </w:num>
  <w:num w:numId="12" w16cid:durableId="47068038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18826874">
    <w:abstractNumId w:val="10"/>
  </w:num>
  <w:num w:numId="14" w16cid:durableId="1606694102">
    <w:abstractNumId w:val="15"/>
  </w:num>
  <w:num w:numId="15" w16cid:durableId="97217628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1246127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3323039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8867664">
    <w:abstractNumId w:val="16"/>
  </w:num>
  <w:num w:numId="19" w16cid:durableId="476457884">
    <w:abstractNumId w:val="8"/>
  </w:num>
  <w:num w:numId="20" w16cid:durableId="92225280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42938409">
    <w:abstractNumId w:val="2"/>
  </w:num>
  <w:num w:numId="22" w16cid:durableId="1669751594">
    <w:abstractNumId w:val="4"/>
  </w:num>
  <w:num w:numId="23" w16cid:durableId="1958876315">
    <w:abstractNumId w:val="9"/>
  </w:num>
  <w:num w:numId="24" w16cid:durableId="1238397128">
    <w:abstractNumId w:val="1"/>
  </w:num>
  <w:num w:numId="25" w16cid:durableId="257567271">
    <w:abstractNumId w:val="13"/>
  </w:num>
  <w:num w:numId="26" w16cid:durableId="262803711">
    <w:abstractNumId w:val="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22E0"/>
    <w:rsid w:val="000001F1"/>
    <w:rsid w:val="00002B93"/>
    <w:rsid w:val="00003ABC"/>
    <w:rsid w:val="0000459B"/>
    <w:rsid w:val="00004AB2"/>
    <w:rsid w:val="00011ECA"/>
    <w:rsid w:val="00012778"/>
    <w:rsid w:val="00014616"/>
    <w:rsid w:val="00014777"/>
    <w:rsid w:val="00015E35"/>
    <w:rsid w:val="0001632B"/>
    <w:rsid w:val="00016CEE"/>
    <w:rsid w:val="000176D9"/>
    <w:rsid w:val="00017979"/>
    <w:rsid w:val="00020DCD"/>
    <w:rsid w:val="00020DEC"/>
    <w:rsid w:val="0002191D"/>
    <w:rsid w:val="000224A2"/>
    <w:rsid w:val="00025302"/>
    <w:rsid w:val="0002541F"/>
    <w:rsid w:val="00026DA5"/>
    <w:rsid w:val="00027E68"/>
    <w:rsid w:val="000303E0"/>
    <w:rsid w:val="00031778"/>
    <w:rsid w:val="00032F76"/>
    <w:rsid w:val="00033B8E"/>
    <w:rsid w:val="0003466D"/>
    <w:rsid w:val="000361A3"/>
    <w:rsid w:val="00036B6F"/>
    <w:rsid w:val="000372EC"/>
    <w:rsid w:val="0003762D"/>
    <w:rsid w:val="00045936"/>
    <w:rsid w:val="00051EAE"/>
    <w:rsid w:val="00052352"/>
    <w:rsid w:val="00052997"/>
    <w:rsid w:val="0005319D"/>
    <w:rsid w:val="00053757"/>
    <w:rsid w:val="00053BAB"/>
    <w:rsid w:val="00054343"/>
    <w:rsid w:val="00054898"/>
    <w:rsid w:val="00054C1C"/>
    <w:rsid w:val="00056173"/>
    <w:rsid w:val="00056F0A"/>
    <w:rsid w:val="0006037A"/>
    <w:rsid w:val="000609D0"/>
    <w:rsid w:val="00061C51"/>
    <w:rsid w:val="00061DF6"/>
    <w:rsid w:val="0006374C"/>
    <w:rsid w:val="00063F79"/>
    <w:rsid w:val="00064222"/>
    <w:rsid w:val="000656DF"/>
    <w:rsid w:val="00066FA0"/>
    <w:rsid w:val="000670FD"/>
    <w:rsid w:val="00067841"/>
    <w:rsid w:val="00067903"/>
    <w:rsid w:val="00070727"/>
    <w:rsid w:val="00073563"/>
    <w:rsid w:val="00073D0B"/>
    <w:rsid w:val="00075B8A"/>
    <w:rsid w:val="000768E8"/>
    <w:rsid w:val="00076E8E"/>
    <w:rsid w:val="00080238"/>
    <w:rsid w:val="00080B98"/>
    <w:rsid w:val="00082F4D"/>
    <w:rsid w:val="000849D7"/>
    <w:rsid w:val="000854C0"/>
    <w:rsid w:val="000855C8"/>
    <w:rsid w:val="00085DFE"/>
    <w:rsid w:val="00086304"/>
    <w:rsid w:val="00086533"/>
    <w:rsid w:val="000867F3"/>
    <w:rsid w:val="00086AC0"/>
    <w:rsid w:val="00087F41"/>
    <w:rsid w:val="00090549"/>
    <w:rsid w:val="0009218C"/>
    <w:rsid w:val="00092567"/>
    <w:rsid w:val="00092ECE"/>
    <w:rsid w:val="000942D9"/>
    <w:rsid w:val="00094322"/>
    <w:rsid w:val="000946F1"/>
    <w:rsid w:val="00097369"/>
    <w:rsid w:val="0009781A"/>
    <w:rsid w:val="000A28A4"/>
    <w:rsid w:val="000A2925"/>
    <w:rsid w:val="000A2B7D"/>
    <w:rsid w:val="000A3795"/>
    <w:rsid w:val="000A43F4"/>
    <w:rsid w:val="000A4A74"/>
    <w:rsid w:val="000A6211"/>
    <w:rsid w:val="000A6B23"/>
    <w:rsid w:val="000B0208"/>
    <w:rsid w:val="000B1432"/>
    <w:rsid w:val="000B1D28"/>
    <w:rsid w:val="000B317C"/>
    <w:rsid w:val="000B4E9D"/>
    <w:rsid w:val="000B5E67"/>
    <w:rsid w:val="000B60D3"/>
    <w:rsid w:val="000B624D"/>
    <w:rsid w:val="000B6267"/>
    <w:rsid w:val="000B7717"/>
    <w:rsid w:val="000C0F86"/>
    <w:rsid w:val="000C16D7"/>
    <w:rsid w:val="000C4B67"/>
    <w:rsid w:val="000C527B"/>
    <w:rsid w:val="000C592D"/>
    <w:rsid w:val="000C5B97"/>
    <w:rsid w:val="000C6BA6"/>
    <w:rsid w:val="000D01F8"/>
    <w:rsid w:val="000D0937"/>
    <w:rsid w:val="000D1689"/>
    <w:rsid w:val="000D2265"/>
    <w:rsid w:val="000D2471"/>
    <w:rsid w:val="000D34E2"/>
    <w:rsid w:val="000D3C54"/>
    <w:rsid w:val="000D6412"/>
    <w:rsid w:val="000D6D41"/>
    <w:rsid w:val="000D7412"/>
    <w:rsid w:val="000E12EA"/>
    <w:rsid w:val="000E1617"/>
    <w:rsid w:val="000E2487"/>
    <w:rsid w:val="000E3647"/>
    <w:rsid w:val="000E36CF"/>
    <w:rsid w:val="000E433C"/>
    <w:rsid w:val="000F2138"/>
    <w:rsid w:val="000F327E"/>
    <w:rsid w:val="000F346C"/>
    <w:rsid w:val="000F358B"/>
    <w:rsid w:val="000F4484"/>
    <w:rsid w:val="000F482C"/>
    <w:rsid w:val="000F49F6"/>
    <w:rsid w:val="000F4F34"/>
    <w:rsid w:val="000F6301"/>
    <w:rsid w:val="000F70D5"/>
    <w:rsid w:val="0010092E"/>
    <w:rsid w:val="00100CEC"/>
    <w:rsid w:val="001040F5"/>
    <w:rsid w:val="00104AC7"/>
    <w:rsid w:val="00105FAA"/>
    <w:rsid w:val="001064A3"/>
    <w:rsid w:val="0010673F"/>
    <w:rsid w:val="00106840"/>
    <w:rsid w:val="00107395"/>
    <w:rsid w:val="00112CE0"/>
    <w:rsid w:val="00112F25"/>
    <w:rsid w:val="00113116"/>
    <w:rsid w:val="0011345A"/>
    <w:rsid w:val="0011349C"/>
    <w:rsid w:val="001137BF"/>
    <w:rsid w:val="00113ADD"/>
    <w:rsid w:val="00113AF5"/>
    <w:rsid w:val="00114070"/>
    <w:rsid w:val="00114981"/>
    <w:rsid w:val="00114C5D"/>
    <w:rsid w:val="00121443"/>
    <w:rsid w:val="001243BF"/>
    <w:rsid w:val="0012486C"/>
    <w:rsid w:val="0012512D"/>
    <w:rsid w:val="00126461"/>
    <w:rsid w:val="0012741B"/>
    <w:rsid w:val="00127A41"/>
    <w:rsid w:val="00127C4E"/>
    <w:rsid w:val="00130DCF"/>
    <w:rsid w:val="0013181F"/>
    <w:rsid w:val="001331DF"/>
    <w:rsid w:val="0013425C"/>
    <w:rsid w:val="0013439E"/>
    <w:rsid w:val="00134826"/>
    <w:rsid w:val="00136F0C"/>
    <w:rsid w:val="001372B8"/>
    <w:rsid w:val="0013743D"/>
    <w:rsid w:val="0013776B"/>
    <w:rsid w:val="00141DF6"/>
    <w:rsid w:val="0014267A"/>
    <w:rsid w:val="00142B8F"/>
    <w:rsid w:val="001441D1"/>
    <w:rsid w:val="00147633"/>
    <w:rsid w:val="00150C05"/>
    <w:rsid w:val="001526BF"/>
    <w:rsid w:val="00153235"/>
    <w:rsid w:val="00153611"/>
    <w:rsid w:val="0015545B"/>
    <w:rsid w:val="00155870"/>
    <w:rsid w:val="00156E43"/>
    <w:rsid w:val="0015727A"/>
    <w:rsid w:val="001578FD"/>
    <w:rsid w:val="001603F4"/>
    <w:rsid w:val="001608D0"/>
    <w:rsid w:val="00163363"/>
    <w:rsid w:val="0016340B"/>
    <w:rsid w:val="001660F7"/>
    <w:rsid w:val="00167960"/>
    <w:rsid w:val="00167989"/>
    <w:rsid w:val="00171666"/>
    <w:rsid w:val="0017220E"/>
    <w:rsid w:val="00172640"/>
    <w:rsid w:val="00173E94"/>
    <w:rsid w:val="00174068"/>
    <w:rsid w:val="00175076"/>
    <w:rsid w:val="00176383"/>
    <w:rsid w:val="00177393"/>
    <w:rsid w:val="001804B1"/>
    <w:rsid w:val="00181984"/>
    <w:rsid w:val="0018475D"/>
    <w:rsid w:val="00184B7D"/>
    <w:rsid w:val="001854FC"/>
    <w:rsid w:val="00186728"/>
    <w:rsid w:val="00187D2F"/>
    <w:rsid w:val="001909A9"/>
    <w:rsid w:val="00191104"/>
    <w:rsid w:val="001914D4"/>
    <w:rsid w:val="00192D8D"/>
    <w:rsid w:val="001943B9"/>
    <w:rsid w:val="001966F9"/>
    <w:rsid w:val="001A0100"/>
    <w:rsid w:val="001A1B3F"/>
    <w:rsid w:val="001A26A4"/>
    <w:rsid w:val="001A3DA1"/>
    <w:rsid w:val="001A5237"/>
    <w:rsid w:val="001A58E0"/>
    <w:rsid w:val="001A696D"/>
    <w:rsid w:val="001B046D"/>
    <w:rsid w:val="001B16D5"/>
    <w:rsid w:val="001B1A98"/>
    <w:rsid w:val="001B2401"/>
    <w:rsid w:val="001B241B"/>
    <w:rsid w:val="001B2FB6"/>
    <w:rsid w:val="001B325E"/>
    <w:rsid w:val="001B392B"/>
    <w:rsid w:val="001B3C4E"/>
    <w:rsid w:val="001B510D"/>
    <w:rsid w:val="001B534D"/>
    <w:rsid w:val="001B573D"/>
    <w:rsid w:val="001B5E18"/>
    <w:rsid w:val="001B69D6"/>
    <w:rsid w:val="001B6C82"/>
    <w:rsid w:val="001B6CD3"/>
    <w:rsid w:val="001C242E"/>
    <w:rsid w:val="001C2BF8"/>
    <w:rsid w:val="001C61FB"/>
    <w:rsid w:val="001C62D5"/>
    <w:rsid w:val="001C64AD"/>
    <w:rsid w:val="001D0318"/>
    <w:rsid w:val="001D03E9"/>
    <w:rsid w:val="001D09B9"/>
    <w:rsid w:val="001D12BB"/>
    <w:rsid w:val="001D1526"/>
    <w:rsid w:val="001D18B2"/>
    <w:rsid w:val="001D2950"/>
    <w:rsid w:val="001D3F1A"/>
    <w:rsid w:val="001E198D"/>
    <w:rsid w:val="001E3A5A"/>
    <w:rsid w:val="001E4346"/>
    <w:rsid w:val="001E4A30"/>
    <w:rsid w:val="001E5D91"/>
    <w:rsid w:val="001E7C0B"/>
    <w:rsid w:val="001F0142"/>
    <w:rsid w:val="001F0CB1"/>
    <w:rsid w:val="001F3DB6"/>
    <w:rsid w:val="001F4AA5"/>
    <w:rsid w:val="001F4ECF"/>
    <w:rsid w:val="001F4EF3"/>
    <w:rsid w:val="001F5F59"/>
    <w:rsid w:val="001F75AB"/>
    <w:rsid w:val="001F7A0B"/>
    <w:rsid w:val="0020134F"/>
    <w:rsid w:val="00201594"/>
    <w:rsid w:val="00201ABA"/>
    <w:rsid w:val="00201E11"/>
    <w:rsid w:val="00202C2D"/>
    <w:rsid w:val="0020308F"/>
    <w:rsid w:val="00203123"/>
    <w:rsid w:val="00204128"/>
    <w:rsid w:val="00204FA3"/>
    <w:rsid w:val="002050F2"/>
    <w:rsid w:val="002056FE"/>
    <w:rsid w:val="00205B81"/>
    <w:rsid w:val="002060FB"/>
    <w:rsid w:val="00206581"/>
    <w:rsid w:val="0020714A"/>
    <w:rsid w:val="002110EF"/>
    <w:rsid w:val="0021169B"/>
    <w:rsid w:val="002122C2"/>
    <w:rsid w:val="00212B58"/>
    <w:rsid w:val="00213E49"/>
    <w:rsid w:val="00216D36"/>
    <w:rsid w:val="002205B1"/>
    <w:rsid w:val="00220668"/>
    <w:rsid w:val="002207D5"/>
    <w:rsid w:val="00221427"/>
    <w:rsid w:val="00221B99"/>
    <w:rsid w:val="00222033"/>
    <w:rsid w:val="00222240"/>
    <w:rsid w:val="0022241A"/>
    <w:rsid w:val="0022300E"/>
    <w:rsid w:val="002239E0"/>
    <w:rsid w:val="0022511B"/>
    <w:rsid w:val="00225589"/>
    <w:rsid w:val="00225DFD"/>
    <w:rsid w:val="00230C82"/>
    <w:rsid w:val="00231920"/>
    <w:rsid w:val="002319E1"/>
    <w:rsid w:val="00232076"/>
    <w:rsid w:val="00232ED9"/>
    <w:rsid w:val="00233384"/>
    <w:rsid w:val="002338DF"/>
    <w:rsid w:val="00234ABE"/>
    <w:rsid w:val="00234F09"/>
    <w:rsid w:val="00235D0E"/>
    <w:rsid w:val="00236ADC"/>
    <w:rsid w:val="002378D4"/>
    <w:rsid w:val="00237FDB"/>
    <w:rsid w:val="002402F1"/>
    <w:rsid w:val="00240740"/>
    <w:rsid w:val="002407D5"/>
    <w:rsid w:val="00242C47"/>
    <w:rsid w:val="00244D05"/>
    <w:rsid w:val="002450AE"/>
    <w:rsid w:val="00245405"/>
    <w:rsid w:val="002506F2"/>
    <w:rsid w:val="00250A08"/>
    <w:rsid w:val="00250EA2"/>
    <w:rsid w:val="00250F95"/>
    <w:rsid w:val="0025155E"/>
    <w:rsid w:val="0025233C"/>
    <w:rsid w:val="00252540"/>
    <w:rsid w:val="002531EA"/>
    <w:rsid w:val="002540DB"/>
    <w:rsid w:val="002543E6"/>
    <w:rsid w:val="002548CB"/>
    <w:rsid w:val="00254D72"/>
    <w:rsid w:val="002551A2"/>
    <w:rsid w:val="002572AB"/>
    <w:rsid w:val="00261B27"/>
    <w:rsid w:val="00262538"/>
    <w:rsid w:val="00266E2E"/>
    <w:rsid w:val="002676B1"/>
    <w:rsid w:val="00270D6E"/>
    <w:rsid w:val="00271FF5"/>
    <w:rsid w:val="00272B6A"/>
    <w:rsid w:val="00272D51"/>
    <w:rsid w:val="002731EA"/>
    <w:rsid w:val="0027378E"/>
    <w:rsid w:val="00276B9A"/>
    <w:rsid w:val="0027764D"/>
    <w:rsid w:val="00280314"/>
    <w:rsid w:val="00282B15"/>
    <w:rsid w:val="002831A5"/>
    <w:rsid w:val="002835E9"/>
    <w:rsid w:val="0028479C"/>
    <w:rsid w:val="00284836"/>
    <w:rsid w:val="00286EB0"/>
    <w:rsid w:val="002900A2"/>
    <w:rsid w:val="0029098A"/>
    <w:rsid w:val="00290ACA"/>
    <w:rsid w:val="00291835"/>
    <w:rsid w:val="0029289F"/>
    <w:rsid w:val="0029438F"/>
    <w:rsid w:val="00294F3C"/>
    <w:rsid w:val="00294F87"/>
    <w:rsid w:val="00296DB6"/>
    <w:rsid w:val="002A0736"/>
    <w:rsid w:val="002A180E"/>
    <w:rsid w:val="002A1FB9"/>
    <w:rsid w:val="002A2719"/>
    <w:rsid w:val="002A2DB9"/>
    <w:rsid w:val="002A3691"/>
    <w:rsid w:val="002A4121"/>
    <w:rsid w:val="002A5523"/>
    <w:rsid w:val="002A5B3A"/>
    <w:rsid w:val="002A6D9A"/>
    <w:rsid w:val="002A73FA"/>
    <w:rsid w:val="002B021E"/>
    <w:rsid w:val="002B0ACD"/>
    <w:rsid w:val="002B19A7"/>
    <w:rsid w:val="002B1B94"/>
    <w:rsid w:val="002B1E72"/>
    <w:rsid w:val="002B2D20"/>
    <w:rsid w:val="002B2F4B"/>
    <w:rsid w:val="002B2F63"/>
    <w:rsid w:val="002B37A3"/>
    <w:rsid w:val="002B3FB0"/>
    <w:rsid w:val="002B4174"/>
    <w:rsid w:val="002B44AB"/>
    <w:rsid w:val="002B47E2"/>
    <w:rsid w:val="002B4E16"/>
    <w:rsid w:val="002B5213"/>
    <w:rsid w:val="002B5C30"/>
    <w:rsid w:val="002C154D"/>
    <w:rsid w:val="002C22E3"/>
    <w:rsid w:val="002C2576"/>
    <w:rsid w:val="002C2BCD"/>
    <w:rsid w:val="002C314A"/>
    <w:rsid w:val="002C34AF"/>
    <w:rsid w:val="002C36C9"/>
    <w:rsid w:val="002C5355"/>
    <w:rsid w:val="002D001B"/>
    <w:rsid w:val="002D06FA"/>
    <w:rsid w:val="002D0972"/>
    <w:rsid w:val="002D1E75"/>
    <w:rsid w:val="002D20F5"/>
    <w:rsid w:val="002D221F"/>
    <w:rsid w:val="002D2F00"/>
    <w:rsid w:val="002D31AD"/>
    <w:rsid w:val="002D3E4C"/>
    <w:rsid w:val="002D4AE8"/>
    <w:rsid w:val="002D4F85"/>
    <w:rsid w:val="002D5BBE"/>
    <w:rsid w:val="002D5E78"/>
    <w:rsid w:val="002D61F9"/>
    <w:rsid w:val="002D6725"/>
    <w:rsid w:val="002D7681"/>
    <w:rsid w:val="002D7FA3"/>
    <w:rsid w:val="002E13C6"/>
    <w:rsid w:val="002E18F3"/>
    <w:rsid w:val="002E1974"/>
    <w:rsid w:val="002E2542"/>
    <w:rsid w:val="002E3B76"/>
    <w:rsid w:val="002E562D"/>
    <w:rsid w:val="002E7438"/>
    <w:rsid w:val="002F2F67"/>
    <w:rsid w:val="002F3128"/>
    <w:rsid w:val="002F396E"/>
    <w:rsid w:val="002F4108"/>
    <w:rsid w:val="002F5616"/>
    <w:rsid w:val="002F59FC"/>
    <w:rsid w:val="002F6477"/>
    <w:rsid w:val="002F6733"/>
    <w:rsid w:val="002F6A51"/>
    <w:rsid w:val="002F74B1"/>
    <w:rsid w:val="002F7CAF"/>
    <w:rsid w:val="00300050"/>
    <w:rsid w:val="00300C0C"/>
    <w:rsid w:val="003010B7"/>
    <w:rsid w:val="00301EEA"/>
    <w:rsid w:val="0030263B"/>
    <w:rsid w:val="00303E1E"/>
    <w:rsid w:val="003041F9"/>
    <w:rsid w:val="00304BE1"/>
    <w:rsid w:val="00305602"/>
    <w:rsid w:val="0030762F"/>
    <w:rsid w:val="0030797C"/>
    <w:rsid w:val="00310A79"/>
    <w:rsid w:val="003120F8"/>
    <w:rsid w:val="0031232F"/>
    <w:rsid w:val="00312848"/>
    <w:rsid w:val="003131BB"/>
    <w:rsid w:val="0031357B"/>
    <w:rsid w:val="00314331"/>
    <w:rsid w:val="003146F3"/>
    <w:rsid w:val="00314856"/>
    <w:rsid w:val="003162AF"/>
    <w:rsid w:val="003176CE"/>
    <w:rsid w:val="0032037F"/>
    <w:rsid w:val="00321847"/>
    <w:rsid w:val="003224A9"/>
    <w:rsid w:val="003229CA"/>
    <w:rsid w:val="00323708"/>
    <w:rsid w:val="00324B7D"/>
    <w:rsid w:val="0032724A"/>
    <w:rsid w:val="003276DC"/>
    <w:rsid w:val="0032799E"/>
    <w:rsid w:val="0033039E"/>
    <w:rsid w:val="00332912"/>
    <w:rsid w:val="00332A91"/>
    <w:rsid w:val="00334219"/>
    <w:rsid w:val="00334594"/>
    <w:rsid w:val="00334655"/>
    <w:rsid w:val="00334691"/>
    <w:rsid w:val="00334CA6"/>
    <w:rsid w:val="00335677"/>
    <w:rsid w:val="00336B14"/>
    <w:rsid w:val="00336F82"/>
    <w:rsid w:val="003376FA"/>
    <w:rsid w:val="003377F9"/>
    <w:rsid w:val="003379FE"/>
    <w:rsid w:val="00340743"/>
    <w:rsid w:val="00342335"/>
    <w:rsid w:val="003439FF"/>
    <w:rsid w:val="00343EAD"/>
    <w:rsid w:val="00344746"/>
    <w:rsid w:val="00345FC7"/>
    <w:rsid w:val="00346042"/>
    <w:rsid w:val="00346B42"/>
    <w:rsid w:val="003478AD"/>
    <w:rsid w:val="003514CD"/>
    <w:rsid w:val="003515C6"/>
    <w:rsid w:val="00352650"/>
    <w:rsid w:val="00352C52"/>
    <w:rsid w:val="00352C9E"/>
    <w:rsid w:val="00355489"/>
    <w:rsid w:val="003556E2"/>
    <w:rsid w:val="003567BF"/>
    <w:rsid w:val="00356B5E"/>
    <w:rsid w:val="0035729A"/>
    <w:rsid w:val="00357428"/>
    <w:rsid w:val="003616C5"/>
    <w:rsid w:val="00361B68"/>
    <w:rsid w:val="003634DD"/>
    <w:rsid w:val="003634EF"/>
    <w:rsid w:val="00365115"/>
    <w:rsid w:val="003668AD"/>
    <w:rsid w:val="003679C0"/>
    <w:rsid w:val="00371B05"/>
    <w:rsid w:val="00371C71"/>
    <w:rsid w:val="00373FE2"/>
    <w:rsid w:val="00376103"/>
    <w:rsid w:val="00376CE2"/>
    <w:rsid w:val="00377549"/>
    <w:rsid w:val="00377668"/>
    <w:rsid w:val="0038062F"/>
    <w:rsid w:val="00381A1A"/>
    <w:rsid w:val="003821AB"/>
    <w:rsid w:val="003826BD"/>
    <w:rsid w:val="00382B0A"/>
    <w:rsid w:val="00383368"/>
    <w:rsid w:val="00384192"/>
    <w:rsid w:val="00385559"/>
    <w:rsid w:val="003855A0"/>
    <w:rsid w:val="00385DE2"/>
    <w:rsid w:val="00386083"/>
    <w:rsid w:val="003866A0"/>
    <w:rsid w:val="00386FD9"/>
    <w:rsid w:val="0039046F"/>
    <w:rsid w:val="00391B8B"/>
    <w:rsid w:val="00392731"/>
    <w:rsid w:val="00392CF6"/>
    <w:rsid w:val="003951E8"/>
    <w:rsid w:val="00395606"/>
    <w:rsid w:val="00395735"/>
    <w:rsid w:val="00395837"/>
    <w:rsid w:val="00395AC3"/>
    <w:rsid w:val="003965DA"/>
    <w:rsid w:val="003A005A"/>
    <w:rsid w:val="003A10DA"/>
    <w:rsid w:val="003A1DD5"/>
    <w:rsid w:val="003A3423"/>
    <w:rsid w:val="003A357F"/>
    <w:rsid w:val="003A40D6"/>
    <w:rsid w:val="003A414B"/>
    <w:rsid w:val="003A4D77"/>
    <w:rsid w:val="003A664F"/>
    <w:rsid w:val="003B1991"/>
    <w:rsid w:val="003B1B16"/>
    <w:rsid w:val="003B46DF"/>
    <w:rsid w:val="003B5830"/>
    <w:rsid w:val="003B5946"/>
    <w:rsid w:val="003B6898"/>
    <w:rsid w:val="003B713A"/>
    <w:rsid w:val="003C1721"/>
    <w:rsid w:val="003C198D"/>
    <w:rsid w:val="003C2000"/>
    <w:rsid w:val="003C27D3"/>
    <w:rsid w:val="003C706C"/>
    <w:rsid w:val="003C7751"/>
    <w:rsid w:val="003C7A25"/>
    <w:rsid w:val="003C7E22"/>
    <w:rsid w:val="003D03A0"/>
    <w:rsid w:val="003D16B5"/>
    <w:rsid w:val="003D2948"/>
    <w:rsid w:val="003D414D"/>
    <w:rsid w:val="003D5060"/>
    <w:rsid w:val="003D5BAA"/>
    <w:rsid w:val="003D5CC4"/>
    <w:rsid w:val="003D69CD"/>
    <w:rsid w:val="003E023C"/>
    <w:rsid w:val="003E05D8"/>
    <w:rsid w:val="003E244E"/>
    <w:rsid w:val="003E246C"/>
    <w:rsid w:val="003E296D"/>
    <w:rsid w:val="003E324A"/>
    <w:rsid w:val="003E35BA"/>
    <w:rsid w:val="003E4368"/>
    <w:rsid w:val="003E5086"/>
    <w:rsid w:val="003E5957"/>
    <w:rsid w:val="003E76FB"/>
    <w:rsid w:val="003F2B90"/>
    <w:rsid w:val="003F2CBB"/>
    <w:rsid w:val="003F3A81"/>
    <w:rsid w:val="003F563B"/>
    <w:rsid w:val="003F5972"/>
    <w:rsid w:val="003F5D66"/>
    <w:rsid w:val="003F7245"/>
    <w:rsid w:val="00400C4C"/>
    <w:rsid w:val="004020C6"/>
    <w:rsid w:val="004027A3"/>
    <w:rsid w:val="00403FA1"/>
    <w:rsid w:val="00405C37"/>
    <w:rsid w:val="00405FF6"/>
    <w:rsid w:val="00407B73"/>
    <w:rsid w:val="00407F87"/>
    <w:rsid w:val="00412B49"/>
    <w:rsid w:val="004137D9"/>
    <w:rsid w:val="00413ACE"/>
    <w:rsid w:val="00413EF9"/>
    <w:rsid w:val="0041557B"/>
    <w:rsid w:val="0041581C"/>
    <w:rsid w:val="00415F2E"/>
    <w:rsid w:val="004160BC"/>
    <w:rsid w:val="004166EF"/>
    <w:rsid w:val="004208FF"/>
    <w:rsid w:val="00420FB5"/>
    <w:rsid w:val="00421429"/>
    <w:rsid w:val="00421780"/>
    <w:rsid w:val="00421902"/>
    <w:rsid w:val="0042341A"/>
    <w:rsid w:val="004235CD"/>
    <w:rsid w:val="0042368D"/>
    <w:rsid w:val="00423B6E"/>
    <w:rsid w:val="00423D78"/>
    <w:rsid w:val="004244C1"/>
    <w:rsid w:val="00424AC9"/>
    <w:rsid w:val="00426094"/>
    <w:rsid w:val="00426293"/>
    <w:rsid w:val="00426696"/>
    <w:rsid w:val="00426E54"/>
    <w:rsid w:val="0042718D"/>
    <w:rsid w:val="00430D12"/>
    <w:rsid w:val="00431082"/>
    <w:rsid w:val="004324B9"/>
    <w:rsid w:val="00432F28"/>
    <w:rsid w:val="004347CE"/>
    <w:rsid w:val="0043501C"/>
    <w:rsid w:val="004402D4"/>
    <w:rsid w:val="0044095F"/>
    <w:rsid w:val="004409BA"/>
    <w:rsid w:val="00442688"/>
    <w:rsid w:val="0044271A"/>
    <w:rsid w:val="00444EF1"/>
    <w:rsid w:val="00447A71"/>
    <w:rsid w:val="00447E15"/>
    <w:rsid w:val="00447F6A"/>
    <w:rsid w:val="0045056F"/>
    <w:rsid w:val="004522B7"/>
    <w:rsid w:val="00453D24"/>
    <w:rsid w:val="004550F4"/>
    <w:rsid w:val="00456D19"/>
    <w:rsid w:val="00461AC1"/>
    <w:rsid w:val="00464E88"/>
    <w:rsid w:val="00464EAB"/>
    <w:rsid w:val="00465C44"/>
    <w:rsid w:val="00465E8F"/>
    <w:rsid w:val="00466E7E"/>
    <w:rsid w:val="0047014C"/>
    <w:rsid w:val="004710CF"/>
    <w:rsid w:val="00471AD1"/>
    <w:rsid w:val="00472166"/>
    <w:rsid w:val="004725D6"/>
    <w:rsid w:val="00473093"/>
    <w:rsid w:val="00473C61"/>
    <w:rsid w:val="0047457C"/>
    <w:rsid w:val="00474FB4"/>
    <w:rsid w:val="004758BD"/>
    <w:rsid w:val="00477F4A"/>
    <w:rsid w:val="004814EF"/>
    <w:rsid w:val="00481A4B"/>
    <w:rsid w:val="00484783"/>
    <w:rsid w:val="00484D2D"/>
    <w:rsid w:val="0048526A"/>
    <w:rsid w:val="004855E4"/>
    <w:rsid w:val="00486827"/>
    <w:rsid w:val="00486EBE"/>
    <w:rsid w:val="004875AC"/>
    <w:rsid w:val="00490F14"/>
    <w:rsid w:val="00491C5E"/>
    <w:rsid w:val="004928C5"/>
    <w:rsid w:val="00492DBD"/>
    <w:rsid w:val="00493445"/>
    <w:rsid w:val="00494058"/>
    <w:rsid w:val="00494882"/>
    <w:rsid w:val="0049587D"/>
    <w:rsid w:val="00495DD0"/>
    <w:rsid w:val="00496872"/>
    <w:rsid w:val="00497DDB"/>
    <w:rsid w:val="004A10E9"/>
    <w:rsid w:val="004A1AAD"/>
    <w:rsid w:val="004A241F"/>
    <w:rsid w:val="004A2DE2"/>
    <w:rsid w:val="004A36BE"/>
    <w:rsid w:val="004A5D0E"/>
    <w:rsid w:val="004A6DFC"/>
    <w:rsid w:val="004A7BB5"/>
    <w:rsid w:val="004B1F2A"/>
    <w:rsid w:val="004B2BDD"/>
    <w:rsid w:val="004B378D"/>
    <w:rsid w:val="004B3AEF"/>
    <w:rsid w:val="004B3FBD"/>
    <w:rsid w:val="004B4146"/>
    <w:rsid w:val="004B42EC"/>
    <w:rsid w:val="004B465D"/>
    <w:rsid w:val="004B57E7"/>
    <w:rsid w:val="004B6144"/>
    <w:rsid w:val="004C011F"/>
    <w:rsid w:val="004C06CD"/>
    <w:rsid w:val="004C072A"/>
    <w:rsid w:val="004C084D"/>
    <w:rsid w:val="004C0B7D"/>
    <w:rsid w:val="004C10CF"/>
    <w:rsid w:val="004C16C3"/>
    <w:rsid w:val="004C24B4"/>
    <w:rsid w:val="004C42DE"/>
    <w:rsid w:val="004C4ACF"/>
    <w:rsid w:val="004C4AF7"/>
    <w:rsid w:val="004C5CD1"/>
    <w:rsid w:val="004C73B5"/>
    <w:rsid w:val="004C753B"/>
    <w:rsid w:val="004C7993"/>
    <w:rsid w:val="004D35B1"/>
    <w:rsid w:val="004D45BD"/>
    <w:rsid w:val="004D48F7"/>
    <w:rsid w:val="004D4C25"/>
    <w:rsid w:val="004D67E6"/>
    <w:rsid w:val="004E1AE6"/>
    <w:rsid w:val="004E2000"/>
    <w:rsid w:val="004E2090"/>
    <w:rsid w:val="004E2AD1"/>
    <w:rsid w:val="004E38E7"/>
    <w:rsid w:val="004E4387"/>
    <w:rsid w:val="004E43E5"/>
    <w:rsid w:val="004E5BA1"/>
    <w:rsid w:val="004E5F7C"/>
    <w:rsid w:val="004E66A7"/>
    <w:rsid w:val="004E6ED4"/>
    <w:rsid w:val="004E70AD"/>
    <w:rsid w:val="004E714F"/>
    <w:rsid w:val="004E7BB5"/>
    <w:rsid w:val="004F03DB"/>
    <w:rsid w:val="004F1946"/>
    <w:rsid w:val="004F3960"/>
    <w:rsid w:val="004F3CEF"/>
    <w:rsid w:val="004F47CF"/>
    <w:rsid w:val="004F649F"/>
    <w:rsid w:val="004F6635"/>
    <w:rsid w:val="004F6AC7"/>
    <w:rsid w:val="00500BE6"/>
    <w:rsid w:val="00500F55"/>
    <w:rsid w:val="00502812"/>
    <w:rsid w:val="00502D01"/>
    <w:rsid w:val="0050317B"/>
    <w:rsid w:val="005039B2"/>
    <w:rsid w:val="0050560C"/>
    <w:rsid w:val="005065ED"/>
    <w:rsid w:val="005106B3"/>
    <w:rsid w:val="005112F0"/>
    <w:rsid w:val="00511481"/>
    <w:rsid w:val="00511A79"/>
    <w:rsid w:val="00511C23"/>
    <w:rsid w:val="0051378B"/>
    <w:rsid w:val="005138E6"/>
    <w:rsid w:val="005144A8"/>
    <w:rsid w:val="00514BD0"/>
    <w:rsid w:val="00515105"/>
    <w:rsid w:val="00515902"/>
    <w:rsid w:val="00516392"/>
    <w:rsid w:val="00516680"/>
    <w:rsid w:val="0052185C"/>
    <w:rsid w:val="00521A0B"/>
    <w:rsid w:val="00521E63"/>
    <w:rsid w:val="00522321"/>
    <w:rsid w:val="00523563"/>
    <w:rsid w:val="00523734"/>
    <w:rsid w:val="0052390C"/>
    <w:rsid w:val="00524005"/>
    <w:rsid w:val="005250FE"/>
    <w:rsid w:val="005275DF"/>
    <w:rsid w:val="00527CEC"/>
    <w:rsid w:val="005309CD"/>
    <w:rsid w:val="0053176E"/>
    <w:rsid w:val="005323D4"/>
    <w:rsid w:val="00533A55"/>
    <w:rsid w:val="00534B6B"/>
    <w:rsid w:val="00534FE5"/>
    <w:rsid w:val="005362EB"/>
    <w:rsid w:val="00536932"/>
    <w:rsid w:val="00540B38"/>
    <w:rsid w:val="0054112E"/>
    <w:rsid w:val="00541B58"/>
    <w:rsid w:val="00541BA7"/>
    <w:rsid w:val="00541DC4"/>
    <w:rsid w:val="00542C33"/>
    <w:rsid w:val="00543473"/>
    <w:rsid w:val="0054501A"/>
    <w:rsid w:val="00545186"/>
    <w:rsid w:val="005452B0"/>
    <w:rsid w:val="00545418"/>
    <w:rsid w:val="00550A4A"/>
    <w:rsid w:val="00551CB9"/>
    <w:rsid w:val="005521DA"/>
    <w:rsid w:val="005536BF"/>
    <w:rsid w:val="00553AE4"/>
    <w:rsid w:val="00554977"/>
    <w:rsid w:val="005549E2"/>
    <w:rsid w:val="00554FE6"/>
    <w:rsid w:val="005553A4"/>
    <w:rsid w:val="005557DF"/>
    <w:rsid w:val="005602BC"/>
    <w:rsid w:val="00560835"/>
    <w:rsid w:val="00561482"/>
    <w:rsid w:val="0056264A"/>
    <w:rsid w:val="005636E2"/>
    <w:rsid w:val="005637F9"/>
    <w:rsid w:val="00564775"/>
    <w:rsid w:val="00564799"/>
    <w:rsid w:val="00565134"/>
    <w:rsid w:val="00565E99"/>
    <w:rsid w:val="005663D3"/>
    <w:rsid w:val="00566638"/>
    <w:rsid w:val="005709B9"/>
    <w:rsid w:val="00573158"/>
    <w:rsid w:val="00573955"/>
    <w:rsid w:val="0057582F"/>
    <w:rsid w:val="00575BBC"/>
    <w:rsid w:val="00576A6E"/>
    <w:rsid w:val="00576E3D"/>
    <w:rsid w:val="00580659"/>
    <w:rsid w:val="00580858"/>
    <w:rsid w:val="00580AEE"/>
    <w:rsid w:val="00580B3E"/>
    <w:rsid w:val="00580CBF"/>
    <w:rsid w:val="00581AC4"/>
    <w:rsid w:val="00581DBF"/>
    <w:rsid w:val="005826D0"/>
    <w:rsid w:val="005828BE"/>
    <w:rsid w:val="00583FF5"/>
    <w:rsid w:val="00584FE2"/>
    <w:rsid w:val="005851D1"/>
    <w:rsid w:val="005865EA"/>
    <w:rsid w:val="00586793"/>
    <w:rsid w:val="0058710D"/>
    <w:rsid w:val="005871E7"/>
    <w:rsid w:val="00587B5F"/>
    <w:rsid w:val="005902E9"/>
    <w:rsid w:val="00590658"/>
    <w:rsid w:val="005921FB"/>
    <w:rsid w:val="00592489"/>
    <w:rsid w:val="005930C4"/>
    <w:rsid w:val="0059351B"/>
    <w:rsid w:val="00593BFF"/>
    <w:rsid w:val="0059427E"/>
    <w:rsid w:val="005953C2"/>
    <w:rsid w:val="005A0007"/>
    <w:rsid w:val="005A1AD4"/>
    <w:rsid w:val="005A2B98"/>
    <w:rsid w:val="005A6E43"/>
    <w:rsid w:val="005A7115"/>
    <w:rsid w:val="005A76AA"/>
    <w:rsid w:val="005A7C0B"/>
    <w:rsid w:val="005B0166"/>
    <w:rsid w:val="005B1ADA"/>
    <w:rsid w:val="005B28EC"/>
    <w:rsid w:val="005B2ADC"/>
    <w:rsid w:val="005B2BC4"/>
    <w:rsid w:val="005B3C73"/>
    <w:rsid w:val="005B3E5F"/>
    <w:rsid w:val="005B5AFD"/>
    <w:rsid w:val="005C0AD7"/>
    <w:rsid w:val="005C120B"/>
    <w:rsid w:val="005C2FD8"/>
    <w:rsid w:val="005C3772"/>
    <w:rsid w:val="005C5219"/>
    <w:rsid w:val="005C5E2A"/>
    <w:rsid w:val="005C647D"/>
    <w:rsid w:val="005C6834"/>
    <w:rsid w:val="005C6E36"/>
    <w:rsid w:val="005D3802"/>
    <w:rsid w:val="005D3ACC"/>
    <w:rsid w:val="005D5CD4"/>
    <w:rsid w:val="005D7A06"/>
    <w:rsid w:val="005E0123"/>
    <w:rsid w:val="005E04BB"/>
    <w:rsid w:val="005E19D2"/>
    <w:rsid w:val="005E1A3C"/>
    <w:rsid w:val="005E1E31"/>
    <w:rsid w:val="005E254A"/>
    <w:rsid w:val="005E341F"/>
    <w:rsid w:val="005E3552"/>
    <w:rsid w:val="005E3734"/>
    <w:rsid w:val="005E6153"/>
    <w:rsid w:val="005E6463"/>
    <w:rsid w:val="005E7509"/>
    <w:rsid w:val="005E76F2"/>
    <w:rsid w:val="005E7B71"/>
    <w:rsid w:val="005E7D28"/>
    <w:rsid w:val="005F085C"/>
    <w:rsid w:val="005F3F1B"/>
    <w:rsid w:val="005F5AF8"/>
    <w:rsid w:val="005F62DE"/>
    <w:rsid w:val="005F7373"/>
    <w:rsid w:val="005F797C"/>
    <w:rsid w:val="005F7F2A"/>
    <w:rsid w:val="00600FA4"/>
    <w:rsid w:val="0060124A"/>
    <w:rsid w:val="00601CEB"/>
    <w:rsid w:val="00601D8A"/>
    <w:rsid w:val="006022E0"/>
    <w:rsid w:val="00603D58"/>
    <w:rsid w:val="00604A38"/>
    <w:rsid w:val="00605180"/>
    <w:rsid w:val="00606334"/>
    <w:rsid w:val="006065C9"/>
    <w:rsid w:val="006065F2"/>
    <w:rsid w:val="006072FF"/>
    <w:rsid w:val="006077D5"/>
    <w:rsid w:val="00610593"/>
    <w:rsid w:val="0061196F"/>
    <w:rsid w:val="006128A0"/>
    <w:rsid w:val="00612EF7"/>
    <w:rsid w:val="00614A03"/>
    <w:rsid w:val="006152B9"/>
    <w:rsid w:val="006153C2"/>
    <w:rsid w:val="006153D3"/>
    <w:rsid w:val="00616780"/>
    <w:rsid w:val="006169E4"/>
    <w:rsid w:val="00617576"/>
    <w:rsid w:val="00617F82"/>
    <w:rsid w:val="006213EF"/>
    <w:rsid w:val="00623BEF"/>
    <w:rsid w:val="00624DB0"/>
    <w:rsid w:val="00625122"/>
    <w:rsid w:val="00625263"/>
    <w:rsid w:val="00625D1B"/>
    <w:rsid w:val="006260A5"/>
    <w:rsid w:val="006314AF"/>
    <w:rsid w:val="00631B27"/>
    <w:rsid w:val="0063335E"/>
    <w:rsid w:val="006339D7"/>
    <w:rsid w:val="00634D3F"/>
    <w:rsid w:val="00635640"/>
    <w:rsid w:val="00636DDA"/>
    <w:rsid w:val="00637012"/>
    <w:rsid w:val="00637B5E"/>
    <w:rsid w:val="0064023C"/>
    <w:rsid w:val="00642F19"/>
    <w:rsid w:val="00642FAB"/>
    <w:rsid w:val="00643A3F"/>
    <w:rsid w:val="006446D6"/>
    <w:rsid w:val="00646048"/>
    <w:rsid w:val="006466E0"/>
    <w:rsid w:val="006469B1"/>
    <w:rsid w:val="00646FC4"/>
    <w:rsid w:val="00652368"/>
    <w:rsid w:val="006544F5"/>
    <w:rsid w:val="00654BFA"/>
    <w:rsid w:val="0065732B"/>
    <w:rsid w:val="00657DE9"/>
    <w:rsid w:val="0066212E"/>
    <w:rsid w:val="00664634"/>
    <w:rsid w:val="00664E9F"/>
    <w:rsid w:val="00665BE4"/>
    <w:rsid w:val="00665F45"/>
    <w:rsid w:val="00670CB9"/>
    <w:rsid w:val="0067116B"/>
    <w:rsid w:val="00671B21"/>
    <w:rsid w:val="00671BA8"/>
    <w:rsid w:val="00673A4E"/>
    <w:rsid w:val="00673F5A"/>
    <w:rsid w:val="00673FA6"/>
    <w:rsid w:val="0067451A"/>
    <w:rsid w:val="00674B12"/>
    <w:rsid w:val="00675054"/>
    <w:rsid w:val="006753C6"/>
    <w:rsid w:val="006775B1"/>
    <w:rsid w:val="00680D3D"/>
    <w:rsid w:val="0068199C"/>
    <w:rsid w:val="00681B83"/>
    <w:rsid w:val="00681DF9"/>
    <w:rsid w:val="006858E2"/>
    <w:rsid w:val="006875FD"/>
    <w:rsid w:val="00687A77"/>
    <w:rsid w:val="00687D2B"/>
    <w:rsid w:val="0069104A"/>
    <w:rsid w:val="006928DB"/>
    <w:rsid w:val="00692ED3"/>
    <w:rsid w:val="00693212"/>
    <w:rsid w:val="0069384E"/>
    <w:rsid w:val="00695022"/>
    <w:rsid w:val="00695FC6"/>
    <w:rsid w:val="006963A5"/>
    <w:rsid w:val="00696BA3"/>
    <w:rsid w:val="006A1686"/>
    <w:rsid w:val="006A1A01"/>
    <w:rsid w:val="006A43F2"/>
    <w:rsid w:val="006A625F"/>
    <w:rsid w:val="006A6617"/>
    <w:rsid w:val="006A69E1"/>
    <w:rsid w:val="006A7367"/>
    <w:rsid w:val="006A7746"/>
    <w:rsid w:val="006A7C72"/>
    <w:rsid w:val="006B031B"/>
    <w:rsid w:val="006B1066"/>
    <w:rsid w:val="006B258E"/>
    <w:rsid w:val="006B2A52"/>
    <w:rsid w:val="006B3D29"/>
    <w:rsid w:val="006B401D"/>
    <w:rsid w:val="006B5A7A"/>
    <w:rsid w:val="006B5CB7"/>
    <w:rsid w:val="006B6933"/>
    <w:rsid w:val="006B7164"/>
    <w:rsid w:val="006C13E0"/>
    <w:rsid w:val="006C1B94"/>
    <w:rsid w:val="006C45F5"/>
    <w:rsid w:val="006C46E1"/>
    <w:rsid w:val="006C4F2E"/>
    <w:rsid w:val="006C5314"/>
    <w:rsid w:val="006C6040"/>
    <w:rsid w:val="006C67C3"/>
    <w:rsid w:val="006D029E"/>
    <w:rsid w:val="006D1EF7"/>
    <w:rsid w:val="006D3B26"/>
    <w:rsid w:val="006D3C00"/>
    <w:rsid w:val="006D4048"/>
    <w:rsid w:val="006D7569"/>
    <w:rsid w:val="006D7BAB"/>
    <w:rsid w:val="006E0E65"/>
    <w:rsid w:val="006E1AD2"/>
    <w:rsid w:val="006E1F0D"/>
    <w:rsid w:val="006E245D"/>
    <w:rsid w:val="006E264D"/>
    <w:rsid w:val="006E2E59"/>
    <w:rsid w:val="006E31A5"/>
    <w:rsid w:val="006E3B6A"/>
    <w:rsid w:val="006E40DA"/>
    <w:rsid w:val="006E5432"/>
    <w:rsid w:val="006E79BE"/>
    <w:rsid w:val="006F1F3C"/>
    <w:rsid w:val="006F26E5"/>
    <w:rsid w:val="006F26FA"/>
    <w:rsid w:val="006F2F1A"/>
    <w:rsid w:val="006F387E"/>
    <w:rsid w:val="006F5DC5"/>
    <w:rsid w:val="0070252D"/>
    <w:rsid w:val="00704616"/>
    <w:rsid w:val="007049B6"/>
    <w:rsid w:val="00705183"/>
    <w:rsid w:val="00705452"/>
    <w:rsid w:val="00706125"/>
    <w:rsid w:val="0070649E"/>
    <w:rsid w:val="00706767"/>
    <w:rsid w:val="00706A56"/>
    <w:rsid w:val="00707D7D"/>
    <w:rsid w:val="00707F5D"/>
    <w:rsid w:val="00710626"/>
    <w:rsid w:val="007110C4"/>
    <w:rsid w:val="00712E89"/>
    <w:rsid w:val="00712FA5"/>
    <w:rsid w:val="007132BE"/>
    <w:rsid w:val="007137D0"/>
    <w:rsid w:val="00714819"/>
    <w:rsid w:val="007149E0"/>
    <w:rsid w:val="00714C70"/>
    <w:rsid w:val="00716496"/>
    <w:rsid w:val="007206FD"/>
    <w:rsid w:val="00721163"/>
    <w:rsid w:val="00723446"/>
    <w:rsid w:val="007237D9"/>
    <w:rsid w:val="00723AB0"/>
    <w:rsid w:val="007240B6"/>
    <w:rsid w:val="00724D51"/>
    <w:rsid w:val="00725258"/>
    <w:rsid w:val="007302CF"/>
    <w:rsid w:val="0073120E"/>
    <w:rsid w:val="00731F1C"/>
    <w:rsid w:val="00733260"/>
    <w:rsid w:val="00733E1A"/>
    <w:rsid w:val="00735BF0"/>
    <w:rsid w:val="00735F27"/>
    <w:rsid w:val="00740055"/>
    <w:rsid w:val="00740693"/>
    <w:rsid w:val="00741524"/>
    <w:rsid w:val="00741A7B"/>
    <w:rsid w:val="00741C9F"/>
    <w:rsid w:val="0074261C"/>
    <w:rsid w:val="00742DF4"/>
    <w:rsid w:val="00743446"/>
    <w:rsid w:val="00744955"/>
    <w:rsid w:val="00744BE5"/>
    <w:rsid w:val="00744ECE"/>
    <w:rsid w:val="00745407"/>
    <w:rsid w:val="00745497"/>
    <w:rsid w:val="007458E0"/>
    <w:rsid w:val="00745B2E"/>
    <w:rsid w:val="00746500"/>
    <w:rsid w:val="00746632"/>
    <w:rsid w:val="007472DD"/>
    <w:rsid w:val="00747571"/>
    <w:rsid w:val="00747B95"/>
    <w:rsid w:val="00750D79"/>
    <w:rsid w:val="00750E34"/>
    <w:rsid w:val="00752923"/>
    <w:rsid w:val="00752B08"/>
    <w:rsid w:val="00752BFA"/>
    <w:rsid w:val="00753DF6"/>
    <w:rsid w:val="0075651B"/>
    <w:rsid w:val="00757156"/>
    <w:rsid w:val="00757674"/>
    <w:rsid w:val="0076057F"/>
    <w:rsid w:val="00760715"/>
    <w:rsid w:val="007614BA"/>
    <w:rsid w:val="0076209E"/>
    <w:rsid w:val="00763DFE"/>
    <w:rsid w:val="00764A58"/>
    <w:rsid w:val="00765C47"/>
    <w:rsid w:val="00766394"/>
    <w:rsid w:val="00766AA0"/>
    <w:rsid w:val="007722D6"/>
    <w:rsid w:val="0077261F"/>
    <w:rsid w:val="00772A92"/>
    <w:rsid w:val="00773820"/>
    <w:rsid w:val="00774B25"/>
    <w:rsid w:val="00777E2C"/>
    <w:rsid w:val="00780332"/>
    <w:rsid w:val="00780C68"/>
    <w:rsid w:val="00780CEB"/>
    <w:rsid w:val="00780F7D"/>
    <w:rsid w:val="00781239"/>
    <w:rsid w:val="007819D5"/>
    <w:rsid w:val="0078290C"/>
    <w:rsid w:val="00782BA7"/>
    <w:rsid w:val="00782C04"/>
    <w:rsid w:val="00783D42"/>
    <w:rsid w:val="00784B65"/>
    <w:rsid w:val="00784F30"/>
    <w:rsid w:val="00787907"/>
    <w:rsid w:val="00790470"/>
    <w:rsid w:val="007923C2"/>
    <w:rsid w:val="00796476"/>
    <w:rsid w:val="00797A39"/>
    <w:rsid w:val="007A0741"/>
    <w:rsid w:val="007A2BFE"/>
    <w:rsid w:val="007A430B"/>
    <w:rsid w:val="007A4D3B"/>
    <w:rsid w:val="007A5B8F"/>
    <w:rsid w:val="007A70B0"/>
    <w:rsid w:val="007A7AE1"/>
    <w:rsid w:val="007B1FD0"/>
    <w:rsid w:val="007B2875"/>
    <w:rsid w:val="007B3802"/>
    <w:rsid w:val="007B3ABF"/>
    <w:rsid w:val="007B3D85"/>
    <w:rsid w:val="007B4E24"/>
    <w:rsid w:val="007B524D"/>
    <w:rsid w:val="007B56D7"/>
    <w:rsid w:val="007B64CB"/>
    <w:rsid w:val="007B691B"/>
    <w:rsid w:val="007C06DE"/>
    <w:rsid w:val="007C0B1A"/>
    <w:rsid w:val="007C26F4"/>
    <w:rsid w:val="007C2E88"/>
    <w:rsid w:val="007C324D"/>
    <w:rsid w:val="007C41D9"/>
    <w:rsid w:val="007C5493"/>
    <w:rsid w:val="007C595D"/>
    <w:rsid w:val="007C7115"/>
    <w:rsid w:val="007D0B07"/>
    <w:rsid w:val="007D2E3A"/>
    <w:rsid w:val="007D42C5"/>
    <w:rsid w:val="007D441F"/>
    <w:rsid w:val="007D4F50"/>
    <w:rsid w:val="007D55A2"/>
    <w:rsid w:val="007D7BDC"/>
    <w:rsid w:val="007E0E67"/>
    <w:rsid w:val="007E2C00"/>
    <w:rsid w:val="007E302D"/>
    <w:rsid w:val="007E3311"/>
    <w:rsid w:val="007E331C"/>
    <w:rsid w:val="007E4966"/>
    <w:rsid w:val="007E72FE"/>
    <w:rsid w:val="007F0223"/>
    <w:rsid w:val="007F0A8C"/>
    <w:rsid w:val="007F0EA2"/>
    <w:rsid w:val="007F23D5"/>
    <w:rsid w:val="007F2CEC"/>
    <w:rsid w:val="007F310B"/>
    <w:rsid w:val="007F4214"/>
    <w:rsid w:val="007F6811"/>
    <w:rsid w:val="007F6CCC"/>
    <w:rsid w:val="007F7684"/>
    <w:rsid w:val="007F7DC5"/>
    <w:rsid w:val="008011EA"/>
    <w:rsid w:val="00801CEE"/>
    <w:rsid w:val="00801D53"/>
    <w:rsid w:val="00802544"/>
    <w:rsid w:val="00802888"/>
    <w:rsid w:val="00802D00"/>
    <w:rsid w:val="00803E8C"/>
    <w:rsid w:val="00805340"/>
    <w:rsid w:val="0080563F"/>
    <w:rsid w:val="00806812"/>
    <w:rsid w:val="00806DD0"/>
    <w:rsid w:val="00807258"/>
    <w:rsid w:val="00810085"/>
    <w:rsid w:val="00810AC9"/>
    <w:rsid w:val="00810D3C"/>
    <w:rsid w:val="00811660"/>
    <w:rsid w:val="008136D4"/>
    <w:rsid w:val="00814A70"/>
    <w:rsid w:val="00814CF9"/>
    <w:rsid w:val="00815324"/>
    <w:rsid w:val="0081558A"/>
    <w:rsid w:val="00820122"/>
    <w:rsid w:val="0082210A"/>
    <w:rsid w:val="008274E4"/>
    <w:rsid w:val="008313C2"/>
    <w:rsid w:val="008326C0"/>
    <w:rsid w:val="00832B22"/>
    <w:rsid w:val="00833391"/>
    <w:rsid w:val="00833FCD"/>
    <w:rsid w:val="00835598"/>
    <w:rsid w:val="00835F53"/>
    <w:rsid w:val="008361A8"/>
    <w:rsid w:val="00836CC8"/>
    <w:rsid w:val="00836FE5"/>
    <w:rsid w:val="008379B7"/>
    <w:rsid w:val="00842049"/>
    <w:rsid w:val="008428EF"/>
    <w:rsid w:val="0084317B"/>
    <w:rsid w:val="00843462"/>
    <w:rsid w:val="00843FD0"/>
    <w:rsid w:val="00844AC7"/>
    <w:rsid w:val="008453D9"/>
    <w:rsid w:val="00845475"/>
    <w:rsid w:val="00846385"/>
    <w:rsid w:val="0084703C"/>
    <w:rsid w:val="00847D21"/>
    <w:rsid w:val="00851AA2"/>
    <w:rsid w:val="008534FF"/>
    <w:rsid w:val="00855013"/>
    <w:rsid w:val="00856126"/>
    <w:rsid w:val="00857D7F"/>
    <w:rsid w:val="00860341"/>
    <w:rsid w:val="00860442"/>
    <w:rsid w:val="0086066A"/>
    <w:rsid w:val="00860AA1"/>
    <w:rsid w:val="00860CCD"/>
    <w:rsid w:val="00864539"/>
    <w:rsid w:val="00864B64"/>
    <w:rsid w:val="00864B87"/>
    <w:rsid w:val="008656E0"/>
    <w:rsid w:val="008661F5"/>
    <w:rsid w:val="00866B43"/>
    <w:rsid w:val="0086732E"/>
    <w:rsid w:val="00867AF3"/>
    <w:rsid w:val="008702BA"/>
    <w:rsid w:val="008715C0"/>
    <w:rsid w:val="0087223D"/>
    <w:rsid w:val="0087236F"/>
    <w:rsid w:val="00872DCC"/>
    <w:rsid w:val="00873B78"/>
    <w:rsid w:val="00873C90"/>
    <w:rsid w:val="008757AA"/>
    <w:rsid w:val="0087593C"/>
    <w:rsid w:val="00877A81"/>
    <w:rsid w:val="00877DE8"/>
    <w:rsid w:val="0088038A"/>
    <w:rsid w:val="008803E9"/>
    <w:rsid w:val="008805BD"/>
    <w:rsid w:val="008815F4"/>
    <w:rsid w:val="00881EC8"/>
    <w:rsid w:val="008825E6"/>
    <w:rsid w:val="00882A42"/>
    <w:rsid w:val="00883E24"/>
    <w:rsid w:val="00884040"/>
    <w:rsid w:val="008848BE"/>
    <w:rsid w:val="0088496D"/>
    <w:rsid w:val="0088594B"/>
    <w:rsid w:val="008867C8"/>
    <w:rsid w:val="00890D0A"/>
    <w:rsid w:val="008912A2"/>
    <w:rsid w:val="00891C27"/>
    <w:rsid w:val="00892EBA"/>
    <w:rsid w:val="00893A57"/>
    <w:rsid w:val="008942A7"/>
    <w:rsid w:val="008947E3"/>
    <w:rsid w:val="00894DB0"/>
    <w:rsid w:val="00894EBB"/>
    <w:rsid w:val="008956D0"/>
    <w:rsid w:val="00895F7A"/>
    <w:rsid w:val="008979FD"/>
    <w:rsid w:val="008A001C"/>
    <w:rsid w:val="008A0151"/>
    <w:rsid w:val="008A01D9"/>
    <w:rsid w:val="008A1DE5"/>
    <w:rsid w:val="008A2077"/>
    <w:rsid w:val="008A2827"/>
    <w:rsid w:val="008A2E61"/>
    <w:rsid w:val="008A40ED"/>
    <w:rsid w:val="008A79F8"/>
    <w:rsid w:val="008A7EB0"/>
    <w:rsid w:val="008B08B4"/>
    <w:rsid w:val="008B1AAF"/>
    <w:rsid w:val="008B1D1C"/>
    <w:rsid w:val="008B1D8E"/>
    <w:rsid w:val="008B2201"/>
    <w:rsid w:val="008B468C"/>
    <w:rsid w:val="008B4903"/>
    <w:rsid w:val="008B5B0D"/>
    <w:rsid w:val="008B5C3E"/>
    <w:rsid w:val="008B71BA"/>
    <w:rsid w:val="008C19DE"/>
    <w:rsid w:val="008C21BD"/>
    <w:rsid w:val="008C267D"/>
    <w:rsid w:val="008C2896"/>
    <w:rsid w:val="008C2EBF"/>
    <w:rsid w:val="008C374C"/>
    <w:rsid w:val="008C3A21"/>
    <w:rsid w:val="008C4442"/>
    <w:rsid w:val="008C4A13"/>
    <w:rsid w:val="008C4EE5"/>
    <w:rsid w:val="008C4F17"/>
    <w:rsid w:val="008C727B"/>
    <w:rsid w:val="008D0B15"/>
    <w:rsid w:val="008D171E"/>
    <w:rsid w:val="008D1965"/>
    <w:rsid w:val="008D2C76"/>
    <w:rsid w:val="008D3788"/>
    <w:rsid w:val="008D3FA8"/>
    <w:rsid w:val="008D4C7D"/>
    <w:rsid w:val="008D5766"/>
    <w:rsid w:val="008D6355"/>
    <w:rsid w:val="008D6556"/>
    <w:rsid w:val="008D7AC4"/>
    <w:rsid w:val="008E10CC"/>
    <w:rsid w:val="008E14EF"/>
    <w:rsid w:val="008E4551"/>
    <w:rsid w:val="008E479E"/>
    <w:rsid w:val="008E4B8E"/>
    <w:rsid w:val="008E4D84"/>
    <w:rsid w:val="008E5938"/>
    <w:rsid w:val="008E59C9"/>
    <w:rsid w:val="008E690D"/>
    <w:rsid w:val="008E7D9D"/>
    <w:rsid w:val="008E7F8F"/>
    <w:rsid w:val="008F08D9"/>
    <w:rsid w:val="008F0F78"/>
    <w:rsid w:val="008F13F4"/>
    <w:rsid w:val="008F36F8"/>
    <w:rsid w:val="008F3A5D"/>
    <w:rsid w:val="008F3B57"/>
    <w:rsid w:val="008F43AA"/>
    <w:rsid w:val="008F45BD"/>
    <w:rsid w:val="008F4CB3"/>
    <w:rsid w:val="008F5119"/>
    <w:rsid w:val="008F5A82"/>
    <w:rsid w:val="008F63DE"/>
    <w:rsid w:val="008F6439"/>
    <w:rsid w:val="008F6D28"/>
    <w:rsid w:val="0090036F"/>
    <w:rsid w:val="0090078B"/>
    <w:rsid w:val="009032E2"/>
    <w:rsid w:val="00903402"/>
    <w:rsid w:val="0090492A"/>
    <w:rsid w:val="009068D9"/>
    <w:rsid w:val="0090751A"/>
    <w:rsid w:val="00907AD7"/>
    <w:rsid w:val="00907B1A"/>
    <w:rsid w:val="00907CDB"/>
    <w:rsid w:val="009123F9"/>
    <w:rsid w:val="009148E0"/>
    <w:rsid w:val="009151D7"/>
    <w:rsid w:val="0091770A"/>
    <w:rsid w:val="00917B7A"/>
    <w:rsid w:val="009200B6"/>
    <w:rsid w:val="00920CF0"/>
    <w:rsid w:val="009224B0"/>
    <w:rsid w:val="00922765"/>
    <w:rsid w:val="00922AA5"/>
    <w:rsid w:val="009231D6"/>
    <w:rsid w:val="009237D3"/>
    <w:rsid w:val="00923D3B"/>
    <w:rsid w:val="00924F23"/>
    <w:rsid w:val="00925C3D"/>
    <w:rsid w:val="009264B0"/>
    <w:rsid w:val="00926AF6"/>
    <w:rsid w:val="00926B1A"/>
    <w:rsid w:val="00927D71"/>
    <w:rsid w:val="0093079B"/>
    <w:rsid w:val="009339CA"/>
    <w:rsid w:val="009346F4"/>
    <w:rsid w:val="00935356"/>
    <w:rsid w:val="00936451"/>
    <w:rsid w:val="00936666"/>
    <w:rsid w:val="00936B95"/>
    <w:rsid w:val="00937056"/>
    <w:rsid w:val="009372E4"/>
    <w:rsid w:val="009374B5"/>
    <w:rsid w:val="00937C7D"/>
    <w:rsid w:val="00940D8A"/>
    <w:rsid w:val="0094255F"/>
    <w:rsid w:val="009449C7"/>
    <w:rsid w:val="00944EF8"/>
    <w:rsid w:val="009452FB"/>
    <w:rsid w:val="00945F98"/>
    <w:rsid w:val="00947118"/>
    <w:rsid w:val="00950D30"/>
    <w:rsid w:val="00953196"/>
    <w:rsid w:val="00953B0D"/>
    <w:rsid w:val="00954BA2"/>
    <w:rsid w:val="009551E1"/>
    <w:rsid w:val="00955641"/>
    <w:rsid w:val="00955784"/>
    <w:rsid w:val="009564A8"/>
    <w:rsid w:val="00956863"/>
    <w:rsid w:val="00957112"/>
    <w:rsid w:val="009572CF"/>
    <w:rsid w:val="00957317"/>
    <w:rsid w:val="00957BBA"/>
    <w:rsid w:val="0096202B"/>
    <w:rsid w:val="00962EFB"/>
    <w:rsid w:val="009634D6"/>
    <w:rsid w:val="00963A77"/>
    <w:rsid w:val="009645B2"/>
    <w:rsid w:val="00964BE3"/>
    <w:rsid w:val="00965B27"/>
    <w:rsid w:val="00965CAB"/>
    <w:rsid w:val="009662F4"/>
    <w:rsid w:val="0096637B"/>
    <w:rsid w:val="00966A34"/>
    <w:rsid w:val="00966AE5"/>
    <w:rsid w:val="00970F84"/>
    <w:rsid w:val="009713B1"/>
    <w:rsid w:val="00971E38"/>
    <w:rsid w:val="009720CF"/>
    <w:rsid w:val="009723CD"/>
    <w:rsid w:val="00972869"/>
    <w:rsid w:val="00972C1F"/>
    <w:rsid w:val="009743E6"/>
    <w:rsid w:val="009744E6"/>
    <w:rsid w:val="00975523"/>
    <w:rsid w:val="009760E2"/>
    <w:rsid w:val="009770E5"/>
    <w:rsid w:val="00977447"/>
    <w:rsid w:val="00977A34"/>
    <w:rsid w:val="0098080E"/>
    <w:rsid w:val="00980953"/>
    <w:rsid w:val="009815CE"/>
    <w:rsid w:val="00982359"/>
    <w:rsid w:val="00982C24"/>
    <w:rsid w:val="0098362B"/>
    <w:rsid w:val="009847E0"/>
    <w:rsid w:val="00986DAC"/>
    <w:rsid w:val="00987735"/>
    <w:rsid w:val="009879EA"/>
    <w:rsid w:val="00992682"/>
    <w:rsid w:val="00992AFD"/>
    <w:rsid w:val="00993488"/>
    <w:rsid w:val="0099393B"/>
    <w:rsid w:val="0099442A"/>
    <w:rsid w:val="009947AB"/>
    <w:rsid w:val="00994A4E"/>
    <w:rsid w:val="009953AE"/>
    <w:rsid w:val="00995690"/>
    <w:rsid w:val="00996066"/>
    <w:rsid w:val="009960AF"/>
    <w:rsid w:val="009A067F"/>
    <w:rsid w:val="009A14E4"/>
    <w:rsid w:val="009A164C"/>
    <w:rsid w:val="009A286E"/>
    <w:rsid w:val="009A29DF"/>
    <w:rsid w:val="009A6E55"/>
    <w:rsid w:val="009A7A75"/>
    <w:rsid w:val="009A7AF7"/>
    <w:rsid w:val="009B045B"/>
    <w:rsid w:val="009B17D6"/>
    <w:rsid w:val="009B27E9"/>
    <w:rsid w:val="009B3343"/>
    <w:rsid w:val="009B3E92"/>
    <w:rsid w:val="009B497B"/>
    <w:rsid w:val="009B5D3E"/>
    <w:rsid w:val="009B6173"/>
    <w:rsid w:val="009B6E06"/>
    <w:rsid w:val="009B6E81"/>
    <w:rsid w:val="009B7F33"/>
    <w:rsid w:val="009C0503"/>
    <w:rsid w:val="009C0949"/>
    <w:rsid w:val="009C30F3"/>
    <w:rsid w:val="009C5556"/>
    <w:rsid w:val="009C74D4"/>
    <w:rsid w:val="009C75F2"/>
    <w:rsid w:val="009C7979"/>
    <w:rsid w:val="009D19F6"/>
    <w:rsid w:val="009D2C15"/>
    <w:rsid w:val="009D31DB"/>
    <w:rsid w:val="009D335D"/>
    <w:rsid w:val="009D3AA1"/>
    <w:rsid w:val="009D3CFF"/>
    <w:rsid w:val="009D4537"/>
    <w:rsid w:val="009D4817"/>
    <w:rsid w:val="009D60AC"/>
    <w:rsid w:val="009D62FA"/>
    <w:rsid w:val="009D64DA"/>
    <w:rsid w:val="009D6A70"/>
    <w:rsid w:val="009D6D4E"/>
    <w:rsid w:val="009D70AE"/>
    <w:rsid w:val="009D7C13"/>
    <w:rsid w:val="009E0536"/>
    <w:rsid w:val="009E06DA"/>
    <w:rsid w:val="009E140E"/>
    <w:rsid w:val="009E2124"/>
    <w:rsid w:val="009E3EFA"/>
    <w:rsid w:val="009E4CFD"/>
    <w:rsid w:val="009E5FF1"/>
    <w:rsid w:val="009E6E24"/>
    <w:rsid w:val="009E6FE8"/>
    <w:rsid w:val="009E7AB8"/>
    <w:rsid w:val="009E7F63"/>
    <w:rsid w:val="009F0C4F"/>
    <w:rsid w:val="009F12A7"/>
    <w:rsid w:val="009F12DB"/>
    <w:rsid w:val="009F274F"/>
    <w:rsid w:val="009F2B93"/>
    <w:rsid w:val="009F2DC8"/>
    <w:rsid w:val="009F3071"/>
    <w:rsid w:val="009F4702"/>
    <w:rsid w:val="009F5060"/>
    <w:rsid w:val="009F5BEB"/>
    <w:rsid w:val="009F68AE"/>
    <w:rsid w:val="009F712D"/>
    <w:rsid w:val="009F75E1"/>
    <w:rsid w:val="00A012A0"/>
    <w:rsid w:val="00A012AF"/>
    <w:rsid w:val="00A01CE6"/>
    <w:rsid w:val="00A01E40"/>
    <w:rsid w:val="00A0301D"/>
    <w:rsid w:val="00A03992"/>
    <w:rsid w:val="00A039D1"/>
    <w:rsid w:val="00A0693C"/>
    <w:rsid w:val="00A06FC5"/>
    <w:rsid w:val="00A072E7"/>
    <w:rsid w:val="00A07896"/>
    <w:rsid w:val="00A07996"/>
    <w:rsid w:val="00A105D1"/>
    <w:rsid w:val="00A126C0"/>
    <w:rsid w:val="00A12A56"/>
    <w:rsid w:val="00A138BD"/>
    <w:rsid w:val="00A14992"/>
    <w:rsid w:val="00A155BC"/>
    <w:rsid w:val="00A16FCC"/>
    <w:rsid w:val="00A1745B"/>
    <w:rsid w:val="00A17C97"/>
    <w:rsid w:val="00A20DE5"/>
    <w:rsid w:val="00A216A4"/>
    <w:rsid w:val="00A22D5A"/>
    <w:rsid w:val="00A258FE"/>
    <w:rsid w:val="00A30032"/>
    <w:rsid w:val="00A305B6"/>
    <w:rsid w:val="00A30826"/>
    <w:rsid w:val="00A3280E"/>
    <w:rsid w:val="00A332A0"/>
    <w:rsid w:val="00A34ECA"/>
    <w:rsid w:val="00A379E3"/>
    <w:rsid w:val="00A37B67"/>
    <w:rsid w:val="00A4012F"/>
    <w:rsid w:val="00A40449"/>
    <w:rsid w:val="00A41F6A"/>
    <w:rsid w:val="00A42947"/>
    <w:rsid w:val="00A43A14"/>
    <w:rsid w:val="00A44773"/>
    <w:rsid w:val="00A44805"/>
    <w:rsid w:val="00A452D9"/>
    <w:rsid w:val="00A460D1"/>
    <w:rsid w:val="00A461B7"/>
    <w:rsid w:val="00A50E41"/>
    <w:rsid w:val="00A5139B"/>
    <w:rsid w:val="00A518A5"/>
    <w:rsid w:val="00A51E75"/>
    <w:rsid w:val="00A51FFA"/>
    <w:rsid w:val="00A52E22"/>
    <w:rsid w:val="00A546F3"/>
    <w:rsid w:val="00A54843"/>
    <w:rsid w:val="00A5630D"/>
    <w:rsid w:val="00A5641F"/>
    <w:rsid w:val="00A57B1A"/>
    <w:rsid w:val="00A61BF0"/>
    <w:rsid w:val="00A61FE1"/>
    <w:rsid w:val="00A62FED"/>
    <w:rsid w:val="00A645C2"/>
    <w:rsid w:val="00A6741F"/>
    <w:rsid w:val="00A67544"/>
    <w:rsid w:val="00A700C6"/>
    <w:rsid w:val="00A71E70"/>
    <w:rsid w:val="00A720BE"/>
    <w:rsid w:val="00A7436A"/>
    <w:rsid w:val="00A747EA"/>
    <w:rsid w:val="00A755E0"/>
    <w:rsid w:val="00A763BD"/>
    <w:rsid w:val="00A76D8F"/>
    <w:rsid w:val="00A8024B"/>
    <w:rsid w:val="00A8144E"/>
    <w:rsid w:val="00A81717"/>
    <w:rsid w:val="00A81F02"/>
    <w:rsid w:val="00A824BB"/>
    <w:rsid w:val="00A84A85"/>
    <w:rsid w:val="00A84F5E"/>
    <w:rsid w:val="00A87D4F"/>
    <w:rsid w:val="00A90C08"/>
    <w:rsid w:val="00A90E7F"/>
    <w:rsid w:val="00A917FB"/>
    <w:rsid w:val="00A920C9"/>
    <w:rsid w:val="00A9240D"/>
    <w:rsid w:val="00A94BD4"/>
    <w:rsid w:val="00A95F44"/>
    <w:rsid w:val="00A968F2"/>
    <w:rsid w:val="00A97405"/>
    <w:rsid w:val="00AA00A4"/>
    <w:rsid w:val="00AA1DE3"/>
    <w:rsid w:val="00AA31F0"/>
    <w:rsid w:val="00AA48F3"/>
    <w:rsid w:val="00AA597C"/>
    <w:rsid w:val="00AA5DB8"/>
    <w:rsid w:val="00AA63CE"/>
    <w:rsid w:val="00AA6CF5"/>
    <w:rsid w:val="00AA7581"/>
    <w:rsid w:val="00AA7943"/>
    <w:rsid w:val="00AA7F61"/>
    <w:rsid w:val="00AB0FFD"/>
    <w:rsid w:val="00AB1B54"/>
    <w:rsid w:val="00AB2611"/>
    <w:rsid w:val="00AB2E83"/>
    <w:rsid w:val="00AB3DD7"/>
    <w:rsid w:val="00AB4496"/>
    <w:rsid w:val="00AB4E6A"/>
    <w:rsid w:val="00AB4F8D"/>
    <w:rsid w:val="00AB66CC"/>
    <w:rsid w:val="00AB69A0"/>
    <w:rsid w:val="00AB76AC"/>
    <w:rsid w:val="00AB7970"/>
    <w:rsid w:val="00AC0014"/>
    <w:rsid w:val="00AC0A3A"/>
    <w:rsid w:val="00AC106C"/>
    <w:rsid w:val="00AC2336"/>
    <w:rsid w:val="00AC3194"/>
    <w:rsid w:val="00AC4330"/>
    <w:rsid w:val="00AC44F5"/>
    <w:rsid w:val="00AC54A1"/>
    <w:rsid w:val="00AC6D29"/>
    <w:rsid w:val="00AC75CD"/>
    <w:rsid w:val="00AD1581"/>
    <w:rsid w:val="00AD171B"/>
    <w:rsid w:val="00AD173D"/>
    <w:rsid w:val="00AD179F"/>
    <w:rsid w:val="00AD1B0F"/>
    <w:rsid w:val="00AD2910"/>
    <w:rsid w:val="00AD306F"/>
    <w:rsid w:val="00AD416F"/>
    <w:rsid w:val="00AD4655"/>
    <w:rsid w:val="00AD4B93"/>
    <w:rsid w:val="00AD5CD1"/>
    <w:rsid w:val="00AD74E5"/>
    <w:rsid w:val="00AD7BBC"/>
    <w:rsid w:val="00AE1B5A"/>
    <w:rsid w:val="00AE1F6A"/>
    <w:rsid w:val="00AE42C5"/>
    <w:rsid w:val="00AE479A"/>
    <w:rsid w:val="00AE4BF1"/>
    <w:rsid w:val="00AE4E61"/>
    <w:rsid w:val="00AE5C3C"/>
    <w:rsid w:val="00AE6B63"/>
    <w:rsid w:val="00AE6C2E"/>
    <w:rsid w:val="00AE72C3"/>
    <w:rsid w:val="00AE7D7E"/>
    <w:rsid w:val="00AF0414"/>
    <w:rsid w:val="00AF4AED"/>
    <w:rsid w:val="00AF5E50"/>
    <w:rsid w:val="00AF6E45"/>
    <w:rsid w:val="00B005BB"/>
    <w:rsid w:val="00B01B03"/>
    <w:rsid w:val="00B03028"/>
    <w:rsid w:val="00B03315"/>
    <w:rsid w:val="00B05FC6"/>
    <w:rsid w:val="00B07495"/>
    <w:rsid w:val="00B076AF"/>
    <w:rsid w:val="00B07E43"/>
    <w:rsid w:val="00B10CB8"/>
    <w:rsid w:val="00B10EFB"/>
    <w:rsid w:val="00B12CFE"/>
    <w:rsid w:val="00B132A7"/>
    <w:rsid w:val="00B1544C"/>
    <w:rsid w:val="00B15569"/>
    <w:rsid w:val="00B16AAB"/>
    <w:rsid w:val="00B16D2A"/>
    <w:rsid w:val="00B16FA8"/>
    <w:rsid w:val="00B17FCB"/>
    <w:rsid w:val="00B20BD2"/>
    <w:rsid w:val="00B21909"/>
    <w:rsid w:val="00B23672"/>
    <w:rsid w:val="00B23676"/>
    <w:rsid w:val="00B24112"/>
    <w:rsid w:val="00B243A6"/>
    <w:rsid w:val="00B253CE"/>
    <w:rsid w:val="00B25C2D"/>
    <w:rsid w:val="00B262D0"/>
    <w:rsid w:val="00B2637D"/>
    <w:rsid w:val="00B30382"/>
    <w:rsid w:val="00B30B5F"/>
    <w:rsid w:val="00B347CD"/>
    <w:rsid w:val="00B37BDA"/>
    <w:rsid w:val="00B37DBB"/>
    <w:rsid w:val="00B406BF"/>
    <w:rsid w:val="00B40DFC"/>
    <w:rsid w:val="00B429B6"/>
    <w:rsid w:val="00B42B1E"/>
    <w:rsid w:val="00B4368A"/>
    <w:rsid w:val="00B43719"/>
    <w:rsid w:val="00B44CA4"/>
    <w:rsid w:val="00B44D48"/>
    <w:rsid w:val="00B4601B"/>
    <w:rsid w:val="00B47D20"/>
    <w:rsid w:val="00B505B9"/>
    <w:rsid w:val="00B5088B"/>
    <w:rsid w:val="00B514E7"/>
    <w:rsid w:val="00B51522"/>
    <w:rsid w:val="00B51A6B"/>
    <w:rsid w:val="00B523D7"/>
    <w:rsid w:val="00B52404"/>
    <w:rsid w:val="00B529DE"/>
    <w:rsid w:val="00B52C33"/>
    <w:rsid w:val="00B52EF9"/>
    <w:rsid w:val="00B53257"/>
    <w:rsid w:val="00B53863"/>
    <w:rsid w:val="00B53C08"/>
    <w:rsid w:val="00B542C0"/>
    <w:rsid w:val="00B543C8"/>
    <w:rsid w:val="00B54C21"/>
    <w:rsid w:val="00B56B7F"/>
    <w:rsid w:val="00B60502"/>
    <w:rsid w:val="00B608C7"/>
    <w:rsid w:val="00B60D4A"/>
    <w:rsid w:val="00B60DD3"/>
    <w:rsid w:val="00B61197"/>
    <w:rsid w:val="00B61827"/>
    <w:rsid w:val="00B62966"/>
    <w:rsid w:val="00B6325A"/>
    <w:rsid w:val="00B64F7F"/>
    <w:rsid w:val="00B65270"/>
    <w:rsid w:val="00B66BDC"/>
    <w:rsid w:val="00B67ECD"/>
    <w:rsid w:val="00B70962"/>
    <w:rsid w:val="00B71A39"/>
    <w:rsid w:val="00B71DD2"/>
    <w:rsid w:val="00B7270D"/>
    <w:rsid w:val="00B72999"/>
    <w:rsid w:val="00B73E44"/>
    <w:rsid w:val="00B73F39"/>
    <w:rsid w:val="00B746EF"/>
    <w:rsid w:val="00B754F0"/>
    <w:rsid w:val="00B75648"/>
    <w:rsid w:val="00B75BDF"/>
    <w:rsid w:val="00B76929"/>
    <w:rsid w:val="00B7750D"/>
    <w:rsid w:val="00B80823"/>
    <w:rsid w:val="00B816CA"/>
    <w:rsid w:val="00B84F5D"/>
    <w:rsid w:val="00B866FC"/>
    <w:rsid w:val="00B86D4B"/>
    <w:rsid w:val="00B874E5"/>
    <w:rsid w:val="00B920B9"/>
    <w:rsid w:val="00B94177"/>
    <w:rsid w:val="00B96129"/>
    <w:rsid w:val="00B96F11"/>
    <w:rsid w:val="00B97710"/>
    <w:rsid w:val="00B977FE"/>
    <w:rsid w:val="00B97F93"/>
    <w:rsid w:val="00BA115B"/>
    <w:rsid w:val="00BA25EF"/>
    <w:rsid w:val="00BA284E"/>
    <w:rsid w:val="00BA39C6"/>
    <w:rsid w:val="00BA3B70"/>
    <w:rsid w:val="00BA5962"/>
    <w:rsid w:val="00BA751E"/>
    <w:rsid w:val="00BB22FB"/>
    <w:rsid w:val="00BB2FB0"/>
    <w:rsid w:val="00BB520B"/>
    <w:rsid w:val="00BB5380"/>
    <w:rsid w:val="00BB6513"/>
    <w:rsid w:val="00BB6AAA"/>
    <w:rsid w:val="00BB7F79"/>
    <w:rsid w:val="00BC026A"/>
    <w:rsid w:val="00BC02D0"/>
    <w:rsid w:val="00BC19D7"/>
    <w:rsid w:val="00BC2256"/>
    <w:rsid w:val="00BC2AF6"/>
    <w:rsid w:val="00BC3057"/>
    <w:rsid w:val="00BC449F"/>
    <w:rsid w:val="00BC4D54"/>
    <w:rsid w:val="00BC7BB4"/>
    <w:rsid w:val="00BD1919"/>
    <w:rsid w:val="00BD1B7A"/>
    <w:rsid w:val="00BD22CF"/>
    <w:rsid w:val="00BD2B9C"/>
    <w:rsid w:val="00BD336E"/>
    <w:rsid w:val="00BD4651"/>
    <w:rsid w:val="00BD4AB3"/>
    <w:rsid w:val="00BD4B47"/>
    <w:rsid w:val="00BD625C"/>
    <w:rsid w:val="00BD6497"/>
    <w:rsid w:val="00BD6A08"/>
    <w:rsid w:val="00BD6D76"/>
    <w:rsid w:val="00BD6E10"/>
    <w:rsid w:val="00BD702D"/>
    <w:rsid w:val="00BD72AE"/>
    <w:rsid w:val="00BD736A"/>
    <w:rsid w:val="00BE0DD7"/>
    <w:rsid w:val="00BE1BE7"/>
    <w:rsid w:val="00BE2019"/>
    <w:rsid w:val="00BE4097"/>
    <w:rsid w:val="00BE5502"/>
    <w:rsid w:val="00BE5E8F"/>
    <w:rsid w:val="00BF18A0"/>
    <w:rsid w:val="00BF18B8"/>
    <w:rsid w:val="00BF331F"/>
    <w:rsid w:val="00BF3835"/>
    <w:rsid w:val="00BF4237"/>
    <w:rsid w:val="00BF4CB5"/>
    <w:rsid w:val="00BF518E"/>
    <w:rsid w:val="00C0074C"/>
    <w:rsid w:val="00C00DFE"/>
    <w:rsid w:val="00C01334"/>
    <w:rsid w:val="00C013FB"/>
    <w:rsid w:val="00C018B4"/>
    <w:rsid w:val="00C01E7D"/>
    <w:rsid w:val="00C02841"/>
    <w:rsid w:val="00C028B7"/>
    <w:rsid w:val="00C02B09"/>
    <w:rsid w:val="00C03AC5"/>
    <w:rsid w:val="00C03E61"/>
    <w:rsid w:val="00C0497B"/>
    <w:rsid w:val="00C04CDF"/>
    <w:rsid w:val="00C060A4"/>
    <w:rsid w:val="00C07136"/>
    <w:rsid w:val="00C076F7"/>
    <w:rsid w:val="00C10489"/>
    <w:rsid w:val="00C11068"/>
    <w:rsid w:val="00C1131E"/>
    <w:rsid w:val="00C14E8F"/>
    <w:rsid w:val="00C15204"/>
    <w:rsid w:val="00C17C9E"/>
    <w:rsid w:val="00C20305"/>
    <w:rsid w:val="00C20B92"/>
    <w:rsid w:val="00C21CF0"/>
    <w:rsid w:val="00C21F9F"/>
    <w:rsid w:val="00C226EE"/>
    <w:rsid w:val="00C23349"/>
    <w:rsid w:val="00C249F8"/>
    <w:rsid w:val="00C26466"/>
    <w:rsid w:val="00C30482"/>
    <w:rsid w:val="00C3244F"/>
    <w:rsid w:val="00C32EA9"/>
    <w:rsid w:val="00C336AD"/>
    <w:rsid w:val="00C3393A"/>
    <w:rsid w:val="00C34C51"/>
    <w:rsid w:val="00C35F75"/>
    <w:rsid w:val="00C36348"/>
    <w:rsid w:val="00C36443"/>
    <w:rsid w:val="00C37420"/>
    <w:rsid w:val="00C42A76"/>
    <w:rsid w:val="00C43666"/>
    <w:rsid w:val="00C4382A"/>
    <w:rsid w:val="00C44F5E"/>
    <w:rsid w:val="00C45583"/>
    <w:rsid w:val="00C47210"/>
    <w:rsid w:val="00C47430"/>
    <w:rsid w:val="00C5027D"/>
    <w:rsid w:val="00C51CDC"/>
    <w:rsid w:val="00C52323"/>
    <w:rsid w:val="00C52C12"/>
    <w:rsid w:val="00C53EC3"/>
    <w:rsid w:val="00C54AE9"/>
    <w:rsid w:val="00C54F34"/>
    <w:rsid w:val="00C55D94"/>
    <w:rsid w:val="00C57D24"/>
    <w:rsid w:val="00C60153"/>
    <w:rsid w:val="00C60354"/>
    <w:rsid w:val="00C611EF"/>
    <w:rsid w:val="00C61FF8"/>
    <w:rsid w:val="00C6263D"/>
    <w:rsid w:val="00C635E8"/>
    <w:rsid w:val="00C65417"/>
    <w:rsid w:val="00C6574E"/>
    <w:rsid w:val="00C659FB"/>
    <w:rsid w:val="00C672DF"/>
    <w:rsid w:val="00C674AB"/>
    <w:rsid w:val="00C71D30"/>
    <w:rsid w:val="00C72837"/>
    <w:rsid w:val="00C745BD"/>
    <w:rsid w:val="00C75683"/>
    <w:rsid w:val="00C76929"/>
    <w:rsid w:val="00C7735B"/>
    <w:rsid w:val="00C82464"/>
    <w:rsid w:val="00C824C1"/>
    <w:rsid w:val="00C82BEA"/>
    <w:rsid w:val="00C84821"/>
    <w:rsid w:val="00C859BB"/>
    <w:rsid w:val="00C8646E"/>
    <w:rsid w:val="00C86EB6"/>
    <w:rsid w:val="00C87A0F"/>
    <w:rsid w:val="00C921E5"/>
    <w:rsid w:val="00C93EED"/>
    <w:rsid w:val="00C95889"/>
    <w:rsid w:val="00C96436"/>
    <w:rsid w:val="00C97010"/>
    <w:rsid w:val="00C973D2"/>
    <w:rsid w:val="00C97A24"/>
    <w:rsid w:val="00C97BA5"/>
    <w:rsid w:val="00CA2166"/>
    <w:rsid w:val="00CA2915"/>
    <w:rsid w:val="00CA34F6"/>
    <w:rsid w:val="00CA45A1"/>
    <w:rsid w:val="00CA4746"/>
    <w:rsid w:val="00CA4A1A"/>
    <w:rsid w:val="00CA665E"/>
    <w:rsid w:val="00CA6984"/>
    <w:rsid w:val="00CA6AC8"/>
    <w:rsid w:val="00CA6B51"/>
    <w:rsid w:val="00CA7149"/>
    <w:rsid w:val="00CA7B1C"/>
    <w:rsid w:val="00CB039B"/>
    <w:rsid w:val="00CB2489"/>
    <w:rsid w:val="00CB2E63"/>
    <w:rsid w:val="00CB3B06"/>
    <w:rsid w:val="00CB3E68"/>
    <w:rsid w:val="00CB40C9"/>
    <w:rsid w:val="00CB45F1"/>
    <w:rsid w:val="00CB5E05"/>
    <w:rsid w:val="00CC169C"/>
    <w:rsid w:val="00CC38EE"/>
    <w:rsid w:val="00CC3EFA"/>
    <w:rsid w:val="00CC5A68"/>
    <w:rsid w:val="00CC5A6E"/>
    <w:rsid w:val="00CC5A80"/>
    <w:rsid w:val="00CC6DA4"/>
    <w:rsid w:val="00CC7321"/>
    <w:rsid w:val="00CC7701"/>
    <w:rsid w:val="00CC7B82"/>
    <w:rsid w:val="00CC7D37"/>
    <w:rsid w:val="00CC7E5A"/>
    <w:rsid w:val="00CD0649"/>
    <w:rsid w:val="00CD0D94"/>
    <w:rsid w:val="00CD0F0F"/>
    <w:rsid w:val="00CD1350"/>
    <w:rsid w:val="00CD164F"/>
    <w:rsid w:val="00CD3640"/>
    <w:rsid w:val="00CD6E3B"/>
    <w:rsid w:val="00CD6F4A"/>
    <w:rsid w:val="00CD74E2"/>
    <w:rsid w:val="00CD7AA7"/>
    <w:rsid w:val="00CE097B"/>
    <w:rsid w:val="00CE117C"/>
    <w:rsid w:val="00CE13C5"/>
    <w:rsid w:val="00CE16D9"/>
    <w:rsid w:val="00CE44BF"/>
    <w:rsid w:val="00CE5863"/>
    <w:rsid w:val="00CE7D66"/>
    <w:rsid w:val="00CF0B4C"/>
    <w:rsid w:val="00CF2A83"/>
    <w:rsid w:val="00CF424F"/>
    <w:rsid w:val="00CF4328"/>
    <w:rsid w:val="00CF5CBD"/>
    <w:rsid w:val="00CF64FF"/>
    <w:rsid w:val="00CF66F2"/>
    <w:rsid w:val="00CF6C10"/>
    <w:rsid w:val="00CF6D81"/>
    <w:rsid w:val="00CF6E0D"/>
    <w:rsid w:val="00D01E15"/>
    <w:rsid w:val="00D02F48"/>
    <w:rsid w:val="00D049BB"/>
    <w:rsid w:val="00D04B96"/>
    <w:rsid w:val="00D06477"/>
    <w:rsid w:val="00D06526"/>
    <w:rsid w:val="00D06E35"/>
    <w:rsid w:val="00D107CE"/>
    <w:rsid w:val="00D108DF"/>
    <w:rsid w:val="00D11E56"/>
    <w:rsid w:val="00D12362"/>
    <w:rsid w:val="00D125FB"/>
    <w:rsid w:val="00D12B1F"/>
    <w:rsid w:val="00D12CC3"/>
    <w:rsid w:val="00D13C18"/>
    <w:rsid w:val="00D14E26"/>
    <w:rsid w:val="00D14FDE"/>
    <w:rsid w:val="00D1521C"/>
    <w:rsid w:val="00D16CE4"/>
    <w:rsid w:val="00D2217B"/>
    <w:rsid w:val="00D237FD"/>
    <w:rsid w:val="00D2641B"/>
    <w:rsid w:val="00D2753A"/>
    <w:rsid w:val="00D27A74"/>
    <w:rsid w:val="00D27CF6"/>
    <w:rsid w:val="00D31488"/>
    <w:rsid w:val="00D31876"/>
    <w:rsid w:val="00D3421C"/>
    <w:rsid w:val="00D355A1"/>
    <w:rsid w:val="00D35FE9"/>
    <w:rsid w:val="00D367B1"/>
    <w:rsid w:val="00D37948"/>
    <w:rsid w:val="00D417A8"/>
    <w:rsid w:val="00D41B31"/>
    <w:rsid w:val="00D41BF0"/>
    <w:rsid w:val="00D43AC7"/>
    <w:rsid w:val="00D44F79"/>
    <w:rsid w:val="00D45765"/>
    <w:rsid w:val="00D47A04"/>
    <w:rsid w:val="00D50130"/>
    <w:rsid w:val="00D50B18"/>
    <w:rsid w:val="00D5113B"/>
    <w:rsid w:val="00D51D64"/>
    <w:rsid w:val="00D52B25"/>
    <w:rsid w:val="00D54163"/>
    <w:rsid w:val="00D55D2D"/>
    <w:rsid w:val="00D569CB"/>
    <w:rsid w:val="00D61E91"/>
    <w:rsid w:val="00D61EE3"/>
    <w:rsid w:val="00D63AFE"/>
    <w:rsid w:val="00D63EF6"/>
    <w:rsid w:val="00D64B35"/>
    <w:rsid w:val="00D6585B"/>
    <w:rsid w:val="00D65B6A"/>
    <w:rsid w:val="00D664AB"/>
    <w:rsid w:val="00D70064"/>
    <w:rsid w:val="00D70392"/>
    <w:rsid w:val="00D7115B"/>
    <w:rsid w:val="00D71377"/>
    <w:rsid w:val="00D74214"/>
    <w:rsid w:val="00D74677"/>
    <w:rsid w:val="00D747DC"/>
    <w:rsid w:val="00D756FD"/>
    <w:rsid w:val="00D7637B"/>
    <w:rsid w:val="00D76628"/>
    <w:rsid w:val="00D76B28"/>
    <w:rsid w:val="00D77736"/>
    <w:rsid w:val="00D7780C"/>
    <w:rsid w:val="00D8064E"/>
    <w:rsid w:val="00D8070B"/>
    <w:rsid w:val="00D82E0B"/>
    <w:rsid w:val="00D84456"/>
    <w:rsid w:val="00D84951"/>
    <w:rsid w:val="00D85C47"/>
    <w:rsid w:val="00D86C02"/>
    <w:rsid w:val="00D86E83"/>
    <w:rsid w:val="00D904D9"/>
    <w:rsid w:val="00D90C8D"/>
    <w:rsid w:val="00D92B38"/>
    <w:rsid w:val="00D93876"/>
    <w:rsid w:val="00D974EE"/>
    <w:rsid w:val="00D9756F"/>
    <w:rsid w:val="00D97A81"/>
    <w:rsid w:val="00DA0353"/>
    <w:rsid w:val="00DA2D98"/>
    <w:rsid w:val="00DA3AF2"/>
    <w:rsid w:val="00DA3B21"/>
    <w:rsid w:val="00DA3D01"/>
    <w:rsid w:val="00DA4469"/>
    <w:rsid w:val="00DA4AFB"/>
    <w:rsid w:val="00DA5B21"/>
    <w:rsid w:val="00DA5B70"/>
    <w:rsid w:val="00DA65DC"/>
    <w:rsid w:val="00DA6689"/>
    <w:rsid w:val="00DA6965"/>
    <w:rsid w:val="00DA6AA6"/>
    <w:rsid w:val="00DA770F"/>
    <w:rsid w:val="00DB021A"/>
    <w:rsid w:val="00DB1335"/>
    <w:rsid w:val="00DB155B"/>
    <w:rsid w:val="00DB1A53"/>
    <w:rsid w:val="00DB1C86"/>
    <w:rsid w:val="00DB2A74"/>
    <w:rsid w:val="00DB7163"/>
    <w:rsid w:val="00DB7A90"/>
    <w:rsid w:val="00DC0150"/>
    <w:rsid w:val="00DC13CE"/>
    <w:rsid w:val="00DC2011"/>
    <w:rsid w:val="00DC23FD"/>
    <w:rsid w:val="00DC42DF"/>
    <w:rsid w:val="00DC4BAA"/>
    <w:rsid w:val="00DC559F"/>
    <w:rsid w:val="00DC6FC9"/>
    <w:rsid w:val="00DC7E03"/>
    <w:rsid w:val="00DD0D03"/>
    <w:rsid w:val="00DD0DFF"/>
    <w:rsid w:val="00DD2B9F"/>
    <w:rsid w:val="00DD4DD7"/>
    <w:rsid w:val="00DD6ECB"/>
    <w:rsid w:val="00DE2847"/>
    <w:rsid w:val="00DE28D1"/>
    <w:rsid w:val="00DE292C"/>
    <w:rsid w:val="00DE6A82"/>
    <w:rsid w:val="00DE7542"/>
    <w:rsid w:val="00DE7D9F"/>
    <w:rsid w:val="00DF037A"/>
    <w:rsid w:val="00DF0391"/>
    <w:rsid w:val="00DF0F87"/>
    <w:rsid w:val="00DF1B44"/>
    <w:rsid w:val="00DF1EA2"/>
    <w:rsid w:val="00DF29AD"/>
    <w:rsid w:val="00DF29BA"/>
    <w:rsid w:val="00DF2A84"/>
    <w:rsid w:val="00DF2BFE"/>
    <w:rsid w:val="00DF2E51"/>
    <w:rsid w:val="00DF3B6C"/>
    <w:rsid w:val="00DF45FA"/>
    <w:rsid w:val="00DF47ED"/>
    <w:rsid w:val="00DF541D"/>
    <w:rsid w:val="00DF55FD"/>
    <w:rsid w:val="00DF5AD1"/>
    <w:rsid w:val="00DF6107"/>
    <w:rsid w:val="00DF6241"/>
    <w:rsid w:val="00DF7888"/>
    <w:rsid w:val="00DF7910"/>
    <w:rsid w:val="00E011D4"/>
    <w:rsid w:val="00E028CF"/>
    <w:rsid w:val="00E02AB6"/>
    <w:rsid w:val="00E03068"/>
    <w:rsid w:val="00E03EC3"/>
    <w:rsid w:val="00E045C5"/>
    <w:rsid w:val="00E0474C"/>
    <w:rsid w:val="00E04D51"/>
    <w:rsid w:val="00E04EFD"/>
    <w:rsid w:val="00E05737"/>
    <w:rsid w:val="00E06417"/>
    <w:rsid w:val="00E07BA6"/>
    <w:rsid w:val="00E13CBD"/>
    <w:rsid w:val="00E13ED8"/>
    <w:rsid w:val="00E14EFB"/>
    <w:rsid w:val="00E14F3B"/>
    <w:rsid w:val="00E1753B"/>
    <w:rsid w:val="00E17CFC"/>
    <w:rsid w:val="00E17F27"/>
    <w:rsid w:val="00E202C2"/>
    <w:rsid w:val="00E218C2"/>
    <w:rsid w:val="00E22EEB"/>
    <w:rsid w:val="00E231B7"/>
    <w:rsid w:val="00E24C10"/>
    <w:rsid w:val="00E25601"/>
    <w:rsid w:val="00E26BC4"/>
    <w:rsid w:val="00E311B0"/>
    <w:rsid w:val="00E31848"/>
    <w:rsid w:val="00E318D4"/>
    <w:rsid w:val="00E31CA4"/>
    <w:rsid w:val="00E32B04"/>
    <w:rsid w:val="00E3480C"/>
    <w:rsid w:val="00E34F6A"/>
    <w:rsid w:val="00E36B86"/>
    <w:rsid w:val="00E378CB"/>
    <w:rsid w:val="00E41143"/>
    <w:rsid w:val="00E4147F"/>
    <w:rsid w:val="00E41966"/>
    <w:rsid w:val="00E425E7"/>
    <w:rsid w:val="00E4283E"/>
    <w:rsid w:val="00E42944"/>
    <w:rsid w:val="00E44CC5"/>
    <w:rsid w:val="00E452F6"/>
    <w:rsid w:val="00E458B9"/>
    <w:rsid w:val="00E45FF2"/>
    <w:rsid w:val="00E4761C"/>
    <w:rsid w:val="00E47BCC"/>
    <w:rsid w:val="00E50B98"/>
    <w:rsid w:val="00E50DD7"/>
    <w:rsid w:val="00E5170A"/>
    <w:rsid w:val="00E543D3"/>
    <w:rsid w:val="00E54769"/>
    <w:rsid w:val="00E54B5A"/>
    <w:rsid w:val="00E56524"/>
    <w:rsid w:val="00E57C9E"/>
    <w:rsid w:val="00E60712"/>
    <w:rsid w:val="00E62934"/>
    <w:rsid w:val="00E63E6B"/>
    <w:rsid w:val="00E64BC5"/>
    <w:rsid w:val="00E64FF3"/>
    <w:rsid w:val="00E65335"/>
    <w:rsid w:val="00E65425"/>
    <w:rsid w:val="00E65E42"/>
    <w:rsid w:val="00E65FDD"/>
    <w:rsid w:val="00E70039"/>
    <w:rsid w:val="00E70CF7"/>
    <w:rsid w:val="00E71412"/>
    <w:rsid w:val="00E71B39"/>
    <w:rsid w:val="00E73609"/>
    <w:rsid w:val="00E745D3"/>
    <w:rsid w:val="00E75B9C"/>
    <w:rsid w:val="00E770DE"/>
    <w:rsid w:val="00E7747A"/>
    <w:rsid w:val="00E774F1"/>
    <w:rsid w:val="00E80159"/>
    <w:rsid w:val="00E8090A"/>
    <w:rsid w:val="00E8168B"/>
    <w:rsid w:val="00E82355"/>
    <w:rsid w:val="00E82808"/>
    <w:rsid w:val="00E82972"/>
    <w:rsid w:val="00E82F7D"/>
    <w:rsid w:val="00E8327B"/>
    <w:rsid w:val="00E84851"/>
    <w:rsid w:val="00E852DF"/>
    <w:rsid w:val="00E85BF3"/>
    <w:rsid w:val="00E86456"/>
    <w:rsid w:val="00E87304"/>
    <w:rsid w:val="00E87FB2"/>
    <w:rsid w:val="00E930A9"/>
    <w:rsid w:val="00E94154"/>
    <w:rsid w:val="00EA13DB"/>
    <w:rsid w:val="00EA26D1"/>
    <w:rsid w:val="00EA34B9"/>
    <w:rsid w:val="00EA4398"/>
    <w:rsid w:val="00EA45F1"/>
    <w:rsid w:val="00EA55B8"/>
    <w:rsid w:val="00EA560B"/>
    <w:rsid w:val="00EB0026"/>
    <w:rsid w:val="00EB0B40"/>
    <w:rsid w:val="00EB296B"/>
    <w:rsid w:val="00EB420F"/>
    <w:rsid w:val="00EB4626"/>
    <w:rsid w:val="00EB55A8"/>
    <w:rsid w:val="00EB5CFA"/>
    <w:rsid w:val="00EB6AE4"/>
    <w:rsid w:val="00EB6BB4"/>
    <w:rsid w:val="00EB74B3"/>
    <w:rsid w:val="00EB7595"/>
    <w:rsid w:val="00EC08EB"/>
    <w:rsid w:val="00EC10C5"/>
    <w:rsid w:val="00EC143C"/>
    <w:rsid w:val="00EC1ADC"/>
    <w:rsid w:val="00EC1CCB"/>
    <w:rsid w:val="00EC3CF4"/>
    <w:rsid w:val="00EC4306"/>
    <w:rsid w:val="00EC66ED"/>
    <w:rsid w:val="00EC6B62"/>
    <w:rsid w:val="00EC7754"/>
    <w:rsid w:val="00EC7BEE"/>
    <w:rsid w:val="00ED052A"/>
    <w:rsid w:val="00ED0C38"/>
    <w:rsid w:val="00ED0DB2"/>
    <w:rsid w:val="00ED2EE5"/>
    <w:rsid w:val="00ED3713"/>
    <w:rsid w:val="00ED54EF"/>
    <w:rsid w:val="00ED5ADE"/>
    <w:rsid w:val="00ED7586"/>
    <w:rsid w:val="00EE076F"/>
    <w:rsid w:val="00EE0FF6"/>
    <w:rsid w:val="00EE1566"/>
    <w:rsid w:val="00EE1A51"/>
    <w:rsid w:val="00EE1B3A"/>
    <w:rsid w:val="00EE2096"/>
    <w:rsid w:val="00EE25C4"/>
    <w:rsid w:val="00EE27FD"/>
    <w:rsid w:val="00EE3806"/>
    <w:rsid w:val="00EE3F5A"/>
    <w:rsid w:val="00EE4C57"/>
    <w:rsid w:val="00EE4FDB"/>
    <w:rsid w:val="00EE5CA9"/>
    <w:rsid w:val="00EE6BD9"/>
    <w:rsid w:val="00EE6FE7"/>
    <w:rsid w:val="00EE7CF0"/>
    <w:rsid w:val="00EF0610"/>
    <w:rsid w:val="00EF0ADE"/>
    <w:rsid w:val="00EF3141"/>
    <w:rsid w:val="00EF4131"/>
    <w:rsid w:val="00EF781B"/>
    <w:rsid w:val="00F0325A"/>
    <w:rsid w:val="00F03B1E"/>
    <w:rsid w:val="00F03C18"/>
    <w:rsid w:val="00F04973"/>
    <w:rsid w:val="00F04CF2"/>
    <w:rsid w:val="00F0563C"/>
    <w:rsid w:val="00F05E74"/>
    <w:rsid w:val="00F06330"/>
    <w:rsid w:val="00F068B6"/>
    <w:rsid w:val="00F06B23"/>
    <w:rsid w:val="00F11420"/>
    <w:rsid w:val="00F11F47"/>
    <w:rsid w:val="00F12044"/>
    <w:rsid w:val="00F141A0"/>
    <w:rsid w:val="00F148B8"/>
    <w:rsid w:val="00F14E3A"/>
    <w:rsid w:val="00F152CE"/>
    <w:rsid w:val="00F1648E"/>
    <w:rsid w:val="00F17A8A"/>
    <w:rsid w:val="00F21B5F"/>
    <w:rsid w:val="00F22DF8"/>
    <w:rsid w:val="00F2311E"/>
    <w:rsid w:val="00F24C2D"/>
    <w:rsid w:val="00F250AA"/>
    <w:rsid w:val="00F25992"/>
    <w:rsid w:val="00F25EDE"/>
    <w:rsid w:val="00F26DEC"/>
    <w:rsid w:val="00F2720E"/>
    <w:rsid w:val="00F27280"/>
    <w:rsid w:val="00F30499"/>
    <w:rsid w:val="00F30976"/>
    <w:rsid w:val="00F36DF9"/>
    <w:rsid w:val="00F40C87"/>
    <w:rsid w:val="00F40E1A"/>
    <w:rsid w:val="00F418B0"/>
    <w:rsid w:val="00F41DEB"/>
    <w:rsid w:val="00F43311"/>
    <w:rsid w:val="00F44FA0"/>
    <w:rsid w:val="00F450F0"/>
    <w:rsid w:val="00F468E4"/>
    <w:rsid w:val="00F473B5"/>
    <w:rsid w:val="00F47E42"/>
    <w:rsid w:val="00F5020A"/>
    <w:rsid w:val="00F52655"/>
    <w:rsid w:val="00F5372C"/>
    <w:rsid w:val="00F53FDE"/>
    <w:rsid w:val="00F540CD"/>
    <w:rsid w:val="00F54441"/>
    <w:rsid w:val="00F55135"/>
    <w:rsid w:val="00F56978"/>
    <w:rsid w:val="00F56C52"/>
    <w:rsid w:val="00F609ED"/>
    <w:rsid w:val="00F62949"/>
    <w:rsid w:val="00F636BC"/>
    <w:rsid w:val="00F65F77"/>
    <w:rsid w:val="00F65FB8"/>
    <w:rsid w:val="00F67157"/>
    <w:rsid w:val="00F7089F"/>
    <w:rsid w:val="00F70D91"/>
    <w:rsid w:val="00F7100A"/>
    <w:rsid w:val="00F720C2"/>
    <w:rsid w:val="00F72734"/>
    <w:rsid w:val="00F72B41"/>
    <w:rsid w:val="00F72D2C"/>
    <w:rsid w:val="00F73886"/>
    <w:rsid w:val="00F753F1"/>
    <w:rsid w:val="00F773A3"/>
    <w:rsid w:val="00F7778A"/>
    <w:rsid w:val="00F8098F"/>
    <w:rsid w:val="00F81C3E"/>
    <w:rsid w:val="00F81C7B"/>
    <w:rsid w:val="00F823BE"/>
    <w:rsid w:val="00F837F8"/>
    <w:rsid w:val="00F83B05"/>
    <w:rsid w:val="00F841F8"/>
    <w:rsid w:val="00F84D91"/>
    <w:rsid w:val="00F85D7D"/>
    <w:rsid w:val="00F865F8"/>
    <w:rsid w:val="00F8716E"/>
    <w:rsid w:val="00F876AD"/>
    <w:rsid w:val="00F9244B"/>
    <w:rsid w:val="00F92A6F"/>
    <w:rsid w:val="00F92DE3"/>
    <w:rsid w:val="00F93947"/>
    <w:rsid w:val="00F948E3"/>
    <w:rsid w:val="00F9544A"/>
    <w:rsid w:val="00F95763"/>
    <w:rsid w:val="00F96454"/>
    <w:rsid w:val="00F96668"/>
    <w:rsid w:val="00FA12F7"/>
    <w:rsid w:val="00FA31FD"/>
    <w:rsid w:val="00FA3DDD"/>
    <w:rsid w:val="00FA4CFB"/>
    <w:rsid w:val="00FA63ED"/>
    <w:rsid w:val="00FA6493"/>
    <w:rsid w:val="00FA6B0F"/>
    <w:rsid w:val="00FA6DCF"/>
    <w:rsid w:val="00FA6FA8"/>
    <w:rsid w:val="00FA736E"/>
    <w:rsid w:val="00FB0574"/>
    <w:rsid w:val="00FB0BFB"/>
    <w:rsid w:val="00FB0D35"/>
    <w:rsid w:val="00FB199F"/>
    <w:rsid w:val="00FB4794"/>
    <w:rsid w:val="00FB4B56"/>
    <w:rsid w:val="00FB5276"/>
    <w:rsid w:val="00FB6849"/>
    <w:rsid w:val="00FB7BBD"/>
    <w:rsid w:val="00FC3C86"/>
    <w:rsid w:val="00FC4195"/>
    <w:rsid w:val="00FC4443"/>
    <w:rsid w:val="00FC46B2"/>
    <w:rsid w:val="00FC6B3A"/>
    <w:rsid w:val="00FC6F24"/>
    <w:rsid w:val="00FD00C4"/>
    <w:rsid w:val="00FD0561"/>
    <w:rsid w:val="00FD0D9E"/>
    <w:rsid w:val="00FD190A"/>
    <w:rsid w:val="00FD2206"/>
    <w:rsid w:val="00FD28C6"/>
    <w:rsid w:val="00FD2E3D"/>
    <w:rsid w:val="00FD4854"/>
    <w:rsid w:val="00FD4D10"/>
    <w:rsid w:val="00FD6C65"/>
    <w:rsid w:val="00FD7442"/>
    <w:rsid w:val="00FE0C3C"/>
    <w:rsid w:val="00FE19A5"/>
    <w:rsid w:val="00FE216C"/>
    <w:rsid w:val="00FE2484"/>
    <w:rsid w:val="00FE3088"/>
    <w:rsid w:val="00FE3F47"/>
    <w:rsid w:val="00FE4FAA"/>
    <w:rsid w:val="00FE54EC"/>
    <w:rsid w:val="00FE5DB5"/>
    <w:rsid w:val="00FE620A"/>
    <w:rsid w:val="00FE6ED5"/>
    <w:rsid w:val="00FE7E2F"/>
    <w:rsid w:val="00FF133C"/>
    <w:rsid w:val="00FF2386"/>
    <w:rsid w:val="00FF3269"/>
    <w:rsid w:val="00FF3D5E"/>
    <w:rsid w:val="00FF582F"/>
    <w:rsid w:val="00FF5852"/>
    <w:rsid w:val="00FF5CCC"/>
    <w:rsid w:val="00FF787D"/>
    <w:rsid w:val="0375327D"/>
    <w:rsid w:val="03E0DFA7"/>
    <w:rsid w:val="074BFA49"/>
    <w:rsid w:val="0892D94D"/>
    <w:rsid w:val="08E5F95E"/>
    <w:rsid w:val="0B026ACB"/>
    <w:rsid w:val="10255946"/>
    <w:rsid w:val="1193580D"/>
    <w:rsid w:val="11B9C001"/>
    <w:rsid w:val="14A3847C"/>
    <w:rsid w:val="150A0C17"/>
    <w:rsid w:val="1638C536"/>
    <w:rsid w:val="173AEBB4"/>
    <w:rsid w:val="1A780538"/>
    <w:rsid w:val="1AC99410"/>
    <w:rsid w:val="1D6BE7B3"/>
    <w:rsid w:val="1E94C086"/>
    <w:rsid w:val="23AA35A3"/>
    <w:rsid w:val="24AC1AF3"/>
    <w:rsid w:val="2962FBA7"/>
    <w:rsid w:val="29964009"/>
    <w:rsid w:val="2BFA2AA5"/>
    <w:rsid w:val="2CC5D724"/>
    <w:rsid w:val="2CF0CF03"/>
    <w:rsid w:val="2FE9145B"/>
    <w:rsid w:val="2FEF1A57"/>
    <w:rsid w:val="364BF993"/>
    <w:rsid w:val="36C10AE0"/>
    <w:rsid w:val="3A936F3A"/>
    <w:rsid w:val="3AC2A98F"/>
    <w:rsid w:val="3B46A14D"/>
    <w:rsid w:val="3BFE16FB"/>
    <w:rsid w:val="3C9E53A4"/>
    <w:rsid w:val="3DB7891B"/>
    <w:rsid w:val="3DEB1913"/>
    <w:rsid w:val="3E62BCAC"/>
    <w:rsid w:val="3EAA29B9"/>
    <w:rsid w:val="40203D04"/>
    <w:rsid w:val="4082D804"/>
    <w:rsid w:val="40869109"/>
    <w:rsid w:val="428468B7"/>
    <w:rsid w:val="43982D63"/>
    <w:rsid w:val="43AC9BE6"/>
    <w:rsid w:val="45A11B6B"/>
    <w:rsid w:val="4C45F9E4"/>
    <w:rsid w:val="4D44BEE9"/>
    <w:rsid w:val="4DC147DB"/>
    <w:rsid w:val="4F369765"/>
    <w:rsid w:val="50816F9F"/>
    <w:rsid w:val="520DA2C7"/>
    <w:rsid w:val="54B63CA2"/>
    <w:rsid w:val="559BB2E4"/>
    <w:rsid w:val="5A1A8EED"/>
    <w:rsid w:val="5A8CDC0F"/>
    <w:rsid w:val="5D741C66"/>
    <w:rsid w:val="5DBBA99A"/>
    <w:rsid w:val="601F84B4"/>
    <w:rsid w:val="606080BE"/>
    <w:rsid w:val="607BEBC0"/>
    <w:rsid w:val="6201B228"/>
    <w:rsid w:val="63B140E3"/>
    <w:rsid w:val="65505C9E"/>
    <w:rsid w:val="66DD4A27"/>
    <w:rsid w:val="66FF0722"/>
    <w:rsid w:val="670BF4B7"/>
    <w:rsid w:val="6846FE6B"/>
    <w:rsid w:val="6861EF21"/>
    <w:rsid w:val="693D47D2"/>
    <w:rsid w:val="6BE36960"/>
    <w:rsid w:val="6E53E867"/>
    <w:rsid w:val="6EBBACC6"/>
    <w:rsid w:val="726DE818"/>
    <w:rsid w:val="7437B32E"/>
    <w:rsid w:val="75CF77FC"/>
    <w:rsid w:val="7736628D"/>
    <w:rsid w:val="79F32FCF"/>
    <w:rsid w:val="7A5AAA7D"/>
    <w:rsid w:val="7FCD4EB8"/>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85C4B2"/>
  <w15:chartTrackingRefBased/>
  <w15:docId w15:val="{25043871-AF36-4B08-9779-758366AC4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1FD0"/>
    <w:rPr>
      <w:rFonts w:ascii="BC Sans" w:hAnsi="BC Sans"/>
    </w:rPr>
  </w:style>
  <w:style w:type="paragraph" w:styleId="Heading1">
    <w:name w:val="heading 1"/>
    <w:basedOn w:val="Normal"/>
    <w:next w:val="Normal"/>
    <w:link w:val="Heading1Char"/>
    <w:uiPriority w:val="9"/>
    <w:qFormat/>
    <w:rsid w:val="0076209E"/>
    <w:pPr>
      <w:keepNext/>
      <w:keepLines/>
      <w:numPr>
        <w:numId w:val="1"/>
      </w:numPr>
      <w:spacing w:before="360" w:after="120"/>
      <w:outlineLvl w:val="0"/>
    </w:pPr>
    <w:rPr>
      <w:rFonts w:eastAsiaTheme="majorEastAsia" w:cs="BC Sans Light"/>
      <w:color w:val="002060"/>
      <w:sz w:val="32"/>
      <w:szCs w:val="40"/>
    </w:rPr>
  </w:style>
  <w:style w:type="paragraph" w:styleId="Heading2">
    <w:name w:val="heading 2"/>
    <w:basedOn w:val="Heading1"/>
    <w:next w:val="Normal"/>
    <w:link w:val="Heading2Char"/>
    <w:uiPriority w:val="9"/>
    <w:unhideWhenUsed/>
    <w:qFormat/>
    <w:rsid w:val="00076E8E"/>
    <w:pPr>
      <w:numPr>
        <w:ilvl w:val="1"/>
      </w:numPr>
      <w:spacing w:before="120"/>
      <w:outlineLvl w:val="1"/>
    </w:pPr>
    <w:rPr>
      <w:sz w:val="28"/>
    </w:rPr>
  </w:style>
  <w:style w:type="paragraph" w:styleId="Heading3">
    <w:name w:val="heading 3"/>
    <w:basedOn w:val="Normal"/>
    <w:next w:val="Normal"/>
    <w:link w:val="Heading3Char"/>
    <w:uiPriority w:val="9"/>
    <w:unhideWhenUsed/>
    <w:qFormat/>
    <w:rsid w:val="0042368D"/>
    <w:pPr>
      <w:keepLines/>
      <w:numPr>
        <w:ilvl w:val="2"/>
        <w:numId w:val="1"/>
      </w:numPr>
      <w:spacing w:before="60" w:after="60"/>
      <w:outlineLvl w:val="2"/>
    </w:pPr>
    <w:rPr>
      <w:rFonts w:eastAsiaTheme="majorEastAsia" w:cstheme="majorBidi"/>
    </w:rPr>
  </w:style>
  <w:style w:type="paragraph" w:styleId="Heading4">
    <w:name w:val="heading 4"/>
    <w:basedOn w:val="Normal"/>
    <w:next w:val="Normal"/>
    <w:link w:val="Heading4Char"/>
    <w:uiPriority w:val="9"/>
    <w:unhideWhenUsed/>
    <w:qFormat/>
    <w:rsid w:val="006022E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6022E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022E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022E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022E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022E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6209E"/>
    <w:rPr>
      <w:rFonts w:ascii="BC Sans" w:eastAsiaTheme="majorEastAsia" w:hAnsi="BC Sans" w:cs="BC Sans Light"/>
      <w:color w:val="002060"/>
      <w:sz w:val="32"/>
      <w:szCs w:val="40"/>
    </w:rPr>
  </w:style>
  <w:style w:type="character" w:customStyle="1" w:styleId="Heading2Char">
    <w:name w:val="Heading 2 Char"/>
    <w:basedOn w:val="DefaultParagraphFont"/>
    <w:link w:val="Heading2"/>
    <w:uiPriority w:val="9"/>
    <w:rsid w:val="00076E8E"/>
    <w:rPr>
      <w:rFonts w:ascii="BC Sans" w:eastAsiaTheme="majorEastAsia" w:hAnsi="BC Sans" w:cs="BC Sans Light"/>
      <w:color w:val="002060"/>
      <w:sz w:val="28"/>
      <w:szCs w:val="40"/>
    </w:rPr>
  </w:style>
  <w:style w:type="character" w:customStyle="1" w:styleId="Heading3Char">
    <w:name w:val="Heading 3 Char"/>
    <w:basedOn w:val="DefaultParagraphFont"/>
    <w:link w:val="Heading3"/>
    <w:uiPriority w:val="9"/>
    <w:rsid w:val="0042368D"/>
    <w:rPr>
      <w:rFonts w:ascii="BC Sans" w:eastAsiaTheme="majorEastAsia" w:hAnsi="BC Sans" w:cstheme="majorBidi"/>
    </w:rPr>
  </w:style>
  <w:style w:type="character" w:customStyle="1" w:styleId="Heading4Char">
    <w:name w:val="Heading 4 Char"/>
    <w:basedOn w:val="DefaultParagraphFont"/>
    <w:link w:val="Heading4"/>
    <w:uiPriority w:val="9"/>
    <w:rsid w:val="006022E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6022E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022E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022E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022E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022E0"/>
    <w:rPr>
      <w:rFonts w:eastAsiaTheme="majorEastAsia" w:cstheme="majorBidi"/>
      <w:color w:val="272727" w:themeColor="text1" w:themeTint="D8"/>
    </w:rPr>
  </w:style>
  <w:style w:type="paragraph" w:styleId="Title">
    <w:name w:val="Title"/>
    <w:basedOn w:val="Normal"/>
    <w:next w:val="Normal"/>
    <w:link w:val="TitleChar"/>
    <w:uiPriority w:val="10"/>
    <w:qFormat/>
    <w:rsid w:val="006022E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22E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022E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022E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022E0"/>
    <w:pPr>
      <w:spacing w:before="160"/>
      <w:jc w:val="center"/>
    </w:pPr>
    <w:rPr>
      <w:i/>
      <w:iCs/>
      <w:color w:val="404040" w:themeColor="text1" w:themeTint="BF"/>
    </w:rPr>
  </w:style>
  <w:style w:type="character" w:customStyle="1" w:styleId="QuoteChar">
    <w:name w:val="Quote Char"/>
    <w:basedOn w:val="DefaultParagraphFont"/>
    <w:link w:val="Quote"/>
    <w:uiPriority w:val="29"/>
    <w:rsid w:val="006022E0"/>
    <w:rPr>
      <w:i/>
      <w:iCs/>
      <w:color w:val="404040" w:themeColor="text1" w:themeTint="BF"/>
    </w:rPr>
  </w:style>
  <w:style w:type="paragraph" w:styleId="ListParagraph">
    <w:name w:val="List Paragraph"/>
    <w:basedOn w:val="Normal"/>
    <w:uiPriority w:val="34"/>
    <w:qFormat/>
    <w:rsid w:val="006022E0"/>
    <w:pPr>
      <w:ind w:left="720"/>
      <w:contextualSpacing/>
    </w:pPr>
  </w:style>
  <w:style w:type="character" w:styleId="IntenseEmphasis">
    <w:name w:val="Intense Emphasis"/>
    <w:basedOn w:val="DefaultParagraphFont"/>
    <w:uiPriority w:val="21"/>
    <w:qFormat/>
    <w:rsid w:val="006022E0"/>
    <w:rPr>
      <w:i/>
      <w:iCs/>
      <w:color w:val="0F4761" w:themeColor="accent1" w:themeShade="BF"/>
    </w:rPr>
  </w:style>
  <w:style w:type="paragraph" w:styleId="IntenseQuote">
    <w:name w:val="Intense Quote"/>
    <w:basedOn w:val="Normal"/>
    <w:next w:val="Normal"/>
    <w:link w:val="IntenseQuoteChar"/>
    <w:uiPriority w:val="30"/>
    <w:qFormat/>
    <w:rsid w:val="006022E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022E0"/>
    <w:rPr>
      <w:i/>
      <w:iCs/>
      <w:color w:val="0F4761" w:themeColor="accent1" w:themeShade="BF"/>
    </w:rPr>
  </w:style>
  <w:style w:type="character" w:styleId="IntenseReference">
    <w:name w:val="Intense Reference"/>
    <w:basedOn w:val="DefaultParagraphFont"/>
    <w:uiPriority w:val="32"/>
    <w:qFormat/>
    <w:rsid w:val="006022E0"/>
    <w:rPr>
      <w:b/>
      <w:bCs/>
      <w:smallCaps/>
      <w:color w:val="0F4761" w:themeColor="accent1" w:themeShade="BF"/>
      <w:spacing w:val="5"/>
    </w:rPr>
  </w:style>
  <w:style w:type="paragraph" w:customStyle="1" w:styleId="IndentISP">
    <w:name w:val="Indent ISP"/>
    <w:basedOn w:val="Normal"/>
    <w:qFormat/>
    <w:rsid w:val="0042368D"/>
    <w:pPr>
      <w:spacing w:after="0"/>
      <w:ind w:left="357"/>
    </w:pPr>
  </w:style>
  <w:style w:type="paragraph" w:customStyle="1" w:styleId="NumbersISP">
    <w:name w:val="Numbers ISP"/>
    <w:basedOn w:val="ListParagraph"/>
    <w:qFormat/>
    <w:rsid w:val="0042368D"/>
    <w:pPr>
      <w:spacing w:after="120"/>
      <w:ind w:left="0"/>
    </w:pPr>
  </w:style>
  <w:style w:type="paragraph" w:customStyle="1" w:styleId="BulletsISP">
    <w:name w:val="Bullets ISP"/>
    <w:basedOn w:val="ListParagraph"/>
    <w:qFormat/>
    <w:rsid w:val="00CD6E3B"/>
    <w:pPr>
      <w:numPr>
        <w:ilvl w:val="4"/>
        <w:numId w:val="1"/>
      </w:numPr>
    </w:pPr>
  </w:style>
  <w:style w:type="paragraph" w:styleId="Header">
    <w:name w:val="header"/>
    <w:basedOn w:val="Normal"/>
    <w:link w:val="HeaderChar"/>
    <w:uiPriority w:val="99"/>
    <w:unhideWhenUsed/>
    <w:rsid w:val="00F56C52"/>
    <w:pPr>
      <w:tabs>
        <w:tab w:val="center" w:pos="4680"/>
        <w:tab w:val="right" w:pos="9360"/>
      </w:tabs>
      <w:spacing w:after="0" w:line="240" w:lineRule="auto"/>
    </w:pPr>
  </w:style>
  <w:style w:type="character" w:customStyle="1" w:styleId="HeaderChar">
    <w:name w:val="Header Char"/>
    <w:basedOn w:val="DefaultParagraphFont"/>
    <w:link w:val="Header"/>
    <w:uiPriority w:val="99"/>
    <w:rsid w:val="00F56C52"/>
    <w:rPr>
      <w:rFonts w:ascii="BC Sans" w:hAnsi="BC Sans"/>
    </w:rPr>
  </w:style>
  <w:style w:type="paragraph" w:styleId="Footer">
    <w:name w:val="footer"/>
    <w:basedOn w:val="Normal"/>
    <w:link w:val="FooterChar"/>
    <w:uiPriority w:val="99"/>
    <w:unhideWhenUsed/>
    <w:rsid w:val="00F56C52"/>
    <w:pPr>
      <w:tabs>
        <w:tab w:val="center" w:pos="4680"/>
        <w:tab w:val="right" w:pos="9360"/>
      </w:tabs>
      <w:spacing w:after="0" w:line="240" w:lineRule="auto"/>
    </w:pPr>
  </w:style>
  <w:style w:type="character" w:customStyle="1" w:styleId="FooterChar">
    <w:name w:val="Footer Char"/>
    <w:basedOn w:val="DefaultParagraphFont"/>
    <w:link w:val="Footer"/>
    <w:uiPriority w:val="99"/>
    <w:rsid w:val="00F56C52"/>
    <w:rPr>
      <w:rFonts w:ascii="BC Sans" w:hAnsi="BC Sans"/>
    </w:rPr>
  </w:style>
  <w:style w:type="table" w:styleId="TableGrid">
    <w:name w:val="Table Grid"/>
    <w:basedOn w:val="TableNormal"/>
    <w:uiPriority w:val="59"/>
    <w:rsid w:val="003D5BAA"/>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bersISP2">
    <w:name w:val="Numbers ISP 2"/>
    <w:basedOn w:val="NumbersISP"/>
    <w:qFormat/>
    <w:rsid w:val="00AD4655"/>
  </w:style>
  <w:style w:type="character" w:styleId="CommentReference">
    <w:name w:val="annotation reference"/>
    <w:basedOn w:val="DefaultParagraphFont"/>
    <w:uiPriority w:val="99"/>
    <w:unhideWhenUsed/>
    <w:rsid w:val="002C34AF"/>
    <w:rPr>
      <w:sz w:val="16"/>
      <w:szCs w:val="16"/>
    </w:rPr>
  </w:style>
  <w:style w:type="paragraph" w:styleId="CommentText">
    <w:name w:val="annotation text"/>
    <w:basedOn w:val="Normal"/>
    <w:link w:val="CommentTextChar"/>
    <w:uiPriority w:val="99"/>
    <w:unhideWhenUsed/>
    <w:rsid w:val="002C34AF"/>
    <w:pPr>
      <w:spacing w:line="240" w:lineRule="auto"/>
    </w:pPr>
    <w:rPr>
      <w:sz w:val="20"/>
      <w:szCs w:val="20"/>
    </w:rPr>
  </w:style>
  <w:style w:type="character" w:customStyle="1" w:styleId="CommentTextChar">
    <w:name w:val="Comment Text Char"/>
    <w:basedOn w:val="DefaultParagraphFont"/>
    <w:link w:val="CommentText"/>
    <w:uiPriority w:val="99"/>
    <w:rsid w:val="002C34AF"/>
    <w:rPr>
      <w:rFonts w:ascii="BC Sans" w:hAnsi="BC Sans"/>
      <w:sz w:val="20"/>
      <w:szCs w:val="20"/>
    </w:rPr>
  </w:style>
  <w:style w:type="paragraph" w:styleId="CommentSubject">
    <w:name w:val="annotation subject"/>
    <w:basedOn w:val="CommentText"/>
    <w:next w:val="CommentText"/>
    <w:link w:val="CommentSubjectChar"/>
    <w:uiPriority w:val="99"/>
    <w:semiHidden/>
    <w:unhideWhenUsed/>
    <w:rsid w:val="002C34AF"/>
    <w:rPr>
      <w:b/>
      <w:bCs/>
    </w:rPr>
  </w:style>
  <w:style w:type="character" w:customStyle="1" w:styleId="CommentSubjectChar">
    <w:name w:val="Comment Subject Char"/>
    <w:basedOn w:val="CommentTextChar"/>
    <w:link w:val="CommentSubject"/>
    <w:uiPriority w:val="99"/>
    <w:semiHidden/>
    <w:rsid w:val="002C34AF"/>
    <w:rPr>
      <w:rFonts w:ascii="BC Sans" w:hAnsi="BC Sans"/>
      <w:b/>
      <w:bCs/>
      <w:sz w:val="20"/>
      <w:szCs w:val="20"/>
    </w:rPr>
  </w:style>
  <w:style w:type="paragraph" w:customStyle="1" w:styleId="Heading4ISP">
    <w:name w:val="Heading 4 ISP"/>
    <w:basedOn w:val="Heading4"/>
    <w:qFormat/>
    <w:rsid w:val="008E4D84"/>
    <w:pPr>
      <w:ind w:left="357"/>
    </w:pPr>
    <w:rPr>
      <w:i w:val="0"/>
      <w:iCs w:val="0"/>
      <w:color w:val="234075"/>
    </w:rPr>
  </w:style>
  <w:style w:type="character" w:styleId="Hyperlink">
    <w:name w:val="Hyperlink"/>
    <w:basedOn w:val="DefaultParagraphFont"/>
    <w:uiPriority w:val="99"/>
    <w:unhideWhenUsed/>
    <w:rsid w:val="0099442A"/>
    <w:rPr>
      <w:color w:val="467886" w:themeColor="hyperlink"/>
      <w:u w:val="single"/>
    </w:rPr>
  </w:style>
  <w:style w:type="paragraph" w:styleId="NoSpacing">
    <w:name w:val="No Spacing"/>
    <w:link w:val="NoSpacingChar"/>
    <w:uiPriority w:val="1"/>
    <w:qFormat/>
    <w:rsid w:val="0099442A"/>
    <w:pPr>
      <w:spacing w:after="0" w:line="240" w:lineRule="auto"/>
    </w:pPr>
    <w:rPr>
      <w:rFonts w:ascii="BC Sans" w:hAnsi="BC Sans"/>
      <w:kern w:val="0"/>
      <w:szCs w:val="22"/>
      <w14:ligatures w14:val="none"/>
    </w:rPr>
  </w:style>
  <w:style w:type="paragraph" w:styleId="ListNumber4">
    <w:name w:val="List Number 4"/>
    <w:basedOn w:val="Normal"/>
    <w:uiPriority w:val="99"/>
    <w:unhideWhenUsed/>
    <w:rsid w:val="0099442A"/>
    <w:pPr>
      <w:numPr>
        <w:numId w:val="3"/>
      </w:numPr>
      <w:spacing w:after="120" w:line="276" w:lineRule="auto"/>
      <w:contextualSpacing/>
    </w:pPr>
    <w:rPr>
      <w:kern w:val="0"/>
      <w:szCs w:val="22"/>
      <w14:ligatures w14:val="none"/>
    </w:rPr>
  </w:style>
  <w:style w:type="paragraph" w:customStyle="1" w:styleId="NoSpacingIndent">
    <w:name w:val="No Spacing Indent"/>
    <w:basedOn w:val="NormalIndent"/>
    <w:qFormat/>
    <w:rsid w:val="0099442A"/>
    <w:pPr>
      <w:spacing w:after="0" w:line="276" w:lineRule="auto"/>
      <w:ind w:left="504"/>
    </w:pPr>
    <w:rPr>
      <w:kern w:val="0"/>
      <w:szCs w:val="22"/>
      <w14:ligatures w14:val="none"/>
    </w:rPr>
  </w:style>
  <w:style w:type="paragraph" w:styleId="NormalIndent">
    <w:name w:val="Normal Indent"/>
    <w:basedOn w:val="Normal"/>
    <w:uiPriority w:val="99"/>
    <w:unhideWhenUsed/>
    <w:rsid w:val="0099442A"/>
    <w:pPr>
      <w:ind w:left="720"/>
    </w:pPr>
  </w:style>
  <w:style w:type="paragraph" w:styleId="Revision">
    <w:name w:val="Revision"/>
    <w:hidden/>
    <w:uiPriority w:val="99"/>
    <w:semiHidden/>
    <w:rsid w:val="000D34E2"/>
    <w:pPr>
      <w:spacing w:after="0" w:line="240" w:lineRule="auto"/>
    </w:pPr>
    <w:rPr>
      <w:rFonts w:ascii="BC Sans" w:hAnsi="BC Sans"/>
    </w:rPr>
  </w:style>
  <w:style w:type="character" w:styleId="UnresolvedMention">
    <w:name w:val="Unresolved Mention"/>
    <w:basedOn w:val="DefaultParagraphFont"/>
    <w:uiPriority w:val="99"/>
    <w:semiHidden/>
    <w:unhideWhenUsed/>
    <w:rsid w:val="00EE6BD9"/>
    <w:rPr>
      <w:color w:val="605E5C"/>
      <w:shd w:val="clear" w:color="auto" w:fill="E1DFDD"/>
    </w:rPr>
  </w:style>
  <w:style w:type="character" w:styleId="FollowedHyperlink">
    <w:name w:val="FollowedHyperlink"/>
    <w:basedOn w:val="DefaultParagraphFont"/>
    <w:uiPriority w:val="99"/>
    <w:semiHidden/>
    <w:unhideWhenUsed/>
    <w:rsid w:val="00EE6BD9"/>
    <w:rPr>
      <w:color w:val="96607D" w:themeColor="followedHyperlink"/>
      <w:u w:val="single"/>
    </w:rPr>
  </w:style>
  <w:style w:type="paragraph" w:styleId="EndnoteText">
    <w:name w:val="endnote text"/>
    <w:basedOn w:val="Normal"/>
    <w:link w:val="EndnoteTextChar"/>
    <w:uiPriority w:val="99"/>
    <w:semiHidden/>
    <w:unhideWhenUsed/>
    <w:rsid w:val="00C2030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20305"/>
    <w:rPr>
      <w:rFonts w:ascii="BC Sans" w:hAnsi="BC Sans"/>
      <w:sz w:val="20"/>
      <w:szCs w:val="20"/>
    </w:rPr>
  </w:style>
  <w:style w:type="character" w:styleId="EndnoteReference">
    <w:name w:val="endnote reference"/>
    <w:basedOn w:val="DefaultParagraphFont"/>
    <w:uiPriority w:val="99"/>
    <w:semiHidden/>
    <w:unhideWhenUsed/>
    <w:rsid w:val="00C20305"/>
    <w:rPr>
      <w:vertAlign w:val="superscript"/>
    </w:rPr>
  </w:style>
  <w:style w:type="paragraph" w:styleId="FootnoteText">
    <w:name w:val="footnote text"/>
    <w:basedOn w:val="Normal"/>
    <w:link w:val="FootnoteTextChar"/>
    <w:uiPriority w:val="99"/>
    <w:semiHidden/>
    <w:unhideWhenUsed/>
    <w:rsid w:val="00C2030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20305"/>
    <w:rPr>
      <w:rFonts w:ascii="BC Sans" w:hAnsi="BC Sans"/>
      <w:sz w:val="20"/>
      <w:szCs w:val="20"/>
    </w:rPr>
  </w:style>
  <w:style w:type="character" w:styleId="FootnoteReference">
    <w:name w:val="footnote reference"/>
    <w:basedOn w:val="DefaultParagraphFont"/>
    <w:uiPriority w:val="99"/>
    <w:semiHidden/>
    <w:unhideWhenUsed/>
    <w:rsid w:val="00C20305"/>
    <w:rPr>
      <w:vertAlign w:val="superscript"/>
    </w:rPr>
  </w:style>
  <w:style w:type="character" w:styleId="Mention">
    <w:name w:val="Mention"/>
    <w:basedOn w:val="DefaultParagraphFont"/>
    <w:uiPriority w:val="99"/>
    <w:unhideWhenUsed/>
    <w:rsid w:val="00CA6B51"/>
    <w:rPr>
      <w:color w:val="2B579A"/>
      <w:shd w:val="clear" w:color="auto" w:fill="E1DFDD"/>
    </w:rPr>
  </w:style>
  <w:style w:type="paragraph" w:customStyle="1" w:styleId="ListGOV1">
    <w:name w:val="List GOV 1"/>
    <w:basedOn w:val="ListParagraph"/>
    <w:qFormat/>
    <w:rsid w:val="00F05E74"/>
    <w:pPr>
      <w:numPr>
        <w:ilvl w:val="3"/>
        <w:numId w:val="1"/>
      </w:numPr>
      <w:spacing w:after="60" w:line="276" w:lineRule="auto"/>
      <w:contextualSpacing w:val="0"/>
    </w:pPr>
    <w:rPr>
      <w:kern w:val="0"/>
      <w:szCs w:val="22"/>
      <w14:ligatures w14:val="none"/>
    </w:rPr>
  </w:style>
  <w:style w:type="paragraph" w:customStyle="1" w:styleId="ListGOV2">
    <w:name w:val="List GOV 2"/>
    <w:basedOn w:val="ListParagraph"/>
    <w:rsid w:val="00616780"/>
    <w:pPr>
      <w:numPr>
        <w:ilvl w:val="1"/>
        <w:numId w:val="8"/>
      </w:numPr>
      <w:spacing w:after="0" w:line="276" w:lineRule="auto"/>
    </w:pPr>
    <w:rPr>
      <w:kern w:val="0"/>
      <w:szCs w:val="22"/>
      <w14:ligatures w14:val="none"/>
    </w:rPr>
  </w:style>
  <w:style w:type="paragraph" w:customStyle="1" w:styleId="ListGOV3">
    <w:name w:val="List GOV 3"/>
    <w:basedOn w:val="ListParagraph"/>
    <w:rsid w:val="00616780"/>
    <w:pPr>
      <w:numPr>
        <w:ilvl w:val="2"/>
        <w:numId w:val="8"/>
      </w:numPr>
      <w:spacing w:after="0" w:line="276" w:lineRule="auto"/>
    </w:pPr>
    <w:rPr>
      <w:bCs/>
      <w:kern w:val="0"/>
      <w:szCs w:val="22"/>
      <w14:ligatures w14:val="none"/>
    </w:rPr>
  </w:style>
  <w:style w:type="numbering" w:customStyle="1" w:styleId="ListsGOV">
    <w:name w:val="Lists GOV"/>
    <w:uiPriority w:val="99"/>
    <w:rsid w:val="00616780"/>
    <w:pPr>
      <w:numPr>
        <w:numId w:val="7"/>
      </w:numPr>
    </w:pPr>
  </w:style>
  <w:style w:type="paragraph" w:styleId="NormalWeb">
    <w:name w:val="Normal (Web)"/>
    <w:basedOn w:val="Normal"/>
    <w:uiPriority w:val="99"/>
    <w:semiHidden/>
    <w:unhideWhenUsed/>
    <w:rsid w:val="0013425C"/>
    <w:pPr>
      <w:spacing w:before="100" w:beforeAutospacing="1" w:after="100" w:afterAutospacing="1" w:line="240" w:lineRule="auto"/>
    </w:pPr>
    <w:rPr>
      <w:rFonts w:ascii="Times New Roman" w:eastAsia="Times New Roman" w:hAnsi="Times New Roman" w:cs="Times New Roman"/>
      <w:kern w:val="0"/>
      <w:lang w:eastAsia="en-CA"/>
      <w14:ligatures w14:val="none"/>
    </w:rPr>
  </w:style>
  <w:style w:type="character" w:styleId="Emphasis">
    <w:name w:val="Emphasis"/>
    <w:basedOn w:val="DefaultParagraphFont"/>
    <w:uiPriority w:val="20"/>
    <w:qFormat/>
    <w:rsid w:val="0013425C"/>
    <w:rPr>
      <w:i/>
      <w:iCs/>
    </w:rPr>
  </w:style>
  <w:style w:type="paragraph" w:customStyle="1" w:styleId="bcparagraph">
    <w:name w:val="bc_paragraph"/>
    <w:basedOn w:val="Normal"/>
    <w:rsid w:val="0013425C"/>
    <w:pPr>
      <w:spacing w:before="100" w:beforeAutospacing="1" w:after="100" w:afterAutospacing="1" w:line="240" w:lineRule="auto"/>
    </w:pPr>
    <w:rPr>
      <w:rFonts w:ascii="Times New Roman" w:eastAsia="Times New Roman" w:hAnsi="Times New Roman" w:cs="Times New Roman"/>
      <w:kern w:val="0"/>
      <w:lang w:eastAsia="en-CA"/>
      <w14:ligatures w14:val="none"/>
    </w:rPr>
  </w:style>
  <w:style w:type="character" w:customStyle="1" w:styleId="NoSpacingChar">
    <w:name w:val="No Spacing Char"/>
    <w:basedOn w:val="DefaultParagraphFont"/>
    <w:link w:val="NoSpacing"/>
    <w:uiPriority w:val="1"/>
    <w:rsid w:val="00AD4B93"/>
    <w:rPr>
      <w:rFonts w:ascii="BC Sans" w:hAnsi="BC Sans"/>
      <w:kern w:val="0"/>
      <w:szCs w:val="22"/>
      <w14:ligatures w14:val="none"/>
    </w:rPr>
  </w:style>
  <w:style w:type="paragraph" w:styleId="TOCHeading">
    <w:name w:val="TOC Heading"/>
    <w:basedOn w:val="Heading1"/>
    <w:next w:val="Normal"/>
    <w:uiPriority w:val="39"/>
    <w:unhideWhenUsed/>
    <w:qFormat/>
    <w:rsid w:val="00E82808"/>
    <w:pPr>
      <w:numPr>
        <w:numId w:val="0"/>
      </w:numPr>
      <w:spacing w:after="0" w:line="259" w:lineRule="auto"/>
      <w:outlineLvl w:val="9"/>
    </w:pPr>
    <w:rPr>
      <w:rFonts w:asciiTheme="majorHAnsi" w:hAnsiTheme="majorHAnsi" w:cstheme="majorBidi"/>
      <w:color w:val="0F4761" w:themeColor="accent1" w:themeShade="BF"/>
      <w:kern w:val="0"/>
      <w:szCs w:val="32"/>
      <w:lang w:val="en-US"/>
      <w14:ligatures w14:val="none"/>
    </w:rPr>
  </w:style>
  <w:style w:type="paragraph" w:styleId="TOC2">
    <w:name w:val="toc 2"/>
    <w:basedOn w:val="Normal"/>
    <w:next w:val="Normal"/>
    <w:autoRedefine/>
    <w:uiPriority w:val="39"/>
    <w:unhideWhenUsed/>
    <w:rsid w:val="00E82808"/>
    <w:pPr>
      <w:spacing w:after="100" w:line="259" w:lineRule="auto"/>
      <w:ind w:left="220"/>
    </w:pPr>
    <w:rPr>
      <w:rFonts w:asciiTheme="minorHAnsi" w:eastAsiaTheme="minorEastAsia" w:hAnsiTheme="minorHAnsi" w:cs="Times New Roman"/>
      <w:kern w:val="0"/>
      <w:sz w:val="22"/>
      <w:szCs w:val="22"/>
      <w:lang w:val="en-US"/>
      <w14:ligatures w14:val="none"/>
    </w:rPr>
  </w:style>
  <w:style w:type="paragraph" w:styleId="TOC1">
    <w:name w:val="toc 1"/>
    <w:basedOn w:val="Normal"/>
    <w:next w:val="Normal"/>
    <w:autoRedefine/>
    <w:uiPriority w:val="39"/>
    <w:unhideWhenUsed/>
    <w:rsid w:val="00E82808"/>
    <w:pPr>
      <w:spacing w:after="100" w:line="259" w:lineRule="auto"/>
    </w:pPr>
    <w:rPr>
      <w:rFonts w:asciiTheme="minorHAnsi" w:eastAsiaTheme="minorEastAsia" w:hAnsiTheme="minorHAnsi" w:cs="Times New Roman"/>
      <w:kern w:val="0"/>
      <w:sz w:val="22"/>
      <w:szCs w:val="22"/>
      <w:lang w:val="en-US"/>
      <w14:ligatures w14:val="none"/>
    </w:rPr>
  </w:style>
  <w:style w:type="paragraph" w:styleId="TOC3">
    <w:name w:val="toc 3"/>
    <w:basedOn w:val="Normal"/>
    <w:next w:val="Normal"/>
    <w:autoRedefine/>
    <w:uiPriority w:val="39"/>
    <w:unhideWhenUsed/>
    <w:rsid w:val="00E82808"/>
    <w:pPr>
      <w:spacing w:after="100" w:line="259" w:lineRule="auto"/>
      <w:ind w:left="440"/>
    </w:pPr>
    <w:rPr>
      <w:rFonts w:asciiTheme="minorHAnsi" w:eastAsiaTheme="minorEastAsia" w:hAnsiTheme="minorHAnsi" w:cs="Times New Roman"/>
      <w:kern w:val="0"/>
      <w:sz w:val="22"/>
      <w:szCs w:val="22"/>
      <w:lang w:val="en-US"/>
      <w14:ligatures w14:val="none"/>
    </w:rPr>
  </w:style>
  <w:style w:type="paragraph" w:customStyle="1" w:styleId="Bulletslinks">
    <w:name w:val="Bullets links"/>
    <w:basedOn w:val="BulletsISP"/>
    <w:qFormat/>
    <w:rsid w:val="00D47A04"/>
    <w:pPr>
      <w:numPr>
        <w:ilvl w:val="3"/>
        <w:numId w:val="26"/>
      </w:numPr>
      <w:spacing w:after="120"/>
      <w:ind w:left="425" w:hanging="357"/>
      <w:contextualSpacing w:val="0"/>
    </w:pPr>
  </w:style>
  <w:style w:type="paragraph" w:customStyle="1" w:styleId="Bulletforrolesandresponsibilites">
    <w:name w:val="Bullet for roles and responsibilites"/>
    <w:basedOn w:val="ListParagraph"/>
    <w:qFormat/>
    <w:rsid w:val="008C727B"/>
    <w:pPr>
      <w:numPr>
        <w:numId w:val="18"/>
      </w:numPr>
      <w:ind w:left="85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32061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gov.bc.ca/gov/content/governments/policies-for-government/core-policy" TargetMode="External"/><Relationship Id="rId18" Type="http://schemas.openxmlformats.org/officeDocument/2006/relationships/hyperlink" Target="https://www2.gov.bc.ca/assets/gov/british-columbians-our-governments/services-policies-for-government/information-management-technology/information-privacy/resources/policies-guidelines/iimp_final.pdf" TargetMode="External"/><Relationship Id="rId26" Type="http://schemas.openxmlformats.org/officeDocument/2006/relationships/hyperlink" Target="https://www.cyber.gc.ca/en" TargetMode="External"/><Relationship Id="rId3" Type="http://schemas.openxmlformats.org/officeDocument/2006/relationships/customXml" Target="../customXml/item3.xml"/><Relationship Id="rId21" Type="http://schemas.openxmlformats.org/officeDocument/2006/relationships/hyperlink" Target="https://www2.gov.bc.ca/gov/content/governments/policies-for-government/core-policy/policies/governance" TargetMode="External"/><Relationship Id="rId34"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bclaws.gov.bc.ca/civix/document/id/complete/statreg/15027" TargetMode="External"/><Relationship Id="rId17" Type="http://schemas.openxmlformats.org/officeDocument/2006/relationships/hyperlink" Target="https://www2.gov.bc.ca/gov/content/governments/services-for-government/policies-procedures/appropriate-use-policy" TargetMode="External"/><Relationship Id="rId25" Type="http://schemas.openxmlformats.org/officeDocument/2006/relationships/hyperlink" Target="mailto:InfoSecAdvisoryServices@gov.bc.ca" TargetMode="External"/><Relationship Id="rId33"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www2.gov.bc.ca/gov/content/careers-myhr/managers-supervisors/employee-labour-relations/conditions-agreements/policy" TargetMode="External"/><Relationship Id="rId20" Type="http://schemas.openxmlformats.org/officeDocument/2006/relationships/hyperlink" Target="https://www2.gov.bc.ca/gov/content/governments/services-for-government/policies-procedures/im-it-standards/find-a-standard"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claws.gov.bc.ca/civix/document/id/complete/statreg/96165_06" TargetMode="External"/><Relationship Id="rId24" Type="http://schemas.openxmlformats.org/officeDocument/2006/relationships/hyperlink" Target="https://www2.gov.bc.ca/gov/content?id=D375BAE7F1094C6BA750F5E435B9DE76" TargetMode="External"/><Relationship Id="rId32"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www2.gov.bc.ca/gov/content/governments/policies-for-government/core-policy/policies/im-it-management" TargetMode="External"/><Relationship Id="rId23" Type="http://schemas.openxmlformats.org/officeDocument/2006/relationships/hyperlink" Target="https://www2.gov.bc.ca/gov/content/governments/services-for-government/information-management-technology/information-security/security-roles-and-responsibilities" TargetMode="External"/><Relationship Id="rId28" Type="http://schemas.openxmlformats.org/officeDocument/2006/relationships/hyperlink" Target="https://www2.gov.bc.ca/assets/gov/british-columbians-our-governments/services-policies-for-government/information-management-technology/information-privacy/resources/policies-guidelines/iimp_final.pdf"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2.gov.bc.ca/assets/gov/british-columbians-our-governments/organizational-structure/crown-corporations/central-agencies/cirmo-spl/mgip_v11_june_2022.pdf"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2.gov.bc.ca/gov/content/governments/services-for-government/policies-procedures/appropriate-use-policy" TargetMode="External"/><Relationship Id="rId22" Type="http://schemas.openxmlformats.org/officeDocument/2006/relationships/hyperlink" Target="https://www2.gov.bc.ca/gov/content/governments/policies-for-government/core-policy/policies/im-it-management" TargetMode="External"/><Relationship Id="rId27" Type="http://schemas.openxmlformats.org/officeDocument/2006/relationships/hyperlink" Target="https://digital.gov.bc.ca/policies-standards/ai-policy/" TargetMode="External"/><Relationship Id="rId30" Type="http://schemas.openxmlformats.org/officeDocument/2006/relationships/header" Target="header2.xml"/><Relationship Id="rId35" Type="http://schemas.openxmlformats.org/officeDocument/2006/relationships/fontTable" Target="fontTable.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37c8a06a-198b-4bda-9c03-29bd4e689df4"/>
    <lcf76f155ced4ddcb4097134ff3c332f xmlns="d24a8861-3e3a-4a24-853e-c63fd0e76b6a">
      <Terms xmlns="http://schemas.microsoft.com/office/infopath/2007/PartnerControls"/>
    </lcf76f155ced4ddcb4097134ff3c332f>
    <Comments xmlns="d24a8861-3e3a-4a24-853e-c63fd0e76b6a"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7C0E975266F719419D34BB86AC49394B" ma:contentTypeVersion="19" ma:contentTypeDescription="Create a new document." ma:contentTypeScope="" ma:versionID="46a11eb8cb4d4724bd161e96e2acb592">
  <xsd:schema xmlns:xsd="http://www.w3.org/2001/XMLSchema" xmlns:xs="http://www.w3.org/2001/XMLSchema" xmlns:p="http://schemas.microsoft.com/office/2006/metadata/properties" xmlns:ns2="d24a8861-3e3a-4a24-853e-c63fd0e76b6a" xmlns:ns3="37c8a06a-198b-4bda-9c03-29bd4e689df4" targetNamespace="http://schemas.microsoft.com/office/2006/metadata/properties" ma:root="true" ma:fieldsID="8ea74b2286d9bf50b4fb7a39473518c1" ns2:_="" ns3:_="">
    <xsd:import namespace="d24a8861-3e3a-4a24-853e-c63fd0e76b6a"/>
    <xsd:import namespace="37c8a06a-198b-4bda-9c03-29bd4e689df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Comment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4a8861-3e3a-4a24-853e-c63fd0e76b6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Comments" ma:index="24" nillable="true" ma:displayName="Comments" ma:format="Dropdown" ma:internalName="Comments">
      <xsd:simpleType>
        <xsd:restriction base="dms:Text">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7c8a06a-198b-4bda-9c03-29bd4e689df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e1f4b853-1ac9-4ea7-a331-38d70e90efbf}" ma:internalName="TaxCatchAll" ma:showField="CatchAllData" ma:web="37c8a06a-198b-4bda-9c03-29bd4e689df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58991DF-C5A3-44B7-B051-DB9BA3B87FF5}">
  <ds:schemaRefs>
    <ds:schemaRef ds:uri="http://schemas.microsoft.com/sharepoint/v3/contenttype/forms"/>
  </ds:schemaRefs>
</ds:datastoreItem>
</file>

<file path=customXml/itemProps2.xml><?xml version="1.0" encoding="utf-8"?>
<ds:datastoreItem xmlns:ds="http://schemas.openxmlformats.org/officeDocument/2006/customXml" ds:itemID="{8716D8D8-6778-4E16-9A51-97CD305B08CA}">
  <ds:schemaRefs>
    <ds:schemaRef ds:uri="http://schemas.openxmlformats.org/package/2006/metadata/core-properties"/>
    <ds:schemaRef ds:uri="http://www.w3.org/XML/1998/namespace"/>
    <ds:schemaRef ds:uri="http://schemas.microsoft.com/office/2006/metadata/properties"/>
    <ds:schemaRef ds:uri="d24a8861-3e3a-4a24-853e-c63fd0e76b6a"/>
    <ds:schemaRef ds:uri="http://schemas.microsoft.com/office/2006/documentManagement/types"/>
    <ds:schemaRef ds:uri="http://purl.org/dc/dcmitype/"/>
    <ds:schemaRef ds:uri="http://schemas.microsoft.com/office/infopath/2007/PartnerControls"/>
    <ds:schemaRef ds:uri="http://purl.org/dc/elements/1.1/"/>
    <ds:schemaRef ds:uri="http://purl.org/dc/terms/"/>
    <ds:schemaRef ds:uri="37c8a06a-198b-4bda-9c03-29bd4e689df4"/>
  </ds:schemaRefs>
</ds:datastoreItem>
</file>

<file path=customXml/itemProps3.xml><?xml version="1.0" encoding="utf-8"?>
<ds:datastoreItem xmlns:ds="http://schemas.openxmlformats.org/officeDocument/2006/customXml" ds:itemID="{75BAE557-A24A-47B1-AB62-5800D067261F}">
  <ds:schemaRefs>
    <ds:schemaRef ds:uri="http://schemas.openxmlformats.org/officeDocument/2006/bibliography"/>
  </ds:schemaRefs>
</ds:datastoreItem>
</file>

<file path=customXml/itemProps4.xml><?xml version="1.0" encoding="utf-8"?>
<ds:datastoreItem xmlns:ds="http://schemas.openxmlformats.org/officeDocument/2006/customXml" ds:itemID="{572ABD3F-0831-47FF-A511-84E6DD32D9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24a8861-3e3a-4a24-853e-c63fd0e76b6a"/>
    <ds:schemaRef ds:uri="37c8a06a-198b-4bda-9c03-29bd4e689d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3308</Words>
  <Characters>18860</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Information Security Policy</vt:lpstr>
    </vt:vector>
  </TitlesOfParts>
  <Company/>
  <LinksUpToDate>false</LinksUpToDate>
  <CharactersWithSpaces>22124</CharactersWithSpaces>
  <SharedDoc>false</SharedDoc>
  <HLinks>
    <vt:vector size="270" baseType="variant">
      <vt:variant>
        <vt:i4>5636130</vt:i4>
      </vt:variant>
      <vt:variant>
        <vt:i4>186</vt:i4>
      </vt:variant>
      <vt:variant>
        <vt:i4>0</vt:i4>
      </vt:variant>
      <vt:variant>
        <vt:i4>5</vt:i4>
      </vt:variant>
      <vt:variant>
        <vt:lpwstr>https://www2.gov.bc.ca/assets/gov/british-columbians-our-governments/services-policies-for-government/information-management-technology/information-privacy/resources/policies-guidelines/iimp_final.pdf</vt:lpwstr>
      </vt:variant>
      <vt:variant>
        <vt:lpwstr/>
      </vt:variant>
      <vt:variant>
        <vt:i4>4915229</vt:i4>
      </vt:variant>
      <vt:variant>
        <vt:i4>180</vt:i4>
      </vt:variant>
      <vt:variant>
        <vt:i4>0</vt:i4>
      </vt:variant>
      <vt:variant>
        <vt:i4>5</vt:i4>
      </vt:variant>
      <vt:variant>
        <vt:lpwstr>https://digital.gov.bc.ca/policies-standards/ai/draft-responsible-use-principles/</vt:lpwstr>
      </vt:variant>
      <vt:variant>
        <vt:lpwstr/>
      </vt:variant>
      <vt:variant>
        <vt:i4>3866750</vt:i4>
      </vt:variant>
      <vt:variant>
        <vt:i4>177</vt:i4>
      </vt:variant>
      <vt:variant>
        <vt:i4>0</vt:i4>
      </vt:variant>
      <vt:variant>
        <vt:i4>5</vt:i4>
      </vt:variant>
      <vt:variant>
        <vt:lpwstr>https://www.cyber.gc.ca/en</vt:lpwstr>
      </vt:variant>
      <vt:variant>
        <vt:lpwstr/>
      </vt:variant>
      <vt:variant>
        <vt:i4>5832756</vt:i4>
      </vt:variant>
      <vt:variant>
        <vt:i4>174</vt:i4>
      </vt:variant>
      <vt:variant>
        <vt:i4>0</vt:i4>
      </vt:variant>
      <vt:variant>
        <vt:i4>5</vt:i4>
      </vt:variant>
      <vt:variant>
        <vt:lpwstr>mailto:InfoSecAdvisoryServices@gov.bc.ca</vt:lpwstr>
      </vt:variant>
      <vt:variant>
        <vt:lpwstr/>
      </vt:variant>
      <vt:variant>
        <vt:i4>3211323</vt:i4>
      </vt:variant>
      <vt:variant>
        <vt:i4>171</vt:i4>
      </vt:variant>
      <vt:variant>
        <vt:i4>0</vt:i4>
      </vt:variant>
      <vt:variant>
        <vt:i4>5</vt:i4>
      </vt:variant>
      <vt:variant>
        <vt:lpwstr>https://www2.gov.bc.ca/gov/content?id=D375BAE7F1094C6BA750F5E435B9DE76</vt:lpwstr>
      </vt:variant>
      <vt:variant>
        <vt:lpwstr/>
      </vt:variant>
      <vt:variant>
        <vt:i4>7274605</vt:i4>
      </vt:variant>
      <vt:variant>
        <vt:i4>168</vt:i4>
      </vt:variant>
      <vt:variant>
        <vt:i4>0</vt:i4>
      </vt:variant>
      <vt:variant>
        <vt:i4>5</vt:i4>
      </vt:variant>
      <vt:variant>
        <vt:lpwstr>https://www2.gov.bc.ca/gov/content/governments/services-for-government/information-management-technology/information-security/security-roles-and-responsibilities</vt:lpwstr>
      </vt:variant>
      <vt:variant>
        <vt:lpwstr>govCIO</vt:lpwstr>
      </vt:variant>
      <vt:variant>
        <vt:i4>6094870</vt:i4>
      </vt:variant>
      <vt:variant>
        <vt:i4>165</vt:i4>
      </vt:variant>
      <vt:variant>
        <vt:i4>0</vt:i4>
      </vt:variant>
      <vt:variant>
        <vt:i4>5</vt:i4>
      </vt:variant>
      <vt:variant>
        <vt:lpwstr>https://www2.gov.bc.ca/gov/content/governments/policies-for-government/core-policy/policies/im-it-management</vt:lpwstr>
      </vt:variant>
      <vt:variant>
        <vt:lpwstr/>
      </vt:variant>
      <vt:variant>
        <vt:i4>6094865</vt:i4>
      </vt:variant>
      <vt:variant>
        <vt:i4>162</vt:i4>
      </vt:variant>
      <vt:variant>
        <vt:i4>0</vt:i4>
      </vt:variant>
      <vt:variant>
        <vt:i4>5</vt:i4>
      </vt:variant>
      <vt:variant>
        <vt:lpwstr>https://www2.gov.bc.ca/gov/content/governments/policies-for-government/core-policy/policies/governance</vt:lpwstr>
      </vt:variant>
      <vt:variant>
        <vt:lpwstr>124</vt:lpwstr>
      </vt:variant>
      <vt:variant>
        <vt:i4>4456483</vt:i4>
      </vt:variant>
      <vt:variant>
        <vt:i4>159</vt:i4>
      </vt:variant>
      <vt:variant>
        <vt:i4>0</vt:i4>
      </vt:variant>
      <vt:variant>
        <vt:i4>5</vt:i4>
      </vt:variant>
      <vt:variant>
        <vt:lpwstr>https://www2.gov.bc.ca/assets/gov/british-columbians-our-governments/organizational-structure/crown-corporations/central-agencies/cirmo-spl/mgip_v11_june_2022.pdf</vt:lpwstr>
      </vt:variant>
      <vt:variant>
        <vt:lpwstr/>
      </vt:variant>
      <vt:variant>
        <vt:i4>5636130</vt:i4>
      </vt:variant>
      <vt:variant>
        <vt:i4>156</vt:i4>
      </vt:variant>
      <vt:variant>
        <vt:i4>0</vt:i4>
      </vt:variant>
      <vt:variant>
        <vt:i4>5</vt:i4>
      </vt:variant>
      <vt:variant>
        <vt:lpwstr>https://www2.gov.bc.ca/assets/gov/british-columbians-our-governments/services-policies-for-government/information-management-technology/information-privacy/resources/policies-guidelines/iimp_final.pdf</vt:lpwstr>
      </vt:variant>
      <vt:variant>
        <vt:lpwstr/>
      </vt:variant>
      <vt:variant>
        <vt:i4>4522075</vt:i4>
      </vt:variant>
      <vt:variant>
        <vt:i4>153</vt:i4>
      </vt:variant>
      <vt:variant>
        <vt:i4>0</vt:i4>
      </vt:variant>
      <vt:variant>
        <vt:i4>5</vt:i4>
      </vt:variant>
      <vt:variant>
        <vt:lpwstr>https://www2.gov.bc.ca/gov/content/governments/services-for-government/policies-procedures/appropriate-use-policy</vt:lpwstr>
      </vt:variant>
      <vt:variant>
        <vt:lpwstr/>
      </vt:variant>
      <vt:variant>
        <vt:i4>2162803</vt:i4>
      </vt:variant>
      <vt:variant>
        <vt:i4>150</vt:i4>
      </vt:variant>
      <vt:variant>
        <vt:i4>0</vt:i4>
      </vt:variant>
      <vt:variant>
        <vt:i4>5</vt:i4>
      </vt:variant>
      <vt:variant>
        <vt:lpwstr>https://www2.gov.bc.ca/gov/content/careers-myhr/managers-supervisors/employee-labour-relations/conditions-agreements/policy</vt:lpwstr>
      </vt:variant>
      <vt:variant>
        <vt:lpwstr/>
      </vt:variant>
      <vt:variant>
        <vt:i4>6029335</vt:i4>
      </vt:variant>
      <vt:variant>
        <vt:i4>147</vt:i4>
      </vt:variant>
      <vt:variant>
        <vt:i4>0</vt:i4>
      </vt:variant>
      <vt:variant>
        <vt:i4>5</vt:i4>
      </vt:variant>
      <vt:variant>
        <vt:lpwstr>https://www2.gov.bc.ca/gov/content/governments/policies-for-government/core-policy/about-cppm</vt:lpwstr>
      </vt:variant>
      <vt:variant>
        <vt:lpwstr/>
      </vt:variant>
      <vt:variant>
        <vt:i4>4522075</vt:i4>
      </vt:variant>
      <vt:variant>
        <vt:i4>144</vt:i4>
      </vt:variant>
      <vt:variant>
        <vt:i4>0</vt:i4>
      </vt:variant>
      <vt:variant>
        <vt:i4>5</vt:i4>
      </vt:variant>
      <vt:variant>
        <vt:lpwstr>https://www2.gov.bc.ca/gov/content/governments/services-for-government/policies-procedures/appropriate-use-policy</vt:lpwstr>
      </vt:variant>
      <vt:variant>
        <vt:lpwstr/>
      </vt:variant>
      <vt:variant>
        <vt:i4>3473522</vt:i4>
      </vt:variant>
      <vt:variant>
        <vt:i4>141</vt:i4>
      </vt:variant>
      <vt:variant>
        <vt:i4>0</vt:i4>
      </vt:variant>
      <vt:variant>
        <vt:i4>5</vt:i4>
      </vt:variant>
      <vt:variant>
        <vt:lpwstr>https://www2.gov.bc.ca/gov/content/governments/policies-for-government/core-policy</vt:lpwstr>
      </vt:variant>
      <vt:variant>
        <vt:lpwstr/>
      </vt:variant>
      <vt:variant>
        <vt:i4>5439490</vt:i4>
      </vt:variant>
      <vt:variant>
        <vt:i4>138</vt:i4>
      </vt:variant>
      <vt:variant>
        <vt:i4>0</vt:i4>
      </vt:variant>
      <vt:variant>
        <vt:i4>5</vt:i4>
      </vt:variant>
      <vt:variant>
        <vt:lpwstr>https://www.bclaws.gov.bc.ca/civix/document/id/complete/statreg/15027</vt:lpwstr>
      </vt:variant>
      <vt:variant>
        <vt:lpwstr/>
      </vt:variant>
      <vt:variant>
        <vt:i4>3997710</vt:i4>
      </vt:variant>
      <vt:variant>
        <vt:i4>135</vt:i4>
      </vt:variant>
      <vt:variant>
        <vt:i4>0</vt:i4>
      </vt:variant>
      <vt:variant>
        <vt:i4>5</vt:i4>
      </vt:variant>
      <vt:variant>
        <vt:lpwstr>https://www.bclaws.gov.bc.ca/civix/document/id/complete/statreg/96165_06</vt:lpwstr>
      </vt:variant>
      <vt:variant>
        <vt:lpwstr/>
      </vt:variant>
      <vt:variant>
        <vt:i4>1310768</vt:i4>
      </vt:variant>
      <vt:variant>
        <vt:i4>128</vt:i4>
      </vt:variant>
      <vt:variant>
        <vt:i4>0</vt:i4>
      </vt:variant>
      <vt:variant>
        <vt:i4>5</vt:i4>
      </vt:variant>
      <vt:variant>
        <vt:lpwstr/>
      </vt:variant>
      <vt:variant>
        <vt:lpwstr>_Toc195268203</vt:lpwstr>
      </vt:variant>
      <vt:variant>
        <vt:i4>1310768</vt:i4>
      </vt:variant>
      <vt:variant>
        <vt:i4>122</vt:i4>
      </vt:variant>
      <vt:variant>
        <vt:i4>0</vt:i4>
      </vt:variant>
      <vt:variant>
        <vt:i4>5</vt:i4>
      </vt:variant>
      <vt:variant>
        <vt:lpwstr/>
      </vt:variant>
      <vt:variant>
        <vt:lpwstr>_Toc195268202</vt:lpwstr>
      </vt:variant>
      <vt:variant>
        <vt:i4>1310768</vt:i4>
      </vt:variant>
      <vt:variant>
        <vt:i4>116</vt:i4>
      </vt:variant>
      <vt:variant>
        <vt:i4>0</vt:i4>
      </vt:variant>
      <vt:variant>
        <vt:i4>5</vt:i4>
      </vt:variant>
      <vt:variant>
        <vt:lpwstr/>
      </vt:variant>
      <vt:variant>
        <vt:lpwstr>_Toc195268201</vt:lpwstr>
      </vt:variant>
      <vt:variant>
        <vt:i4>1310768</vt:i4>
      </vt:variant>
      <vt:variant>
        <vt:i4>110</vt:i4>
      </vt:variant>
      <vt:variant>
        <vt:i4>0</vt:i4>
      </vt:variant>
      <vt:variant>
        <vt:i4>5</vt:i4>
      </vt:variant>
      <vt:variant>
        <vt:lpwstr/>
      </vt:variant>
      <vt:variant>
        <vt:lpwstr>_Toc195268200</vt:lpwstr>
      </vt:variant>
      <vt:variant>
        <vt:i4>1900595</vt:i4>
      </vt:variant>
      <vt:variant>
        <vt:i4>104</vt:i4>
      </vt:variant>
      <vt:variant>
        <vt:i4>0</vt:i4>
      </vt:variant>
      <vt:variant>
        <vt:i4>5</vt:i4>
      </vt:variant>
      <vt:variant>
        <vt:lpwstr/>
      </vt:variant>
      <vt:variant>
        <vt:lpwstr>_Toc195268199</vt:lpwstr>
      </vt:variant>
      <vt:variant>
        <vt:i4>1900595</vt:i4>
      </vt:variant>
      <vt:variant>
        <vt:i4>98</vt:i4>
      </vt:variant>
      <vt:variant>
        <vt:i4>0</vt:i4>
      </vt:variant>
      <vt:variant>
        <vt:i4>5</vt:i4>
      </vt:variant>
      <vt:variant>
        <vt:lpwstr/>
      </vt:variant>
      <vt:variant>
        <vt:lpwstr>_Toc195268198</vt:lpwstr>
      </vt:variant>
      <vt:variant>
        <vt:i4>1900595</vt:i4>
      </vt:variant>
      <vt:variant>
        <vt:i4>92</vt:i4>
      </vt:variant>
      <vt:variant>
        <vt:i4>0</vt:i4>
      </vt:variant>
      <vt:variant>
        <vt:i4>5</vt:i4>
      </vt:variant>
      <vt:variant>
        <vt:lpwstr/>
      </vt:variant>
      <vt:variant>
        <vt:lpwstr>_Toc195268197</vt:lpwstr>
      </vt:variant>
      <vt:variant>
        <vt:i4>1900595</vt:i4>
      </vt:variant>
      <vt:variant>
        <vt:i4>86</vt:i4>
      </vt:variant>
      <vt:variant>
        <vt:i4>0</vt:i4>
      </vt:variant>
      <vt:variant>
        <vt:i4>5</vt:i4>
      </vt:variant>
      <vt:variant>
        <vt:lpwstr/>
      </vt:variant>
      <vt:variant>
        <vt:lpwstr>_Toc195268196</vt:lpwstr>
      </vt:variant>
      <vt:variant>
        <vt:i4>1900595</vt:i4>
      </vt:variant>
      <vt:variant>
        <vt:i4>80</vt:i4>
      </vt:variant>
      <vt:variant>
        <vt:i4>0</vt:i4>
      </vt:variant>
      <vt:variant>
        <vt:i4>5</vt:i4>
      </vt:variant>
      <vt:variant>
        <vt:lpwstr/>
      </vt:variant>
      <vt:variant>
        <vt:lpwstr>_Toc195268195</vt:lpwstr>
      </vt:variant>
      <vt:variant>
        <vt:i4>1900595</vt:i4>
      </vt:variant>
      <vt:variant>
        <vt:i4>74</vt:i4>
      </vt:variant>
      <vt:variant>
        <vt:i4>0</vt:i4>
      </vt:variant>
      <vt:variant>
        <vt:i4>5</vt:i4>
      </vt:variant>
      <vt:variant>
        <vt:lpwstr/>
      </vt:variant>
      <vt:variant>
        <vt:lpwstr>_Toc195268194</vt:lpwstr>
      </vt:variant>
      <vt:variant>
        <vt:i4>1900595</vt:i4>
      </vt:variant>
      <vt:variant>
        <vt:i4>68</vt:i4>
      </vt:variant>
      <vt:variant>
        <vt:i4>0</vt:i4>
      </vt:variant>
      <vt:variant>
        <vt:i4>5</vt:i4>
      </vt:variant>
      <vt:variant>
        <vt:lpwstr/>
      </vt:variant>
      <vt:variant>
        <vt:lpwstr>_Toc195268193</vt:lpwstr>
      </vt:variant>
      <vt:variant>
        <vt:i4>1900595</vt:i4>
      </vt:variant>
      <vt:variant>
        <vt:i4>62</vt:i4>
      </vt:variant>
      <vt:variant>
        <vt:i4>0</vt:i4>
      </vt:variant>
      <vt:variant>
        <vt:i4>5</vt:i4>
      </vt:variant>
      <vt:variant>
        <vt:lpwstr/>
      </vt:variant>
      <vt:variant>
        <vt:lpwstr>_Toc195268192</vt:lpwstr>
      </vt:variant>
      <vt:variant>
        <vt:i4>1900595</vt:i4>
      </vt:variant>
      <vt:variant>
        <vt:i4>56</vt:i4>
      </vt:variant>
      <vt:variant>
        <vt:i4>0</vt:i4>
      </vt:variant>
      <vt:variant>
        <vt:i4>5</vt:i4>
      </vt:variant>
      <vt:variant>
        <vt:lpwstr/>
      </vt:variant>
      <vt:variant>
        <vt:lpwstr>_Toc195268191</vt:lpwstr>
      </vt:variant>
      <vt:variant>
        <vt:i4>1900595</vt:i4>
      </vt:variant>
      <vt:variant>
        <vt:i4>50</vt:i4>
      </vt:variant>
      <vt:variant>
        <vt:i4>0</vt:i4>
      </vt:variant>
      <vt:variant>
        <vt:i4>5</vt:i4>
      </vt:variant>
      <vt:variant>
        <vt:lpwstr/>
      </vt:variant>
      <vt:variant>
        <vt:lpwstr>_Toc195268190</vt:lpwstr>
      </vt:variant>
      <vt:variant>
        <vt:i4>1835059</vt:i4>
      </vt:variant>
      <vt:variant>
        <vt:i4>44</vt:i4>
      </vt:variant>
      <vt:variant>
        <vt:i4>0</vt:i4>
      </vt:variant>
      <vt:variant>
        <vt:i4>5</vt:i4>
      </vt:variant>
      <vt:variant>
        <vt:lpwstr/>
      </vt:variant>
      <vt:variant>
        <vt:lpwstr>_Toc195268189</vt:lpwstr>
      </vt:variant>
      <vt:variant>
        <vt:i4>1835059</vt:i4>
      </vt:variant>
      <vt:variant>
        <vt:i4>38</vt:i4>
      </vt:variant>
      <vt:variant>
        <vt:i4>0</vt:i4>
      </vt:variant>
      <vt:variant>
        <vt:i4>5</vt:i4>
      </vt:variant>
      <vt:variant>
        <vt:lpwstr/>
      </vt:variant>
      <vt:variant>
        <vt:lpwstr>_Toc195268188</vt:lpwstr>
      </vt:variant>
      <vt:variant>
        <vt:i4>1835059</vt:i4>
      </vt:variant>
      <vt:variant>
        <vt:i4>32</vt:i4>
      </vt:variant>
      <vt:variant>
        <vt:i4>0</vt:i4>
      </vt:variant>
      <vt:variant>
        <vt:i4>5</vt:i4>
      </vt:variant>
      <vt:variant>
        <vt:lpwstr/>
      </vt:variant>
      <vt:variant>
        <vt:lpwstr>_Toc195268187</vt:lpwstr>
      </vt:variant>
      <vt:variant>
        <vt:i4>1835059</vt:i4>
      </vt:variant>
      <vt:variant>
        <vt:i4>26</vt:i4>
      </vt:variant>
      <vt:variant>
        <vt:i4>0</vt:i4>
      </vt:variant>
      <vt:variant>
        <vt:i4>5</vt:i4>
      </vt:variant>
      <vt:variant>
        <vt:lpwstr/>
      </vt:variant>
      <vt:variant>
        <vt:lpwstr>_Toc195268186</vt:lpwstr>
      </vt:variant>
      <vt:variant>
        <vt:i4>1835059</vt:i4>
      </vt:variant>
      <vt:variant>
        <vt:i4>20</vt:i4>
      </vt:variant>
      <vt:variant>
        <vt:i4>0</vt:i4>
      </vt:variant>
      <vt:variant>
        <vt:i4>5</vt:i4>
      </vt:variant>
      <vt:variant>
        <vt:lpwstr/>
      </vt:variant>
      <vt:variant>
        <vt:lpwstr>_Toc195268185</vt:lpwstr>
      </vt:variant>
      <vt:variant>
        <vt:i4>1835059</vt:i4>
      </vt:variant>
      <vt:variant>
        <vt:i4>14</vt:i4>
      </vt:variant>
      <vt:variant>
        <vt:i4>0</vt:i4>
      </vt:variant>
      <vt:variant>
        <vt:i4>5</vt:i4>
      </vt:variant>
      <vt:variant>
        <vt:lpwstr/>
      </vt:variant>
      <vt:variant>
        <vt:lpwstr>_Toc195268184</vt:lpwstr>
      </vt:variant>
      <vt:variant>
        <vt:i4>1835059</vt:i4>
      </vt:variant>
      <vt:variant>
        <vt:i4>8</vt:i4>
      </vt:variant>
      <vt:variant>
        <vt:i4>0</vt:i4>
      </vt:variant>
      <vt:variant>
        <vt:i4>5</vt:i4>
      </vt:variant>
      <vt:variant>
        <vt:lpwstr/>
      </vt:variant>
      <vt:variant>
        <vt:lpwstr>_Toc195268183</vt:lpwstr>
      </vt:variant>
      <vt:variant>
        <vt:i4>1835059</vt:i4>
      </vt:variant>
      <vt:variant>
        <vt:i4>2</vt:i4>
      </vt:variant>
      <vt:variant>
        <vt:i4>0</vt:i4>
      </vt:variant>
      <vt:variant>
        <vt:i4>5</vt:i4>
      </vt:variant>
      <vt:variant>
        <vt:lpwstr/>
      </vt:variant>
      <vt:variant>
        <vt:lpwstr>_Toc195268182</vt:lpwstr>
      </vt:variant>
      <vt:variant>
        <vt:i4>2621451</vt:i4>
      </vt:variant>
      <vt:variant>
        <vt:i4>15</vt:i4>
      </vt:variant>
      <vt:variant>
        <vt:i4>0</vt:i4>
      </vt:variant>
      <vt:variant>
        <vt:i4>5</vt:i4>
      </vt:variant>
      <vt:variant>
        <vt:lpwstr>mailto:Raja.Pethanasamy@gov.bc.ca</vt:lpwstr>
      </vt:variant>
      <vt:variant>
        <vt:lpwstr/>
      </vt:variant>
      <vt:variant>
        <vt:i4>5242978</vt:i4>
      </vt:variant>
      <vt:variant>
        <vt:i4>12</vt:i4>
      </vt:variant>
      <vt:variant>
        <vt:i4>0</vt:i4>
      </vt:variant>
      <vt:variant>
        <vt:i4>5</vt:i4>
      </vt:variant>
      <vt:variant>
        <vt:lpwstr>mailto:Kristina.Petrosyan@gov.bc.ca</vt:lpwstr>
      </vt:variant>
      <vt:variant>
        <vt:lpwstr/>
      </vt:variant>
      <vt:variant>
        <vt:i4>1769566</vt:i4>
      </vt:variant>
      <vt:variant>
        <vt:i4>9</vt:i4>
      </vt:variant>
      <vt:variant>
        <vt:i4>0</vt:i4>
      </vt:variant>
      <vt:variant>
        <vt:i4>5</vt:i4>
      </vt:variant>
      <vt:variant>
        <vt:lpwstr>https://www2.gov.bc.ca/assets/gov/british-columbians-our-governments/services-policies-for-government/information-management-technology/information-security/information-security-awareness/cloud_security_schedule.pdf</vt:lpwstr>
      </vt:variant>
      <vt:variant>
        <vt:lpwstr/>
      </vt:variant>
      <vt:variant>
        <vt:i4>6094865</vt:i4>
      </vt:variant>
      <vt:variant>
        <vt:i4>6</vt:i4>
      </vt:variant>
      <vt:variant>
        <vt:i4>0</vt:i4>
      </vt:variant>
      <vt:variant>
        <vt:i4>5</vt:i4>
      </vt:variant>
      <vt:variant>
        <vt:lpwstr>https://www2.gov.bc.ca/gov/content/governments/policies-for-government/core-policy/policies/governance</vt:lpwstr>
      </vt:variant>
      <vt:variant>
        <vt:lpwstr>124</vt:lpwstr>
      </vt:variant>
      <vt:variant>
        <vt:i4>196656</vt:i4>
      </vt:variant>
      <vt:variant>
        <vt:i4>3</vt:i4>
      </vt:variant>
      <vt:variant>
        <vt:i4>0</vt:i4>
      </vt:variant>
      <vt:variant>
        <vt:i4>5</vt:i4>
      </vt:variant>
      <vt:variant>
        <vt:lpwstr>mailto:Amy.Kirtay@gov.bc.ca</vt:lpwstr>
      </vt:variant>
      <vt:variant>
        <vt:lpwstr/>
      </vt:variant>
      <vt:variant>
        <vt:i4>5242978</vt:i4>
      </vt:variant>
      <vt:variant>
        <vt:i4>0</vt:i4>
      </vt:variant>
      <vt:variant>
        <vt:i4>0</vt:i4>
      </vt:variant>
      <vt:variant>
        <vt:i4>5</vt:i4>
      </vt:variant>
      <vt:variant>
        <vt:lpwstr>mailto:Kristina.Petrosyan@gov.bc.ca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Security Policy</dc:title>
  <dc:subject>Version 5.0</dc:subject>
  <dc:creator>Hatherly, Jeanette CITZ:EX</dc:creator>
  <cp:keywords/>
  <dc:description/>
  <cp:lastModifiedBy>Petrosyan, Kristina CITZ:EX</cp:lastModifiedBy>
  <cp:revision>2</cp:revision>
  <cp:lastPrinted>2025-07-03T06:30:00Z</cp:lastPrinted>
  <dcterms:created xsi:type="dcterms:W3CDTF">2025-11-21T00:03:00Z</dcterms:created>
  <dcterms:modified xsi:type="dcterms:W3CDTF">2025-11-21T00:03:00Z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0x0101007C0E975266F719419D34BB86AC49394B</vt:lpwstr>
  </property>
  <property fmtid="{D5CDD505-2E9C-101B-9397-08002B2CF9AE}" pid="3" name="MediaServiceImageTags">
    <vt:lpwstr/>
  </property>
</Properties>
</file>