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C2AFC" w14:textId="4574A190" w:rsidR="494F5599" w:rsidRPr="00CF7F9D" w:rsidRDefault="494F5599" w:rsidP="00CF7F9D">
      <w:pPr>
        <w:pStyle w:val="Heading1"/>
        <w:rPr>
          <w:rFonts w:ascii="BC Sans" w:eastAsia="BC Sans" w:hAnsi="BC Sans" w:cs="BC Sans"/>
          <w:b/>
          <w:bCs/>
          <w:color w:val="313132"/>
          <w:sz w:val="40"/>
          <w:szCs w:val="40"/>
        </w:rPr>
      </w:pPr>
      <w:r w:rsidRPr="00CF7F9D">
        <w:rPr>
          <w:rFonts w:ascii="BC Sans" w:eastAsia="BC Sans" w:hAnsi="BC Sans" w:cs="BC Sans"/>
          <w:b/>
          <w:bCs/>
          <w:color w:val="313132"/>
          <w:sz w:val="40"/>
          <w:szCs w:val="40"/>
        </w:rPr>
        <w:t>Dual Credit</w:t>
      </w:r>
    </w:p>
    <w:p w14:paraId="73E33A81" w14:textId="089C5DE6" w:rsidR="494F5599" w:rsidRPr="00CF7F9D" w:rsidRDefault="494F5599" w:rsidP="00CF7F9D">
      <w:pPr>
        <w:pStyle w:val="Heading2"/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</w:p>
    <w:p w14:paraId="782F3A6A" w14:textId="77777777" w:rsidR="000469CA" w:rsidRPr="00CF7F9D" w:rsidRDefault="000469CA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</w:p>
    <w:p w14:paraId="67592EA7" w14:textId="5E582FD0" w:rsidR="00010404" w:rsidRPr="00CF7F9D" w:rsidRDefault="0BB4B7FF" w:rsidP="00CF7F9D">
      <w:pPr>
        <w:rPr>
          <w:rFonts w:eastAsiaTheme="minorEastAsia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>Policy Statement</w:t>
      </w:r>
    </w:p>
    <w:p w14:paraId="7D65EC58" w14:textId="4551BA16" w:rsidR="00071C54" w:rsidRPr="00CF7F9D" w:rsidRDefault="00D4518E" w:rsidP="00CF7F9D">
      <w:pPr>
        <w:rPr>
          <w:rFonts w:eastAsia="Times New Roman" w:cstheme="minorHAnsi"/>
          <w:color w:val="4472C4" w:themeColor="accent1"/>
        </w:rPr>
      </w:pPr>
      <w:r w:rsidRPr="00CF7F9D">
        <w:rPr>
          <w:rFonts w:eastAsia="Times New Roman" w:cstheme="minorHAnsi"/>
          <w:color w:val="4472C4" w:themeColor="accent1"/>
        </w:rPr>
        <w:t>S</w:t>
      </w:r>
      <w:r w:rsidR="004C6BC0" w:rsidRPr="00CF7F9D">
        <w:rPr>
          <w:rFonts w:eastAsia="Times New Roman" w:cstheme="minorHAnsi"/>
          <w:color w:val="4472C4" w:themeColor="accent1"/>
        </w:rPr>
        <w:t xml:space="preserve">tudents </w:t>
      </w:r>
      <w:r w:rsidR="00504569" w:rsidRPr="00CF7F9D">
        <w:rPr>
          <w:rFonts w:eastAsia="Times New Roman" w:cstheme="minorHAnsi"/>
          <w:color w:val="4472C4" w:themeColor="accent1"/>
        </w:rPr>
        <w:t xml:space="preserve">in </w:t>
      </w:r>
      <w:r w:rsidR="00272DCD" w:rsidRPr="00CF7F9D">
        <w:rPr>
          <w:rFonts w:eastAsia="Times New Roman" w:cstheme="minorHAnsi"/>
          <w:color w:val="4472C4" w:themeColor="accent1"/>
        </w:rPr>
        <w:t>a</w:t>
      </w:r>
      <w:r w:rsidR="00504569" w:rsidRPr="00CF7F9D">
        <w:rPr>
          <w:rFonts w:eastAsia="Times New Roman" w:cstheme="minorHAnsi"/>
          <w:color w:val="4472C4" w:themeColor="accent1"/>
        </w:rPr>
        <w:t xml:space="preserve"> dual credit program can </w:t>
      </w:r>
      <w:r w:rsidR="004C6BC0" w:rsidRPr="00CF7F9D">
        <w:rPr>
          <w:rFonts w:eastAsia="Times New Roman" w:cstheme="minorHAnsi"/>
          <w:color w:val="4472C4" w:themeColor="accent1"/>
        </w:rPr>
        <w:t xml:space="preserve">receive elective credit at the Grade 12 level as well as </w:t>
      </w:r>
      <w:r w:rsidR="00F93F1E">
        <w:rPr>
          <w:rFonts w:eastAsia="Times New Roman" w:cstheme="minorHAnsi"/>
          <w:color w:val="4472C4" w:themeColor="accent1"/>
        </w:rPr>
        <w:t xml:space="preserve">the </w:t>
      </w:r>
      <w:r w:rsidR="004C6BC0" w:rsidRPr="00CF7F9D">
        <w:rPr>
          <w:rFonts w:eastAsia="Times New Roman" w:cstheme="minorHAnsi"/>
          <w:color w:val="4472C4" w:themeColor="accent1"/>
        </w:rPr>
        <w:t>post</w:t>
      </w:r>
      <w:r w:rsidR="004C6BC0" w:rsidRPr="00CF7F9D">
        <w:rPr>
          <w:rFonts w:eastAsia="Times New Roman" w:cstheme="minorHAnsi"/>
          <w:color w:val="4472C4" w:themeColor="accent1"/>
        </w:rPr>
        <w:noBreakHyphen/>
        <w:t xml:space="preserve">secondary credit </w:t>
      </w:r>
      <w:r w:rsidR="000469CA" w:rsidRPr="00CF7F9D">
        <w:rPr>
          <w:rFonts w:eastAsia="Times New Roman" w:cstheme="minorHAnsi"/>
          <w:color w:val="4472C4" w:themeColor="accent1"/>
        </w:rPr>
        <w:t xml:space="preserve">that </w:t>
      </w:r>
      <w:r w:rsidR="004C6BC0" w:rsidRPr="00CF7F9D">
        <w:rPr>
          <w:rFonts w:eastAsia="Times New Roman" w:cstheme="minorHAnsi"/>
          <w:color w:val="4472C4" w:themeColor="accent1"/>
        </w:rPr>
        <w:t>they earn</w:t>
      </w:r>
      <w:r w:rsidRPr="00CF7F9D">
        <w:rPr>
          <w:rFonts w:eastAsia="Times New Roman" w:cstheme="minorHAnsi"/>
          <w:color w:val="4472C4" w:themeColor="accent1"/>
        </w:rPr>
        <w:t xml:space="preserve"> by taking </w:t>
      </w:r>
      <w:r w:rsidR="00794410" w:rsidRPr="00CF7F9D">
        <w:rPr>
          <w:rFonts w:eastAsia="Times New Roman" w:cstheme="minorHAnsi"/>
          <w:color w:val="4472C4" w:themeColor="accent1"/>
        </w:rPr>
        <w:t>one or more</w:t>
      </w:r>
      <w:r w:rsidR="00272DCD" w:rsidRPr="00CF7F9D">
        <w:rPr>
          <w:rFonts w:eastAsia="Times New Roman" w:cstheme="minorHAnsi"/>
          <w:color w:val="4472C4" w:themeColor="accent1"/>
        </w:rPr>
        <w:t xml:space="preserve"> </w:t>
      </w:r>
      <w:r w:rsidRPr="00CF7F9D">
        <w:rPr>
          <w:rFonts w:eastAsia="Times New Roman" w:cstheme="minorHAnsi"/>
          <w:color w:val="4472C4" w:themeColor="accent1"/>
        </w:rPr>
        <w:t>post-secondary courses</w:t>
      </w:r>
      <w:r w:rsidR="004C6BC0" w:rsidRPr="00CF7F9D">
        <w:rPr>
          <w:rFonts w:eastAsia="Times New Roman" w:cstheme="minorHAnsi"/>
          <w:color w:val="4472C4" w:themeColor="accent1"/>
        </w:rPr>
        <w:t xml:space="preserve">. </w:t>
      </w:r>
      <w:r w:rsidR="00272DCD" w:rsidRPr="00CF7F9D">
        <w:rPr>
          <w:rFonts w:eastAsia="Times New Roman" w:cstheme="minorHAnsi"/>
          <w:color w:val="4472C4" w:themeColor="accent1"/>
        </w:rPr>
        <w:t xml:space="preserve">Boards of education and independent school authorities </w:t>
      </w:r>
      <w:r w:rsidR="004C6BC0" w:rsidRPr="00CF7F9D">
        <w:rPr>
          <w:rFonts w:eastAsia="Times New Roman" w:cstheme="minorHAnsi"/>
          <w:color w:val="4472C4" w:themeColor="accent1"/>
        </w:rPr>
        <w:t>can receive funding from the Ministry of Education and Child</w:t>
      </w:r>
      <w:r w:rsidR="005072C6" w:rsidRPr="00CF7F9D">
        <w:rPr>
          <w:rFonts w:eastAsia="Times New Roman" w:cstheme="minorHAnsi"/>
          <w:color w:val="4472C4" w:themeColor="accent1"/>
        </w:rPr>
        <w:t> </w:t>
      </w:r>
      <w:r w:rsidR="004C6BC0" w:rsidRPr="00CF7F9D">
        <w:rPr>
          <w:rFonts w:eastAsia="Times New Roman" w:cstheme="minorHAnsi"/>
          <w:color w:val="4472C4" w:themeColor="accent1"/>
        </w:rPr>
        <w:t>Care</w:t>
      </w:r>
      <w:r w:rsidR="004741AB" w:rsidRPr="00CF7F9D">
        <w:rPr>
          <w:rFonts w:eastAsia="Times New Roman" w:cstheme="minorHAnsi"/>
          <w:color w:val="4472C4" w:themeColor="accent1"/>
        </w:rPr>
        <w:t xml:space="preserve"> (the Ministry)</w:t>
      </w:r>
      <w:r w:rsidR="004C6BC0" w:rsidRPr="00CF7F9D">
        <w:rPr>
          <w:rFonts w:eastAsia="Times New Roman" w:cstheme="minorHAnsi"/>
          <w:color w:val="4472C4" w:themeColor="accent1"/>
        </w:rPr>
        <w:t xml:space="preserve"> for</w:t>
      </w:r>
      <w:r w:rsidR="005072C6" w:rsidRPr="00CF7F9D">
        <w:rPr>
          <w:rFonts w:eastAsia="Times New Roman" w:cstheme="minorHAnsi"/>
          <w:color w:val="4472C4" w:themeColor="accent1"/>
        </w:rPr>
        <w:t> </w:t>
      </w:r>
      <w:r w:rsidR="004C6BC0" w:rsidRPr="00CF7F9D">
        <w:rPr>
          <w:rFonts w:eastAsia="Times New Roman" w:cstheme="minorHAnsi"/>
          <w:color w:val="4472C4" w:themeColor="accent1"/>
        </w:rPr>
        <w:t>facilitating these courses</w:t>
      </w:r>
      <w:r w:rsidRPr="00CF7F9D">
        <w:rPr>
          <w:rFonts w:eastAsia="Times New Roman" w:cstheme="minorHAnsi"/>
          <w:color w:val="4472C4" w:themeColor="accent1"/>
        </w:rPr>
        <w:t xml:space="preserve"> and supporting participating students</w:t>
      </w:r>
      <w:r w:rsidR="004C6BC0" w:rsidRPr="00CF7F9D">
        <w:rPr>
          <w:rFonts w:eastAsia="Times New Roman" w:cstheme="minorHAnsi"/>
          <w:color w:val="4472C4" w:themeColor="accent1"/>
        </w:rPr>
        <w:t>.</w:t>
      </w:r>
    </w:p>
    <w:p w14:paraId="4B255D26" w14:textId="77777777" w:rsidR="00D61807" w:rsidRPr="00CF7F9D" w:rsidRDefault="00D61807" w:rsidP="00CF7F9D">
      <w:pPr>
        <w:rPr>
          <w:rFonts w:eastAsia="Times New Roman" w:cstheme="minorHAnsi"/>
          <w:color w:val="4472C4" w:themeColor="accent1"/>
        </w:rPr>
      </w:pPr>
    </w:p>
    <w:p w14:paraId="302289E3" w14:textId="5FFAA35D" w:rsidR="00010404" w:rsidRPr="00CF7F9D" w:rsidRDefault="00CB759B" w:rsidP="00CF7F9D">
      <w:pPr>
        <w:rPr>
          <w:rFonts w:eastAsiaTheme="minorEastAsia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 xml:space="preserve">Purpose of </w:t>
      </w:r>
      <w:r w:rsidR="00104E27"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 xml:space="preserve">the </w:t>
      </w: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>Policy</w:t>
      </w:r>
    </w:p>
    <w:p w14:paraId="2698702A" w14:textId="2140C681" w:rsidR="00EF286A" w:rsidRDefault="00272DCD" w:rsidP="00CF7F9D">
      <w:pPr>
        <w:rPr>
          <w:rFonts w:eastAsia="Times New Roman" w:cstheme="minorHAnsi"/>
          <w:color w:val="4472C4" w:themeColor="accent1"/>
        </w:rPr>
      </w:pPr>
      <w:r w:rsidRPr="00CF7F9D">
        <w:rPr>
          <w:rFonts w:eastAsia="Times New Roman" w:cstheme="minorHAnsi"/>
          <w:color w:val="4472C4" w:themeColor="accent1"/>
        </w:rPr>
        <w:t xml:space="preserve">This policy provides </w:t>
      </w:r>
      <w:r w:rsidR="00402FBE" w:rsidRPr="00CF7F9D">
        <w:rPr>
          <w:rFonts w:eastAsia="Times New Roman" w:cstheme="minorHAnsi"/>
          <w:color w:val="4472C4" w:themeColor="accent1"/>
        </w:rPr>
        <w:t>information</w:t>
      </w:r>
      <w:r w:rsidR="00E230CE">
        <w:rPr>
          <w:rFonts w:eastAsia="Times New Roman" w:cstheme="minorHAnsi"/>
          <w:color w:val="4472C4" w:themeColor="accent1"/>
        </w:rPr>
        <w:t>,</w:t>
      </w:r>
      <w:r w:rsidR="00402FBE" w:rsidRPr="00CF7F9D">
        <w:rPr>
          <w:rFonts w:eastAsia="Times New Roman" w:cstheme="minorHAnsi"/>
          <w:color w:val="4472C4" w:themeColor="accent1"/>
        </w:rPr>
        <w:t xml:space="preserve"> </w:t>
      </w:r>
      <w:r w:rsidR="00E230CE" w:rsidRPr="00CF7F9D">
        <w:rPr>
          <w:rFonts w:eastAsia="Times New Roman" w:cstheme="minorHAnsi"/>
          <w:color w:val="4472C4" w:themeColor="accent1"/>
        </w:rPr>
        <w:t>guidance</w:t>
      </w:r>
      <w:r w:rsidR="00E230CE">
        <w:rPr>
          <w:rFonts w:eastAsia="Times New Roman" w:cstheme="minorHAnsi"/>
          <w:color w:val="4472C4" w:themeColor="accent1"/>
        </w:rPr>
        <w:t>,</w:t>
      </w:r>
      <w:r w:rsidR="00E230CE" w:rsidRPr="00CF7F9D">
        <w:rPr>
          <w:rFonts w:eastAsia="Times New Roman" w:cstheme="minorHAnsi"/>
          <w:color w:val="4472C4" w:themeColor="accent1"/>
        </w:rPr>
        <w:t xml:space="preserve"> and </w:t>
      </w:r>
      <w:r w:rsidRPr="00CF7F9D">
        <w:rPr>
          <w:rFonts w:eastAsia="Times New Roman" w:cstheme="minorHAnsi"/>
          <w:color w:val="4472C4" w:themeColor="accent1"/>
        </w:rPr>
        <w:t xml:space="preserve">resources </w:t>
      </w:r>
      <w:r w:rsidR="000B4BE9" w:rsidRPr="00CF7F9D">
        <w:rPr>
          <w:rFonts w:eastAsia="Times New Roman" w:cstheme="minorHAnsi"/>
          <w:color w:val="4472C4" w:themeColor="accent1"/>
        </w:rPr>
        <w:t xml:space="preserve">for </w:t>
      </w:r>
      <w:r w:rsidRPr="00CF7F9D">
        <w:rPr>
          <w:rFonts w:eastAsia="Times New Roman" w:cstheme="minorHAnsi"/>
          <w:color w:val="4472C4" w:themeColor="accent1"/>
        </w:rPr>
        <w:t xml:space="preserve">schools to offer dual credit opportunities that </w:t>
      </w:r>
      <w:r w:rsidR="000B4BE9" w:rsidRPr="00CF7F9D">
        <w:rPr>
          <w:rFonts w:eastAsia="Times New Roman" w:cstheme="minorHAnsi"/>
          <w:color w:val="4472C4" w:themeColor="accent1"/>
        </w:rPr>
        <w:t xml:space="preserve">can </w:t>
      </w:r>
      <w:r w:rsidRPr="00CF7F9D">
        <w:rPr>
          <w:rFonts w:eastAsia="Times New Roman" w:cstheme="minorHAnsi"/>
          <w:color w:val="4472C4" w:themeColor="accent1"/>
        </w:rPr>
        <w:t>benefit a diversity of students, address regional labour market needs, complement</w:t>
      </w:r>
      <w:r w:rsidR="00B040EB" w:rsidRPr="00CF7F9D">
        <w:rPr>
          <w:rFonts w:eastAsia="Times New Roman" w:cstheme="minorHAnsi"/>
          <w:color w:val="4472C4" w:themeColor="accent1"/>
        </w:rPr>
        <w:t> </w:t>
      </w:r>
      <w:r w:rsidRPr="00CF7F9D">
        <w:rPr>
          <w:rFonts w:eastAsia="Times New Roman" w:cstheme="minorHAnsi"/>
          <w:color w:val="4472C4" w:themeColor="accent1"/>
        </w:rPr>
        <w:t xml:space="preserve">existing electives, and leverage the strengths of partners. </w:t>
      </w:r>
      <w:r w:rsidR="00DC2DA1" w:rsidRPr="00CF7F9D">
        <w:rPr>
          <w:rFonts w:eastAsia="Times New Roman" w:cstheme="minorHAnsi"/>
          <w:color w:val="4472C4" w:themeColor="accent1"/>
        </w:rPr>
        <w:t xml:space="preserve">By supporting </w:t>
      </w:r>
      <w:r w:rsidR="002D368E" w:rsidRPr="00CF7F9D">
        <w:rPr>
          <w:rFonts w:eastAsia="Times New Roman" w:cstheme="minorHAnsi"/>
          <w:color w:val="4472C4" w:themeColor="accent1"/>
        </w:rPr>
        <w:t xml:space="preserve">the intellectual, </w:t>
      </w:r>
      <w:r w:rsidR="003B7530" w:rsidRPr="00CF7F9D">
        <w:rPr>
          <w:rFonts w:eastAsia="Times New Roman" w:cstheme="minorHAnsi"/>
          <w:color w:val="4472C4" w:themeColor="accent1"/>
        </w:rPr>
        <w:t xml:space="preserve">human </w:t>
      </w:r>
      <w:r w:rsidR="002D368E" w:rsidRPr="00CF7F9D">
        <w:rPr>
          <w:rFonts w:eastAsia="Times New Roman" w:cstheme="minorHAnsi"/>
          <w:color w:val="4472C4" w:themeColor="accent1"/>
        </w:rPr>
        <w:t xml:space="preserve">and social, and career development of students, dual credit </w:t>
      </w:r>
      <w:r w:rsidR="00D4518E" w:rsidRPr="00CF7F9D">
        <w:rPr>
          <w:rFonts w:eastAsia="Times New Roman" w:cstheme="minorHAnsi"/>
          <w:color w:val="4472C4" w:themeColor="accent1"/>
        </w:rPr>
        <w:t>helps</w:t>
      </w:r>
      <w:r w:rsidR="00EF286A" w:rsidRPr="00CF7F9D">
        <w:rPr>
          <w:rFonts w:eastAsia="Times New Roman" w:cstheme="minorHAnsi"/>
          <w:color w:val="4472C4" w:themeColor="accent1"/>
        </w:rPr>
        <w:t xml:space="preserve"> </w:t>
      </w:r>
      <w:r w:rsidR="002D368E" w:rsidRPr="00CF7F9D">
        <w:rPr>
          <w:rFonts w:eastAsia="Times New Roman" w:cstheme="minorHAnsi"/>
          <w:color w:val="4472C4" w:themeColor="accent1"/>
        </w:rPr>
        <w:t>student</w:t>
      </w:r>
      <w:r w:rsidR="00D4518E" w:rsidRPr="00CF7F9D">
        <w:rPr>
          <w:rFonts w:eastAsia="Times New Roman" w:cstheme="minorHAnsi"/>
          <w:color w:val="4472C4" w:themeColor="accent1"/>
        </w:rPr>
        <w:t>s</w:t>
      </w:r>
      <w:r w:rsidR="002D368E" w:rsidRPr="00CF7F9D">
        <w:rPr>
          <w:rFonts w:eastAsia="Times New Roman" w:cstheme="minorHAnsi"/>
          <w:color w:val="4472C4" w:themeColor="accent1"/>
        </w:rPr>
        <w:t xml:space="preserve"> </w:t>
      </w:r>
      <w:r w:rsidR="00EF286A" w:rsidRPr="00CF7F9D">
        <w:rPr>
          <w:rFonts w:eastAsia="Times New Roman" w:cstheme="minorHAnsi"/>
          <w:color w:val="4472C4" w:themeColor="accent1"/>
        </w:rPr>
        <w:t>graduat</w:t>
      </w:r>
      <w:r w:rsidR="00D4518E" w:rsidRPr="00CF7F9D">
        <w:rPr>
          <w:rFonts w:eastAsia="Times New Roman" w:cstheme="minorHAnsi"/>
          <w:color w:val="4472C4" w:themeColor="accent1"/>
        </w:rPr>
        <w:t>e</w:t>
      </w:r>
      <w:r w:rsidR="00EF286A" w:rsidRPr="00CF7F9D">
        <w:rPr>
          <w:rFonts w:eastAsia="Times New Roman" w:cstheme="minorHAnsi"/>
          <w:color w:val="4472C4" w:themeColor="accent1"/>
        </w:rPr>
        <w:t xml:space="preserve"> and </w:t>
      </w:r>
      <w:r w:rsidR="00D4518E" w:rsidRPr="00CF7F9D">
        <w:rPr>
          <w:rFonts w:eastAsia="Times New Roman" w:cstheme="minorHAnsi"/>
          <w:color w:val="4472C4" w:themeColor="accent1"/>
        </w:rPr>
        <w:t xml:space="preserve">transition to </w:t>
      </w:r>
      <w:r w:rsidR="00EF286A" w:rsidRPr="00CF7F9D">
        <w:rPr>
          <w:rFonts w:eastAsia="Times New Roman" w:cstheme="minorHAnsi"/>
          <w:color w:val="4472C4" w:themeColor="accent1"/>
        </w:rPr>
        <w:t>post-secondary</w:t>
      </w:r>
      <w:r w:rsidR="001110E7" w:rsidRPr="00CF7F9D">
        <w:rPr>
          <w:rFonts w:eastAsia="Times New Roman" w:cstheme="minorHAnsi"/>
          <w:color w:val="4472C4" w:themeColor="accent1"/>
        </w:rPr>
        <w:t xml:space="preserve"> education</w:t>
      </w:r>
      <w:r w:rsidR="00EF286A" w:rsidRPr="00CF7F9D">
        <w:rPr>
          <w:rFonts w:eastAsia="Times New Roman" w:cstheme="minorHAnsi"/>
          <w:color w:val="4472C4" w:themeColor="accent1"/>
        </w:rPr>
        <w:t>.</w:t>
      </w:r>
    </w:p>
    <w:p w14:paraId="0F134231" w14:textId="77777777" w:rsidR="00E272A1" w:rsidRPr="00CF7F9D" w:rsidRDefault="00E272A1" w:rsidP="00CF7F9D">
      <w:pPr>
        <w:rPr>
          <w:rFonts w:eastAsia="Times New Roman" w:cstheme="minorHAnsi"/>
          <w:color w:val="4472C4" w:themeColor="accent1"/>
        </w:rPr>
      </w:pPr>
    </w:p>
    <w:p w14:paraId="13C04E54" w14:textId="7A36702E" w:rsidR="00010404" w:rsidRPr="00CF7F9D" w:rsidRDefault="00734D89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>Authority</w:t>
      </w:r>
    </w:p>
    <w:p w14:paraId="0964AA86" w14:textId="2DFF2107" w:rsidR="003C2E27" w:rsidRPr="00CF7F9D" w:rsidRDefault="00000000" w:rsidP="00CF7F9D">
      <w:pPr>
        <w:spacing w:after="0"/>
        <w:rPr>
          <w:rFonts w:eastAsia="BC Sans"/>
          <w:color w:val="4472C4" w:themeColor="accent1"/>
        </w:rPr>
      </w:pPr>
      <w:hyperlink r:id="rId11" w:history="1">
        <w:r w:rsidR="00B040EB" w:rsidRPr="00CF7F9D">
          <w:rPr>
            <w:rStyle w:val="Hyperlink"/>
            <w:rFonts w:eastAsia="BC Sans"/>
          </w:rPr>
          <w:t>School Act</w:t>
        </w:r>
      </w:hyperlink>
      <w:r w:rsidR="003C2E27" w:rsidRPr="00CF7F9D">
        <w:rPr>
          <w:rFonts w:eastAsia="BC Sans"/>
          <w:color w:val="4472C4" w:themeColor="accent1"/>
        </w:rPr>
        <w:t> (s.75</w:t>
      </w:r>
      <w:r w:rsidR="00CA0047" w:rsidRPr="00CF7F9D">
        <w:rPr>
          <w:rFonts w:eastAsia="BC Sans"/>
          <w:color w:val="4472C4" w:themeColor="accent1"/>
        </w:rPr>
        <w:t>)</w:t>
      </w:r>
      <w:r w:rsidR="003C2E27" w:rsidRPr="00CF7F9D">
        <w:rPr>
          <w:rFonts w:eastAsia="BC Sans"/>
          <w:color w:val="4472C4" w:themeColor="accent1"/>
        </w:rPr>
        <w:t xml:space="preserve"> (6) </w:t>
      </w:r>
      <w:r w:rsidR="00E272A1" w:rsidRPr="00CF7F9D">
        <w:rPr>
          <w:rFonts w:eastAsia="BC Sans"/>
          <w:color w:val="4472C4" w:themeColor="accent1"/>
        </w:rPr>
        <w:t xml:space="preserve">and </w:t>
      </w:r>
      <w:r w:rsidR="003C2E27" w:rsidRPr="00CF7F9D">
        <w:rPr>
          <w:rFonts w:eastAsia="BC Sans"/>
          <w:color w:val="4472C4" w:themeColor="accent1"/>
        </w:rPr>
        <w:t xml:space="preserve">(7) </w:t>
      </w:r>
    </w:p>
    <w:p w14:paraId="0B0B3CCF" w14:textId="77777777" w:rsidR="00CA0047" w:rsidRPr="00CF7F9D" w:rsidRDefault="00CA0047" w:rsidP="00CF7F9D">
      <w:pPr>
        <w:rPr>
          <w:rFonts w:ascii="BC Sans" w:eastAsia="BC Sans" w:hAnsi="BC Sans" w:cs="BC Sans"/>
          <w:sz w:val="24"/>
          <w:szCs w:val="24"/>
        </w:rPr>
      </w:pPr>
    </w:p>
    <w:p w14:paraId="557C7D3D" w14:textId="03621DAF" w:rsidR="00A77F7F" w:rsidRPr="00CF7F9D" w:rsidRDefault="000A0A18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>Policy</w:t>
      </w:r>
    </w:p>
    <w:p w14:paraId="7BE0AAB9" w14:textId="77777777" w:rsidR="000A0A18" w:rsidRPr="00CF7F9D" w:rsidRDefault="000A0A18" w:rsidP="00CF7F9D">
      <w:pPr>
        <w:spacing w:after="0"/>
        <w:rPr>
          <w:rFonts w:ascii="BC Sans" w:eastAsia="BC Sans" w:hAnsi="BC Sans" w:cs="BC Sans"/>
          <w:color w:val="313132"/>
          <w:sz w:val="24"/>
          <w:szCs w:val="24"/>
        </w:rPr>
      </w:pPr>
    </w:p>
    <w:p w14:paraId="0BB2E444" w14:textId="314140E5" w:rsidR="78A89F5A" w:rsidRPr="00CF7F9D" w:rsidRDefault="00A46851" w:rsidP="00CF7F9D">
      <w:pP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  <w:t>Flexibility</w:t>
      </w:r>
    </w:p>
    <w:p w14:paraId="00C1BBDD" w14:textId="048DAF26" w:rsidR="006A5776" w:rsidRPr="00CF7F9D" w:rsidRDefault="006A5776" w:rsidP="00CF7F9D">
      <w:pPr>
        <w:rPr>
          <w:color w:val="4472C4" w:themeColor="accent1"/>
        </w:rPr>
      </w:pPr>
      <w:r w:rsidRPr="00CF7F9D">
        <w:rPr>
          <w:color w:val="4472C4" w:themeColor="accent1"/>
        </w:rPr>
        <w:t xml:space="preserve">Dual credit </w:t>
      </w:r>
      <w:r w:rsidR="004C26D3">
        <w:rPr>
          <w:color w:val="4472C4" w:themeColor="accent1"/>
        </w:rPr>
        <w:t>empowers</w:t>
      </w:r>
      <w:r w:rsidRPr="00CF7F9D">
        <w:rPr>
          <w:color w:val="4472C4" w:themeColor="accent1"/>
        </w:rPr>
        <w:t xml:space="preserve"> students to </w:t>
      </w:r>
      <w:r w:rsidR="000A0A18" w:rsidRPr="00CF7F9D">
        <w:rPr>
          <w:color w:val="4472C4" w:themeColor="accent1"/>
        </w:rPr>
        <w:t>explore</w:t>
      </w:r>
      <w:r w:rsidRPr="00CF7F9D">
        <w:rPr>
          <w:color w:val="4472C4" w:themeColor="accent1"/>
        </w:rPr>
        <w:t xml:space="preserve"> different subject</w:t>
      </w:r>
      <w:r w:rsidR="000A0A18" w:rsidRPr="00CF7F9D">
        <w:rPr>
          <w:color w:val="4472C4" w:themeColor="accent1"/>
        </w:rPr>
        <w:t xml:space="preserve">s and try </w:t>
      </w:r>
      <w:r w:rsidR="00F55C6B" w:rsidRPr="00CF7F9D">
        <w:rPr>
          <w:color w:val="4472C4" w:themeColor="accent1"/>
        </w:rPr>
        <w:t xml:space="preserve">new </w:t>
      </w:r>
      <w:r w:rsidR="000A0A18" w:rsidRPr="00CF7F9D">
        <w:rPr>
          <w:color w:val="4472C4" w:themeColor="accent1"/>
        </w:rPr>
        <w:t xml:space="preserve">pathways </w:t>
      </w:r>
      <w:r w:rsidRPr="00CF7F9D">
        <w:rPr>
          <w:color w:val="4472C4" w:themeColor="accent1"/>
        </w:rPr>
        <w:t>to help them decide on</w:t>
      </w:r>
      <w:r w:rsidR="009565AB">
        <w:rPr>
          <w:color w:val="4472C4" w:themeColor="accent1"/>
        </w:rPr>
        <w:t> </w:t>
      </w:r>
      <w:r w:rsidRPr="00CF7F9D">
        <w:rPr>
          <w:color w:val="4472C4" w:themeColor="accent1"/>
        </w:rPr>
        <w:t>a</w:t>
      </w:r>
      <w:r w:rsidR="00F34ED7">
        <w:rPr>
          <w:color w:val="4472C4" w:themeColor="accent1"/>
        </w:rPr>
        <w:t> </w:t>
      </w:r>
      <w:r w:rsidRPr="00CF7F9D">
        <w:rPr>
          <w:color w:val="4472C4" w:themeColor="accent1"/>
        </w:rPr>
        <w:t>future in post-secondary education.</w:t>
      </w:r>
    </w:p>
    <w:p w14:paraId="70862C29" w14:textId="3C12BB8F" w:rsidR="000A0A18" w:rsidRPr="00CF7F9D" w:rsidRDefault="000A0A18" w:rsidP="00CF7F9D">
      <w:pPr>
        <w:rPr>
          <w:color w:val="4472C4" w:themeColor="accent1"/>
        </w:rPr>
      </w:pPr>
      <w:bookmarkStart w:id="0" w:name="_Hlk154571899"/>
      <w:r w:rsidRPr="00CF7F9D">
        <w:rPr>
          <w:color w:val="4472C4" w:themeColor="accent1"/>
        </w:rPr>
        <w:t>Students may take up to three eligible dual credit courses in any subject area</w:t>
      </w:r>
      <w:r w:rsidR="0040421C">
        <w:rPr>
          <w:color w:val="4472C4" w:themeColor="accent1"/>
        </w:rPr>
        <w:t xml:space="preserve">, </w:t>
      </w:r>
      <w:r w:rsidR="00D91CF9">
        <w:rPr>
          <w:color w:val="4472C4" w:themeColor="accent1"/>
        </w:rPr>
        <w:t>and/or t</w:t>
      </w:r>
      <w:r w:rsidR="004C26D3">
        <w:rPr>
          <w:color w:val="4472C4" w:themeColor="accent1"/>
        </w:rPr>
        <w:t>hey may</w:t>
      </w:r>
      <w:r w:rsidR="00172C06">
        <w:rPr>
          <w:color w:val="4472C4" w:themeColor="accent1"/>
        </w:rPr>
        <w:t xml:space="preserve"> </w:t>
      </w:r>
      <w:r w:rsidRPr="00CF7F9D">
        <w:rPr>
          <w:color w:val="4472C4" w:themeColor="accent1"/>
        </w:rPr>
        <w:t>take any</w:t>
      </w:r>
      <w:r w:rsidR="004C26D3">
        <w:rPr>
          <w:color w:val="4472C4" w:themeColor="accent1"/>
        </w:rPr>
        <w:t> </w:t>
      </w:r>
      <w:r w:rsidRPr="00CF7F9D">
        <w:rPr>
          <w:color w:val="4472C4" w:themeColor="accent1"/>
        </w:rPr>
        <w:t xml:space="preserve">number of </w:t>
      </w:r>
      <w:r w:rsidR="00D02789" w:rsidRPr="00CF7F9D">
        <w:rPr>
          <w:color w:val="4472C4" w:themeColor="accent1"/>
        </w:rPr>
        <w:t xml:space="preserve">dual credit </w:t>
      </w:r>
      <w:r w:rsidRPr="00CF7F9D">
        <w:rPr>
          <w:color w:val="4472C4" w:themeColor="accent1"/>
        </w:rPr>
        <w:t>courses that are listed as requirements toward a</w:t>
      </w:r>
      <w:r w:rsidR="009565AB">
        <w:rPr>
          <w:color w:val="4472C4" w:themeColor="accent1"/>
        </w:rPr>
        <w:t xml:space="preserve"> </w:t>
      </w:r>
      <w:r w:rsidR="00FF0ED6">
        <w:rPr>
          <w:color w:val="4472C4" w:themeColor="accent1"/>
        </w:rPr>
        <w:t>specific</w:t>
      </w:r>
      <w:r w:rsidR="009565AB">
        <w:rPr>
          <w:color w:val="4472C4" w:themeColor="accent1"/>
        </w:rPr>
        <w:t xml:space="preserve"> </w:t>
      </w:r>
      <w:r w:rsidRPr="00CF7F9D">
        <w:rPr>
          <w:color w:val="4472C4" w:themeColor="accent1"/>
        </w:rPr>
        <w:t>post</w:t>
      </w:r>
      <w:r w:rsidR="00D02789" w:rsidRPr="00CF7F9D">
        <w:rPr>
          <w:color w:val="4472C4" w:themeColor="accent1"/>
        </w:rPr>
        <w:noBreakHyphen/>
      </w:r>
      <w:r w:rsidRPr="00CF7F9D">
        <w:rPr>
          <w:color w:val="4472C4" w:themeColor="accent1"/>
        </w:rPr>
        <w:t>secondary credential</w:t>
      </w:r>
      <w:r w:rsidR="00FA7D97">
        <w:rPr>
          <w:color w:val="4472C4" w:themeColor="accent1"/>
        </w:rPr>
        <w:t>.</w:t>
      </w:r>
      <w:r w:rsidR="00102434">
        <w:rPr>
          <w:color w:val="4472C4" w:themeColor="accent1"/>
        </w:rPr>
        <w:t xml:space="preserve"> </w:t>
      </w:r>
      <w:r w:rsidR="00D91CF9">
        <w:rPr>
          <w:color w:val="4472C4" w:themeColor="accent1"/>
        </w:rPr>
        <w:t>Note that s</w:t>
      </w:r>
      <w:r w:rsidR="004C26D3">
        <w:rPr>
          <w:color w:val="4472C4" w:themeColor="accent1"/>
        </w:rPr>
        <w:t>t</w:t>
      </w:r>
      <w:r w:rsidR="00102434">
        <w:rPr>
          <w:color w:val="4472C4" w:themeColor="accent1"/>
        </w:rPr>
        <w:t xml:space="preserve">udents </w:t>
      </w:r>
      <w:r w:rsidR="00A529CE">
        <w:rPr>
          <w:color w:val="4472C4" w:themeColor="accent1"/>
        </w:rPr>
        <w:t xml:space="preserve">may </w:t>
      </w:r>
      <w:r w:rsidR="0099388E">
        <w:rPr>
          <w:color w:val="4472C4" w:themeColor="accent1"/>
        </w:rPr>
        <w:t xml:space="preserve">do </w:t>
      </w:r>
      <w:r w:rsidR="00A529CE">
        <w:rPr>
          <w:color w:val="4472C4" w:themeColor="accent1"/>
        </w:rPr>
        <w:t>both</w:t>
      </w:r>
      <w:r w:rsidR="0099388E">
        <w:rPr>
          <w:color w:val="4472C4" w:themeColor="accent1"/>
        </w:rPr>
        <w:t>, and in any sequence.</w:t>
      </w:r>
    </w:p>
    <w:bookmarkEnd w:id="0"/>
    <w:p w14:paraId="2CD0327B" w14:textId="4DFB94D9" w:rsidR="00026E61" w:rsidRPr="00CF7F9D" w:rsidRDefault="00026E61" w:rsidP="00CF7F9D">
      <w:pPr>
        <w:rPr>
          <w:color w:val="4472C4" w:themeColor="accent1"/>
        </w:rPr>
      </w:pPr>
      <w:r w:rsidRPr="00CF7F9D">
        <w:rPr>
          <w:color w:val="4472C4" w:themeColor="accent1"/>
        </w:rPr>
        <w:t xml:space="preserve">Dual credit courses can be delivered on </w:t>
      </w:r>
      <w:r w:rsidR="00BF71E6" w:rsidRPr="00CF7F9D">
        <w:rPr>
          <w:color w:val="4472C4" w:themeColor="accent1"/>
        </w:rPr>
        <w:t xml:space="preserve">a </w:t>
      </w:r>
      <w:r w:rsidRPr="00CF7F9D">
        <w:rPr>
          <w:color w:val="4472C4" w:themeColor="accent1"/>
        </w:rPr>
        <w:t>campus, in a high school, online, or elsewhere</w:t>
      </w:r>
      <w:r w:rsidR="00A27370" w:rsidRPr="00CF7F9D">
        <w:rPr>
          <w:color w:val="4472C4" w:themeColor="accent1"/>
        </w:rPr>
        <w:t xml:space="preserve">, such as </w:t>
      </w:r>
      <w:r w:rsidRPr="00CF7F9D">
        <w:rPr>
          <w:color w:val="4472C4" w:themeColor="accent1"/>
        </w:rPr>
        <w:t>in </w:t>
      </w:r>
      <w:r w:rsidR="00C171D3" w:rsidRPr="00CF7F9D">
        <w:rPr>
          <w:color w:val="4472C4" w:themeColor="accent1"/>
        </w:rPr>
        <w:t>the</w:t>
      </w:r>
      <w:r w:rsidR="006B531E" w:rsidRPr="00CF7F9D">
        <w:rPr>
          <w:color w:val="4472C4" w:themeColor="accent1"/>
        </w:rPr>
        <w:t> </w:t>
      </w:r>
      <w:r w:rsidR="00C171D3" w:rsidRPr="00CF7F9D">
        <w:rPr>
          <w:color w:val="4472C4" w:themeColor="accent1"/>
        </w:rPr>
        <w:t xml:space="preserve">local </w:t>
      </w:r>
      <w:r w:rsidRPr="00CF7F9D">
        <w:rPr>
          <w:color w:val="4472C4" w:themeColor="accent1"/>
        </w:rPr>
        <w:t>community.</w:t>
      </w:r>
    </w:p>
    <w:p w14:paraId="0323AD71" w14:textId="77777777" w:rsidR="003E66D2" w:rsidRPr="00CF7F9D" w:rsidRDefault="003E66D2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</w:p>
    <w:p w14:paraId="5BC96169" w14:textId="77777777" w:rsidR="00786E73" w:rsidRDefault="00786E73">
      <w:pP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</w:pPr>
      <w: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  <w:br w:type="page"/>
      </w:r>
    </w:p>
    <w:p w14:paraId="51B464F7" w14:textId="77777777" w:rsidR="00786E73" w:rsidRDefault="00786E73" w:rsidP="00CF7F9D">
      <w:pP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</w:pPr>
    </w:p>
    <w:p w14:paraId="6CCC261B" w14:textId="57AAE231" w:rsidR="78A89F5A" w:rsidRPr="00CF7F9D" w:rsidRDefault="78A89F5A" w:rsidP="00CF7F9D">
      <w:pP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  <w:t>Eligibility</w:t>
      </w:r>
    </w:p>
    <w:p w14:paraId="082FF0DA" w14:textId="57D39D01" w:rsidR="00DF705C" w:rsidRPr="00CF7F9D" w:rsidRDefault="007171E3" w:rsidP="00CF7F9D">
      <w:pPr>
        <w:rPr>
          <w:rFonts w:ascii="Calibri" w:hAnsi="Calibri" w:cs="Calibri"/>
          <w:color w:val="4472C4" w:themeColor="accent1"/>
          <w:shd w:val="clear" w:color="auto" w:fill="FFFFFF"/>
        </w:rPr>
      </w:pPr>
      <w:r w:rsidRPr="00CF7F9D">
        <w:rPr>
          <w:color w:val="4472C4" w:themeColor="accent1"/>
        </w:rPr>
        <w:t>Students must be s</w:t>
      </w:r>
      <w:r w:rsidR="00DF705C" w:rsidRPr="00CF7F9D">
        <w:rPr>
          <w:color w:val="4472C4" w:themeColor="accent1"/>
        </w:rPr>
        <w:t>chool-aged</w:t>
      </w:r>
      <w:r w:rsidRPr="00CF7F9D">
        <w:rPr>
          <w:color w:val="4472C4" w:themeColor="accent1"/>
        </w:rPr>
        <w:t xml:space="preserve">, as </w:t>
      </w:r>
      <w:r w:rsidR="00450FA1" w:rsidRPr="00CF7F9D">
        <w:rPr>
          <w:color w:val="4472C4" w:themeColor="accent1"/>
        </w:rPr>
        <w:t xml:space="preserve">defined by </w:t>
      </w:r>
      <w:r w:rsidRPr="00CF7F9D">
        <w:rPr>
          <w:color w:val="4472C4" w:themeColor="accent1"/>
        </w:rPr>
        <w:t xml:space="preserve">the </w:t>
      </w:r>
      <w:r w:rsidRPr="00CF7F9D">
        <w:rPr>
          <w:i/>
          <w:iCs/>
          <w:color w:val="4472C4" w:themeColor="accent1"/>
        </w:rPr>
        <w:t>School Act</w:t>
      </w:r>
      <w:r w:rsidRPr="00CF7F9D">
        <w:rPr>
          <w:color w:val="4472C4" w:themeColor="accent1"/>
        </w:rPr>
        <w:t>,</w:t>
      </w:r>
      <w:r w:rsidR="00A265B0" w:rsidRPr="00CF7F9D">
        <w:rPr>
          <w:color w:val="4472C4" w:themeColor="accent1"/>
        </w:rPr>
        <w:t xml:space="preserve"> and</w:t>
      </w:r>
      <w:r w:rsidRPr="00CF7F9D">
        <w:rPr>
          <w:color w:val="4472C4" w:themeColor="accent1"/>
        </w:rPr>
        <w:t xml:space="preserve"> </w:t>
      </w:r>
      <w:r w:rsidR="00A265B0" w:rsidRPr="00CF7F9D">
        <w:rPr>
          <w:color w:val="4472C4" w:themeColor="accent1"/>
        </w:rPr>
        <w:t xml:space="preserve">in grades 10 to 12. </w:t>
      </w:r>
      <w:r w:rsidR="00DF705C" w:rsidRPr="00CF7F9D">
        <w:rPr>
          <w:rStyle w:val="ui-provider"/>
          <w:color w:val="4472C4" w:themeColor="accent1"/>
        </w:rPr>
        <w:t>Students</w:t>
      </w:r>
      <w:r w:rsidR="00A265B0" w:rsidRPr="00CF7F9D">
        <w:rPr>
          <w:rStyle w:val="ui-provider"/>
          <w:color w:val="4472C4" w:themeColor="accent1"/>
        </w:rPr>
        <w:t xml:space="preserve"> who </w:t>
      </w:r>
      <w:r w:rsidR="00D84618" w:rsidRPr="00CF7F9D">
        <w:rPr>
          <w:rStyle w:val="ui-provider"/>
          <w:color w:val="4472C4" w:themeColor="accent1"/>
        </w:rPr>
        <w:t xml:space="preserve">have met B.C.’s graduation requirements and </w:t>
      </w:r>
      <w:r w:rsidR="00A265B0" w:rsidRPr="00CF7F9D">
        <w:rPr>
          <w:rStyle w:val="ui-provider"/>
          <w:color w:val="4472C4" w:themeColor="accent1"/>
        </w:rPr>
        <w:t>complete</w:t>
      </w:r>
      <w:r w:rsidR="00D84618" w:rsidRPr="00CF7F9D">
        <w:rPr>
          <w:rStyle w:val="ui-provider"/>
          <w:color w:val="4472C4" w:themeColor="accent1"/>
        </w:rPr>
        <w:t>d</w:t>
      </w:r>
      <w:r w:rsidR="00A265B0" w:rsidRPr="00CF7F9D">
        <w:rPr>
          <w:rStyle w:val="ui-provider"/>
          <w:color w:val="4472C4" w:themeColor="accent1"/>
        </w:rPr>
        <w:t xml:space="preserve"> their Grade 12</w:t>
      </w:r>
      <w:r w:rsidR="00DF705C" w:rsidRPr="00CF7F9D">
        <w:rPr>
          <w:rStyle w:val="ui-provider"/>
          <w:color w:val="4472C4" w:themeColor="accent1"/>
        </w:rPr>
        <w:t xml:space="preserve"> </w:t>
      </w:r>
      <w:r w:rsidR="00A265B0" w:rsidRPr="00CF7F9D">
        <w:rPr>
          <w:rStyle w:val="ui-provider"/>
          <w:color w:val="4472C4" w:themeColor="accent1"/>
        </w:rPr>
        <w:t>year are ineligible</w:t>
      </w:r>
      <w:r w:rsidR="00D77647">
        <w:rPr>
          <w:rStyle w:val="ui-provider"/>
          <w:color w:val="4472C4" w:themeColor="accent1"/>
        </w:rPr>
        <w:t xml:space="preserve"> </w:t>
      </w:r>
      <w:r w:rsidR="00D77647" w:rsidRPr="00D77647">
        <w:rPr>
          <w:rStyle w:val="ui-provider"/>
          <w:color w:val="4472C4" w:themeColor="accent1"/>
        </w:rPr>
        <w:t>to enrol in</w:t>
      </w:r>
      <w:r w:rsidR="00A265B0" w:rsidRPr="00CF7F9D">
        <w:rPr>
          <w:rStyle w:val="ui-provider"/>
          <w:color w:val="4472C4" w:themeColor="accent1"/>
        </w:rPr>
        <w:t xml:space="preserve"> further </w:t>
      </w:r>
      <w:r w:rsidR="003A2A22" w:rsidRPr="00CF7F9D">
        <w:rPr>
          <w:rStyle w:val="ui-provider"/>
          <w:color w:val="4472C4" w:themeColor="accent1"/>
        </w:rPr>
        <w:t xml:space="preserve">dual credit </w:t>
      </w:r>
      <w:r w:rsidR="00A265B0" w:rsidRPr="00CF7F9D">
        <w:rPr>
          <w:rStyle w:val="ui-provider"/>
          <w:color w:val="4472C4" w:themeColor="accent1"/>
        </w:rPr>
        <w:t xml:space="preserve">courses but </w:t>
      </w:r>
      <w:r w:rsidR="00DF705C" w:rsidRPr="00CF7F9D">
        <w:rPr>
          <w:rStyle w:val="ui-provider"/>
          <w:color w:val="4472C4" w:themeColor="accent1"/>
        </w:rPr>
        <w:t xml:space="preserve">may </w:t>
      </w:r>
      <w:r w:rsidR="00A265B0" w:rsidRPr="00CF7F9D">
        <w:rPr>
          <w:rStyle w:val="ui-provider"/>
          <w:color w:val="4472C4" w:themeColor="accent1"/>
        </w:rPr>
        <w:t>finish</w:t>
      </w:r>
      <w:r w:rsidR="00DF705C" w:rsidRPr="00CF7F9D">
        <w:rPr>
          <w:rStyle w:val="ui-provider"/>
          <w:color w:val="4472C4" w:themeColor="accent1"/>
        </w:rPr>
        <w:t xml:space="preserve"> </w:t>
      </w:r>
      <w:r w:rsidR="00D867E8" w:rsidRPr="00CF7F9D">
        <w:rPr>
          <w:rStyle w:val="ui-provider"/>
          <w:color w:val="4472C4" w:themeColor="accent1"/>
        </w:rPr>
        <w:t>courses</w:t>
      </w:r>
      <w:r w:rsidR="00DF705C" w:rsidRPr="00CF7F9D">
        <w:rPr>
          <w:rStyle w:val="ui-provider"/>
          <w:color w:val="4472C4" w:themeColor="accent1"/>
        </w:rPr>
        <w:t xml:space="preserve"> </w:t>
      </w:r>
      <w:r w:rsidR="00A265B0" w:rsidRPr="00CF7F9D">
        <w:rPr>
          <w:rStyle w:val="ui-provider"/>
          <w:color w:val="4472C4" w:themeColor="accent1"/>
        </w:rPr>
        <w:t xml:space="preserve">that started </w:t>
      </w:r>
      <w:r w:rsidR="00DF705C" w:rsidRPr="00CF7F9D">
        <w:rPr>
          <w:rStyle w:val="ui-provider"/>
          <w:color w:val="4472C4" w:themeColor="accent1"/>
        </w:rPr>
        <w:t>prior to June 30</w:t>
      </w:r>
      <w:r w:rsidR="00BD3667" w:rsidRPr="00CF7F9D">
        <w:rPr>
          <w:rStyle w:val="ui-provider"/>
          <w:color w:val="4472C4" w:themeColor="accent1"/>
        </w:rPr>
        <w:t xml:space="preserve"> of that year</w:t>
      </w:r>
      <w:r w:rsidR="00DF705C" w:rsidRPr="00CF7F9D">
        <w:rPr>
          <w:rStyle w:val="ui-provider"/>
          <w:color w:val="4472C4" w:themeColor="accent1"/>
        </w:rPr>
        <w:t>.</w:t>
      </w:r>
    </w:p>
    <w:p w14:paraId="73B71350" w14:textId="1B512672" w:rsidR="00D84618" w:rsidRPr="00CF7F9D" w:rsidRDefault="00A265B0" w:rsidP="00CF7F9D">
      <w:pPr>
        <w:rPr>
          <w:color w:val="4472C4" w:themeColor="accent1"/>
        </w:rPr>
      </w:pPr>
      <w:r w:rsidRPr="00CF7F9D">
        <w:rPr>
          <w:color w:val="4472C4" w:themeColor="accent1"/>
        </w:rPr>
        <w:t>C</w:t>
      </w:r>
      <w:r w:rsidR="003C2E27" w:rsidRPr="00CF7F9D">
        <w:rPr>
          <w:color w:val="4472C4" w:themeColor="accent1"/>
        </w:rPr>
        <w:t>ourses must result in post-secondary credit</w:t>
      </w:r>
      <w:r w:rsidR="00DF705C" w:rsidRPr="00CF7F9D">
        <w:rPr>
          <w:color w:val="4472C4" w:themeColor="accent1"/>
        </w:rPr>
        <w:t xml:space="preserve"> </w:t>
      </w:r>
      <w:r w:rsidR="003C2E27" w:rsidRPr="00CF7F9D">
        <w:rPr>
          <w:color w:val="4472C4" w:themeColor="accent1"/>
        </w:rPr>
        <w:t>and</w:t>
      </w:r>
      <w:r w:rsidR="000456FE" w:rsidRPr="00CF7F9D">
        <w:rPr>
          <w:color w:val="4472C4" w:themeColor="accent1"/>
        </w:rPr>
        <w:t xml:space="preserve"> </w:t>
      </w:r>
      <w:r w:rsidR="003C2E27" w:rsidRPr="00CF7F9D">
        <w:rPr>
          <w:color w:val="4472C4" w:themeColor="accent1"/>
        </w:rPr>
        <w:t xml:space="preserve">appear on a post-secondary transcript. Adult basic education courses are </w:t>
      </w:r>
      <w:r w:rsidR="001469BC" w:rsidRPr="00CF7F9D">
        <w:rPr>
          <w:color w:val="4472C4" w:themeColor="accent1"/>
        </w:rPr>
        <w:t>ineligible</w:t>
      </w:r>
      <w:r w:rsidR="003C2E27" w:rsidRPr="00CF7F9D">
        <w:rPr>
          <w:color w:val="4472C4" w:themeColor="accent1"/>
        </w:rPr>
        <w:t>.</w:t>
      </w:r>
      <w:r w:rsidR="007171E3" w:rsidRPr="00CF7F9D">
        <w:rPr>
          <w:color w:val="4472C4" w:themeColor="accent1"/>
        </w:rPr>
        <w:t xml:space="preserve"> </w:t>
      </w:r>
      <w:r w:rsidRPr="00CF7F9D">
        <w:rPr>
          <w:color w:val="4472C4" w:themeColor="accent1"/>
        </w:rPr>
        <w:t>Note that d</w:t>
      </w:r>
      <w:r w:rsidR="007171E3" w:rsidRPr="00CF7F9D">
        <w:rPr>
          <w:color w:val="4472C4" w:themeColor="accent1"/>
        </w:rPr>
        <w:t>ual credit courses</w:t>
      </w:r>
      <w:r w:rsidRPr="00CF7F9D">
        <w:rPr>
          <w:color w:val="4472C4" w:themeColor="accent1"/>
        </w:rPr>
        <w:t xml:space="preserve"> </w:t>
      </w:r>
      <w:r w:rsidR="003A2A22" w:rsidRPr="00CF7F9D">
        <w:rPr>
          <w:color w:val="4472C4" w:themeColor="accent1"/>
        </w:rPr>
        <w:t xml:space="preserve">are </w:t>
      </w:r>
      <w:r w:rsidR="00D84618" w:rsidRPr="00CF7F9D">
        <w:rPr>
          <w:color w:val="4472C4" w:themeColor="accent1"/>
        </w:rPr>
        <w:t xml:space="preserve">high school </w:t>
      </w:r>
      <w:r w:rsidR="003A2A22" w:rsidRPr="00CF7F9D">
        <w:rPr>
          <w:color w:val="4472C4" w:themeColor="accent1"/>
        </w:rPr>
        <w:t>electives</w:t>
      </w:r>
      <w:r w:rsidR="00D84618" w:rsidRPr="00CF7F9D">
        <w:rPr>
          <w:color w:val="4472C4" w:themeColor="accent1"/>
        </w:rPr>
        <w:t>: they can contribute to the number of</w:t>
      </w:r>
      <w:r w:rsidR="000F30FF" w:rsidRPr="00CF7F9D">
        <w:rPr>
          <w:color w:val="4472C4" w:themeColor="accent1"/>
        </w:rPr>
        <w:t xml:space="preserve"> </w:t>
      </w:r>
      <w:r w:rsidR="00D84618" w:rsidRPr="00CF7F9D">
        <w:rPr>
          <w:color w:val="4472C4" w:themeColor="accent1"/>
        </w:rPr>
        <w:t>elective course</w:t>
      </w:r>
      <w:r w:rsidR="00844FFB">
        <w:rPr>
          <w:color w:val="4472C4" w:themeColor="accent1"/>
        </w:rPr>
        <w:t>s</w:t>
      </w:r>
      <w:r w:rsidR="00D84618" w:rsidRPr="00CF7F9D">
        <w:rPr>
          <w:color w:val="4472C4" w:themeColor="accent1"/>
        </w:rPr>
        <w:t xml:space="preserve"> </w:t>
      </w:r>
      <w:r w:rsidR="000F30FF" w:rsidRPr="00CF7F9D">
        <w:rPr>
          <w:color w:val="4472C4" w:themeColor="accent1"/>
        </w:rPr>
        <w:t xml:space="preserve">and Grade 12 level </w:t>
      </w:r>
      <w:r w:rsidR="00D84618" w:rsidRPr="00CF7F9D">
        <w:rPr>
          <w:color w:val="4472C4" w:themeColor="accent1"/>
        </w:rPr>
        <w:t>credits needed to graduate but</w:t>
      </w:r>
      <w:r w:rsidRPr="00CF7F9D">
        <w:rPr>
          <w:color w:val="4472C4" w:themeColor="accent1"/>
        </w:rPr>
        <w:t xml:space="preserve"> </w:t>
      </w:r>
      <w:r w:rsidR="00D84618" w:rsidRPr="00CF7F9D">
        <w:rPr>
          <w:color w:val="4472C4" w:themeColor="accent1"/>
        </w:rPr>
        <w:t>cannot fulfill other graduation requirements.</w:t>
      </w:r>
    </w:p>
    <w:p w14:paraId="2EE73C0B" w14:textId="0F94D860" w:rsidR="003C2E27" w:rsidRPr="00CF7F9D" w:rsidRDefault="001469BC" w:rsidP="00CF7F9D">
      <w:pPr>
        <w:rPr>
          <w:color w:val="4472C4" w:themeColor="accent1"/>
        </w:rPr>
      </w:pPr>
      <w:bookmarkStart w:id="1" w:name="_Hlk154582110"/>
      <w:r w:rsidRPr="00CF7F9D">
        <w:rPr>
          <w:color w:val="4472C4" w:themeColor="accent1"/>
        </w:rPr>
        <w:t>P</w:t>
      </w:r>
      <w:r w:rsidR="003C2E27" w:rsidRPr="00CF7F9D">
        <w:rPr>
          <w:color w:val="4472C4" w:themeColor="accent1"/>
        </w:rPr>
        <w:t>ost-secondary p</w:t>
      </w:r>
      <w:r w:rsidR="003A2A22" w:rsidRPr="00CF7F9D">
        <w:rPr>
          <w:color w:val="4472C4" w:themeColor="accent1"/>
        </w:rPr>
        <w:t>artner</w:t>
      </w:r>
      <w:r w:rsidR="003C2E27" w:rsidRPr="00CF7F9D">
        <w:rPr>
          <w:color w:val="4472C4" w:themeColor="accent1"/>
        </w:rPr>
        <w:t xml:space="preserve">s must </w:t>
      </w:r>
      <w:r w:rsidR="00D358F7" w:rsidRPr="00CF7F9D">
        <w:rPr>
          <w:color w:val="4472C4" w:themeColor="accent1"/>
        </w:rPr>
        <w:t xml:space="preserve">be </w:t>
      </w:r>
      <w:r w:rsidR="003C2E27" w:rsidRPr="00CF7F9D">
        <w:rPr>
          <w:color w:val="4472C4" w:themeColor="accent1"/>
        </w:rPr>
        <w:t>member</w:t>
      </w:r>
      <w:r w:rsidR="003A2A22" w:rsidRPr="00CF7F9D">
        <w:rPr>
          <w:color w:val="4472C4" w:themeColor="accent1"/>
        </w:rPr>
        <w:t>s</w:t>
      </w:r>
      <w:r w:rsidR="003C2E27" w:rsidRPr="00CF7F9D">
        <w:rPr>
          <w:color w:val="4472C4" w:themeColor="accent1"/>
        </w:rPr>
        <w:t xml:space="preserve"> of </w:t>
      </w:r>
      <w:r w:rsidR="000456FE" w:rsidRPr="00CF7F9D">
        <w:rPr>
          <w:color w:val="4472C4" w:themeColor="accent1"/>
        </w:rPr>
        <w:t xml:space="preserve">the </w:t>
      </w:r>
      <w:r w:rsidR="003C2E27" w:rsidRPr="00CF7F9D">
        <w:rPr>
          <w:color w:val="4472C4" w:themeColor="accent1"/>
        </w:rPr>
        <w:t>British Columbia Transfer System</w:t>
      </w:r>
      <w:r w:rsidRPr="00CF7F9D">
        <w:rPr>
          <w:color w:val="4472C4" w:themeColor="accent1"/>
        </w:rPr>
        <w:t xml:space="preserve"> or</w:t>
      </w:r>
      <w:r w:rsidR="003C2E27" w:rsidRPr="00CF7F9D">
        <w:rPr>
          <w:color w:val="4472C4" w:themeColor="accent1"/>
        </w:rPr>
        <w:t xml:space="preserve"> SkilledTradesBC</w:t>
      </w:r>
      <w:r w:rsidRPr="00CF7F9D">
        <w:rPr>
          <w:color w:val="4472C4" w:themeColor="accent1"/>
        </w:rPr>
        <w:t>-</w:t>
      </w:r>
      <w:r w:rsidR="003C2E27" w:rsidRPr="00CF7F9D">
        <w:rPr>
          <w:color w:val="4472C4" w:themeColor="accent1"/>
        </w:rPr>
        <w:t>certified Youth Program training provider</w:t>
      </w:r>
      <w:r w:rsidR="003A2A22" w:rsidRPr="00CF7F9D">
        <w:rPr>
          <w:color w:val="4472C4" w:themeColor="accent1"/>
        </w:rPr>
        <w:t>s</w:t>
      </w:r>
      <w:r w:rsidRPr="00CF7F9D">
        <w:rPr>
          <w:color w:val="4472C4" w:themeColor="accent1"/>
        </w:rPr>
        <w:t>.</w:t>
      </w:r>
      <w:r w:rsidR="003C2E27" w:rsidRPr="00CF7F9D">
        <w:rPr>
          <w:color w:val="4472C4" w:themeColor="accent1"/>
        </w:rPr>
        <w:t xml:space="preserve"> Educacentre </w:t>
      </w:r>
      <w:r w:rsidRPr="00CF7F9D">
        <w:rPr>
          <w:color w:val="4472C4" w:themeColor="accent1"/>
        </w:rPr>
        <w:t xml:space="preserve">can </w:t>
      </w:r>
      <w:r w:rsidR="003A2A22" w:rsidRPr="00CF7F9D">
        <w:rPr>
          <w:color w:val="4472C4" w:themeColor="accent1"/>
        </w:rPr>
        <w:t>deliver</w:t>
      </w:r>
      <w:r w:rsidRPr="00CF7F9D">
        <w:rPr>
          <w:color w:val="4472C4" w:themeColor="accent1"/>
        </w:rPr>
        <w:t xml:space="preserve"> courses </w:t>
      </w:r>
      <w:r w:rsidR="003C2E27" w:rsidRPr="00CF7F9D">
        <w:rPr>
          <w:color w:val="4472C4" w:themeColor="accent1"/>
        </w:rPr>
        <w:t>in French</w:t>
      </w:r>
      <w:r w:rsidRPr="00CF7F9D">
        <w:rPr>
          <w:color w:val="4472C4" w:themeColor="accent1"/>
        </w:rPr>
        <w:t>.</w:t>
      </w:r>
    </w:p>
    <w:bookmarkEnd w:id="1"/>
    <w:p w14:paraId="1E54F090" w14:textId="77777777" w:rsidR="00DF52C6" w:rsidRPr="00CF7F9D" w:rsidRDefault="00DF52C6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</w:p>
    <w:p w14:paraId="511599DC" w14:textId="0334DED3" w:rsidR="78A89F5A" w:rsidRPr="00CF7F9D" w:rsidRDefault="78A89F5A" w:rsidP="00CF7F9D">
      <w:pPr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i/>
          <w:iCs/>
          <w:color w:val="313132"/>
          <w:sz w:val="24"/>
          <w:szCs w:val="24"/>
        </w:rPr>
        <w:t>Funding</w:t>
      </w:r>
    </w:p>
    <w:p w14:paraId="08510D20" w14:textId="567D288C" w:rsidR="004A3BA8" w:rsidRPr="00CF7F9D" w:rsidRDefault="00BE1E25" w:rsidP="00CF7F9D">
      <w:pPr>
        <w:rPr>
          <w:color w:val="4472C4" w:themeColor="accent1"/>
        </w:rPr>
      </w:pPr>
      <w:bookmarkStart w:id="2" w:name="_Hlk143178714"/>
      <w:r>
        <w:rPr>
          <w:color w:val="4472C4" w:themeColor="accent1"/>
        </w:rPr>
        <w:t xml:space="preserve">Boards of education </w:t>
      </w:r>
      <w:r w:rsidR="00E0166E" w:rsidRPr="00CF7F9D">
        <w:rPr>
          <w:color w:val="4472C4" w:themeColor="accent1"/>
        </w:rPr>
        <w:t xml:space="preserve">and independent </w:t>
      </w:r>
      <w:r w:rsidR="001600C7" w:rsidRPr="00CF7F9D">
        <w:rPr>
          <w:color w:val="4472C4" w:themeColor="accent1"/>
        </w:rPr>
        <w:t>school</w:t>
      </w:r>
      <w:r w:rsidR="00E0166E" w:rsidRPr="00CF7F9D">
        <w:rPr>
          <w:color w:val="4472C4" w:themeColor="accent1"/>
        </w:rPr>
        <w:t xml:space="preserve"> authorities </w:t>
      </w:r>
      <w:r w:rsidR="0097577A" w:rsidRPr="00CF7F9D">
        <w:rPr>
          <w:color w:val="4472C4" w:themeColor="accent1"/>
        </w:rPr>
        <w:t>must pay students</w:t>
      </w:r>
      <w:r w:rsidR="00525192" w:rsidRPr="00CF7F9D">
        <w:rPr>
          <w:color w:val="4472C4" w:themeColor="accent1"/>
        </w:rPr>
        <w:t>’</w:t>
      </w:r>
      <w:r w:rsidR="0097577A" w:rsidRPr="00CF7F9D">
        <w:rPr>
          <w:color w:val="4472C4" w:themeColor="accent1"/>
        </w:rPr>
        <w:t xml:space="preserve"> </w:t>
      </w:r>
      <w:r w:rsidR="00026E61" w:rsidRPr="00CF7F9D">
        <w:rPr>
          <w:color w:val="4472C4" w:themeColor="accent1"/>
        </w:rPr>
        <w:t xml:space="preserve">post-secondary </w:t>
      </w:r>
      <w:r w:rsidR="0097577A" w:rsidRPr="00CF7F9D">
        <w:rPr>
          <w:color w:val="4472C4" w:themeColor="accent1"/>
        </w:rPr>
        <w:t>tuition</w:t>
      </w:r>
      <w:r w:rsidR="00EE3BBA" w:rsidRPr="00CF7F9D">
        <w:rPr>
          <w:color w:val="4472C4" w:themeColor="accent1"/>
        </w:rPr>
        <w:t xml:space="preserve"> costs</w:t>
      </w:r>
      <w:r w:rsidR="0097577A" w:rsidRPr="00CF7F9D">
        <w:rPr>
          <w:color w:val="4472C4" w:themeColor="accent1"/>
        </w:rPr>
        <w:t xml:space="preserve"> to </w:t>
      </w:r>
      <w:r w:rsidR="002D7C83" w:rsidRPr="00CF7F9D">
        <w:rPr>
          <w:color w:val="4472C4" w:themeColor="accent1"/>
        </w:rPr>
        <w:t>claim</w:t>
      </w:r>
      <w:r w:rsidR="003242EB" w:rsidRPr="00CF7F9D">
        <w:rPr>
          <w:color w:val="4472C4" w:themeColor="accent1"/>
        </w:rPr>
        <w:t xml:space="preserve"> </w:t>
      </w:r>
      <w:r w:rsidR="0097577A" w:rsidRPr="00CF7F9D">
        <w:rPr>
          <w:color w:val="4472C4" w:themeColor="accent1"/>
        </w:rPr>
        <w:t xml:space="preserve">for </w:t>
      </w:r>
      <w:r w:rsidR="00026E61" w:rsidRPr="00CF7F9D">
        <w:rPr>
          <w:color w:val="4472C4" w:themeColor="accent1"/>
        </w:rPr>
        <w:t xml:space="preserve">per-course </w:t>
      </w:r>
      <w:r w:rsidR="0097577A" w:rsidRPr="00CF7F9D">
        <w:rPr>
          <w:color w:val="4472C4" w:themeColor="accent1"/>
        </w:rPr>
        <w:t>funding</w:t>
      </w:r>
      <w:r w:rsidR="00026E61" w:rsidRPr="00CF7F9D">
        <w:rPr>
          <w:color w:val="4472C4" w:themeColor="accent1"/>
        </w:rPr>
        <w:t xml:space="preserve"> from the</w:t>
      </w:r>
      <w:r w:rsidR="00525192" w:rsidRPr="00CF7F9D">
        <w:rPr>
          <w:color w:val="4472C4" w:themeColor="accent1"/>
        </w:rPr>
        <w:t> </w:t>
      </w:r>
      <w:r w:rsidR="00026E61" w:rsidRPr="00CF7F9D">
        <w:rPr>
          <w:color w:val="4472C4" w:themeColor="accent1"/>
        </w:rPr>
        <w:t>Ministry</w:t>
      </w:r>
      <w:r w:rsidR="0097577A" w:rsidRPr="00CF7F9D">
        <w:rPr>
          <w:color w:val="4472C4" w:themeColor="accent1"/>
        </w:rPr>
        <w:t xml:space="preserve">. </w:t>
      </w:r>
      <w:r w:rsidR="004A3BA8" w:rsidRPr="00CF7F9D">
        <w:rPr>
          <w:color w:val="4472C4" w:themeColor="accent1"/>
        </w:rPr>
        <w:t>Dual credit courses are funded at the same rate as other high school courses, and in the same way</w:t>
      </w:r>
      <w:r w:rsidR="00501209" w:rsidRPr="00CF7F9D">
        <w:rPr>
          <w:color w:val="4472C4" w:themeColor="accent1"/>
        </w:rPr>
        <w:t>.</w:t>
      </w:r>
      <w:r w:rsidR="004A3BA8" w:rsidRPr="00CF7F9D">
        <w:rPr>
          <w:color w:val="4472C4" w:themeColor="accent1"/>
        </w:rPr>
        <w:t xml:space="preserve"> </w:t>
      </w:r>
      <w:r w:rsidR="006A5FA7">
        <w:rPr>
          <w:color w:val="4472C4" w:themeColor="accent1"/>
        </w:rPr>
        <w:t>They</w:t>
      </w:r>
      <w:r w:rsidR="004A3BA8" w:rsidRPr="00CF7F9D">
        <w:rPr>
          <w:color w:val="4472C4" w:themeColor="accent1"/>
        </w:rPr>
        <w:t xml:space="preserve"> can be reported in either </w:t>
      </w:r>
      <w:r w:rsidR="00525192" w:rsidRPr="00CF7F9D">
        <w:rPr>
          <w:color w:val="4472C4" w:themeColor="accent1"/>
        </w:rPr>
        <w:t xml:space="preserve">September </w:t>
      </w:r>
      <w:r w:rsidR="00450FA1" w:rsidRPr="00CF7F9D">
        <w:rPr>
          <w:color w:val="4472C4" w:themeColor="accent1"/>
        </w:rPr>
        <w:t xml:space="preserve">or </w:t>
      </w:r>
      <w:r w:rsidR="00525192" w:rsidRPr="00CF7F9D">
        <w:rPr>
          <w:color w:val="4472C4" w:themeColor="accent1"/>
        </w:rPr>
        <w:t>February</w:t>
      </w:r>
      <w:r w:rsidR="004A3BA8" w:rsidRPr="00CF7F9D">
        <w:rPr>
          <w:color w:val="4472C4" w:themeColor="accent1"/>
        </w:rPr>
        <w:t>.</w:t>
      </w:r>
    </w:p>
    <w:p w14:paraId="5F567711" w14:textId="3CC7099F" w:rsidR="00EF2669" w:rsidRPr="00CF7F9D" w:rsidRDefault="00BE1E25" w:rsidP="00CF7F9D">
      <w:pPr>
        <w:spacing w:before="240" w:after="240" w:line="240" w:lineRule="auto"/>
        <w:rPr>
          <w:color w:val="4472C4" w:themeColor="accent1"/>
        </w:rPr>
      </w:pPr>
      <w:r>
        <w:rPr>
          <w:color w:val="4472C4" w:themeColor="accent1"/>
        </w:rPr>
        <w:t xml:space="preserve">Boards of education </w:t>
      </w:r>
      <w:r w:rsidR="00E0166E" w:rsidRPr="00CF7F9D">
        <w:rPr>
          <w:color w:val="4472C4" w:themeColor="accent1"/>
        </w:rPr>
        <w:t xml:space="preserve">and independent </w:t>
      </w:r>
      <w:r w:rsidR="00E14B90">
        <w:rPr>
          <w:color w:val="4472C4" w:themeColor="accent1"/>
        </w:rPr>
        <w:t xml:space="preserve">school </w:t>
      </w:r>
      <w:r w:rsidR="00E0166E" w:rsidRPr="00CF7F9D">
        <w:rPr>
          <w:color w:val="4472C4" w:themeColor="accent1"/>
        </w:rPr>
        <w:t>authorities</w:t>
      </w:r>
      <w:r w:rsidR="0097577A" w:rsidRPr="00CF7F9D">
        <w:rPr>
          <w:color w:val="4472C4" w:themeColor="accent1"/>
        </w:rPr>
        <w:t xml:space="preserve"> </w:t>
      </w:r>
      <w:r w:rsidR="004A3BA8" w:rsidRPr="00CF7F9D">
        <w:rPr>
          <w:color w:val="4472C4" w:themeColor="accent1"/>
        </w:rPr>
        <w:t>choose whether to</w:t>
      </w:r>
      <w:r w:rsidR="009B427E" w:rsidRPr="00CF7F9D">
        <w:rPr>
          <w:color w:val="4472C4" w:themeColor="accent1"/>
        </w:rPr>
        <w:t xml:space="preserve"> </w:t>
      </w:r>
      <w:r w:rsidR="0097577A" w:rsidRPr="00CF7F9D">
        <w:rPr>
          <w:color w:val="4472C4" w:themeColor="accent1"/>
        </w:rPr>
        <w:t xml:space="preserve">pay </w:t>
      </w:r>
      <w:r w:rsidR="00026E61" w:rsidRPr="00CF7F9D">
        <w:rPr>
          <w:color w:val="4472C4" w:themeColor="accent1"/>
        </w:rPr>
        <w:t xml:space="preserve">any </w:t>
      </w:r>
      <w:r w:rsidR="0097577A" w:rsidRPr="00CF7F9D">
        <w:rPr>
          <w:color w:val="4472C4" w:themeColor="accent1"/>
        </w:rPr>
        <w:t>fees</w:t>
      </w:r>
      <w:r w:rsidR="00CC5E24" w:rsidRPr="00CF7F9D">
        <w:rPr>
          <w:color w:val="4472C4" w:themeColor="accent1"/>
        </w:rPr>
        <w:t xml:space="preserve"> and</w:t>
      </w:r>
      <w:r w:rsidR="004A3BA8" w:rsidRPr="00CF7F9D">
        <w:rPr>
          <w:color w:val="4472C4" w:themeColor="accent1"/>
        </w:rPr>
        <w:t xml:space="preserve"> </w:t>
      </w:r>
      <w:r w:rsidR="00026E61" w:rsidRPr="00CF7F9D">
        <w:rPr>
          <w:color w:val="4472C4" w:themeColor="accent1"/>
        </w:rPr>
        <w:t xml:space="preserve">book or equipment </w:t>
      </w:r>
      <w:r w:rsidR="004A3BA8" w:rsidRPr="00CF7F9D">
        <w:rPr>
          <w:color w:val="4472C4" w:themeColor="accent1"/>
        </w:rPr>
        <w:t>costs</w:t>
      </w:r>
      <w:r w:rsidR="00450FA1" w:rsidRPr="00CF7F9D">
        <w:rPr>
          <w:color w:val="4472C4" w:themeColor="accent1"/>
        </w:rPr>
        <w:t>.</w:t>
      </w:r>
      <w:r w:rsidR="00525192" w:rsidRPr="00CF7F9D">
        <w:rPr>
          <w:color w:val="4472C4" w:themeColor="accent1"/>
        </w:rPr>
        <w:t xml:space="preserve"> </w:t>
      </w:r>
      <w:r w:rsidR="001600C7" w:rsidRPr="00CF7F9D">
        <w:rPr>
          <w:color w:val="4472C4" w:themeColor="accent1"/>
        </w:rPr>
        <w:t>Schools</w:t>
      </w:r>
      <w:r w:rsidR="009F02C0" w:rsidRPr="00CF7F9D">
        <w:rPr>
          <w:color w:val="4472C4" w:themeColor="accent1"/>
        </w:rPr>
        <w:t xml:space="preserve"> must have hardship </w:t>
      </w:r>
      <w:r w:rsidR="00D66146" w:rsidRPr="00CF7F9D">
        <w:rPr>
          <w:color w:val="4472C4" w:themeColor="accent1"/>
        </w:rPr>
        <w:t xml:space="preserve">policies in </w:t>
      </w:r>
      <w:r w:rsidR="001600C7" w:rsidRPr="00CF7F9D">
        <w:rPr>
          <w:color w:val="4472C4" w:themeColor="accent1"/>
        </w:rPr>
        <w:t>place and</w:t>
      </w:r>
      <w:r w:rsidR="00525192" w:rsidRPr="00CF7F9D">
        <w:rPr>
          <w:color w:val="4472C4" w:themeColor="accent1"/>
        </w:rPr>
        <w:t xml:space="preserve"> should strive for </w:t>
      </w:r>
      <w:r w:rsidR="00CC5E24" w:rsidRPr="00CF7F9D">
        <w:rPr>
          <w:color w:val="4472C4" w:themeColor="accent1"/>
        </w:rPr>
        <w:t xml:space="preserve">stigma-free </w:t>
      </w:r>
      <w:r w:rsidR="004A3BA8" w:rsidRPr="00CF7F9D">
        <w:rPr>
          <w:color w:val="4472C4" w:themeColor="accent1"/>
        </w:rPr>
        <w:t xml:space="preserve">practices </w:t>
      </w:r>
      <w:r w:rsidR="00525192" w:rsidRPr="00CF7F9D">
        <w:rPr>
          <w:color w:val="4472C4" w:themeColor="accent1"/>
        </w:rPr>
        <w:t xml:space="preserve">to better </w:t>
      </w:r>
      <w:r w:rsidR="001F0B81" w:rsidRPr="00CF7F9D">
        <w:rPr>
          <w:color w:val="4472C4" w:themeColor="accent1"/>
        </w:rPr>
        <w:t xml:space="preserve">support </w:t>
      </w:r>
      <w:r w:rsidR="004A3BA8" w:rsidRPr="00CF7F9D">
        <w:rPr>
          <w:color w:val="4472C4" w:themeColor="accent1"/>
        </w:rPr>
        <w:t>students</w:t>
      </w:r>
      <w:r w:rsidR="00CC5E24" w:rsidRPr="00CF7F9D">
        <w:rPr>
          <w:color w:val="4472C4" w:themeColor="accent1"/>
        </w:rPr>
        <w:t xml:space="preserve"> </w:t>
      </w:r>
      <w:r w:rsidR="004A3BA8" w:rsidRPr="00CF7F9D">
        <w:rPr>
          <w:color w:val="4472C4" w:themeColor="accent1"/>
        </w:rPr>
        <w:t>for whom costs would be a barrier.</w:t>
      </w:r>
      <w:r w:rsidR="00EF2669" w:rsidRPr="00CF7F9D">
        <w:rPr>
          <w:color w:val="4472C4" w:themeColor="accent1"/>
        </w:rPr>
        <w:t xml:space="preserve"> Note that </w:t>
      </w:r>
      <w:r w:rsidR="001600C7" w:rsidRPr="00CF7F9D">
        <w:rPr>
          <w:color w:val="4472C4" w:themeColor="accent1"/>
        </w:rPr>
        <w:t>students</w:t>
      </w:r>
      <w:r w:rsidR="00EF2669" w:rsidRPr="00CF7F9D">
        <w:rPr>
          <w:color w:val="4472C4" w:themeColor="accent1"/>
        </w:rPr>
        <w:t xml:space="preserve"> </w:t>
      </w:r>
      <w:r w:rsidR="001600C7" w:rsidRPr="00CF7F9D">
        <w:rPr>
          <w:color w:val="4472C4" w:themeColor="accent1"/>
        </w:rPr>
        <w:t xml:space="preserve">must not be charged for </w:t>
      </w:r>
      <w:r w:rsidR="00EF2669" w:rsidRPr="00CF7F9D">
        <w:rPr>
          <w:color w:val="4472C4" w:themeColor="accent1"/>
        </w:rPr>
        <w:t>reviews of transcripts.</w:t>
      </w:r>
    </w:p>
    <w:p w14:paraId="7010BE6F" w14:textId="77777777" w:rsidR="00525192" w:rsidRPr="00CF7F9D" w:rsidRDefault="00525192" w:rsidP="00CF7F9D">
      <w:pPr>
        <w:rPr>
          <w:color w:val="4472C4" w:themeColor="accent1"/>
        </w:rPr>
      </w:pPr>
    </w:p>
    <w:bookmarkEnd w:id="2"/>
    <w:p w14:paraId="38D97510" w14:textId="165E38B0" w:rsidR="00BC52A0" w:rsidRPr="00CF7F9D" w:rsidRDefault="0BB4B7FF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>Procedures</w:t>
      </w:r>
      <w:r w:rsidR="00614969"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 xml:space="preserve"> </w:t>
      </w:r>
    </w:p>
    <w:p w14:paraId="46F7E289" w14:textId="085BF015" w:rsidR="006968BC" w:rsidRDefault="001A2DFF" w:rsidP="006968BC">
      <w:pPr>
        <w:spacing w:after="0" w:line="256" w:lineRule="auto"/>
        <w:rPr>
          <w:rFonts w:eastAsia="BC Sans"/>
          <w:color w:val="4472C4" w:themeColor="accent1"/>
        </w:rPr>
      </w:pPr>
      <w:r>
        <w:rPr>
          <w:rFonts w:eastAsia="BC Sans"/>
          <w:color w:val="4472C4" w:themeColor="accent1"/>
        </w:rPr>
        <w:t>B</w:t>
      </w:r>
      <w:r w:rsidR="00712A48">
        <w:rPr>
          <w:color w:val="4472C4" w:themeColor="accent1"/>
        </w:rPr>
        <w:t xml:space="preserve">oards of education </w:t>
      </w:r>
      <w:r w:rsidR="00712A48" w:rsidRPr="00CF7F9D">
        <w:rPr>
          <w:color w:val="4472C4" w:themeColor="accent1"/>
        </w:rPr>
        <w:t xml:space="preserve">and independent school authorities </w:t>
      </w:r>
      <w:r w:rsidR="005746CA" w:rsidRPr="00712A48">
        <w:rPr>
          <w:rFonts w:eastAsia="BC Sans"/>
          <w:i/>
          <w:iCs/>
          <w:color w:val="4472C4" w:themeColor="accent1"/>
        </w:rPr>
        <w:t>should</w:t>
      </w:r>
      <w:r w:rsidR="005746CA">
        <w:rPr>
          <w:rFonts w:eastAsia="BC Sans"/>
          <w:color w:val="4472C4" w:themeColor="accent1"/>
        </w:rPr>
        <w:t xml:space="preserve"> </w:t>
      </w:r>
      <w:r w:rsidR="00712A48">
        <w:rPr>
          <w:rFonts w:eastAsia="BC Sans"/>
          <w:color w:val="4472C4" w:themeColor="accent1"/>
        </w:rPr>
        <w:t>consider the </w:t>
      </w:r>
      <w:r w:rsidR="005746CA">
        <w:rPr>
          <w:rFonts w:eastAsia="BC Sans"/>
          <w:color w:val="4472C4" w:themeColor="accent1"/>
        </w:rPr>
        <w:t>following</w:t>
      </w:r>
      <w:r w:rsidR="00712A48">
        <w:rPr>
          <w:rFonts w:eastAsia="BC Sans"/>
          <w:color w:val="4472C4" w:themeColor="accent1"/>
        </w:rPr>
        <w:t> </w:t>
      </w:r>
      <w:r w:rsidR="00583203">
        <w:rPr>
          <w:rFonts w:eastAsia="BC Sans"/>
          <w:color w:val="4472C4" w:themeColor="accent1"/>
        </w:rPr>
        <w:t>foundation</w:t>
      </w:r>
      <w:r w:rsidR="00712A48">
        <w:rPr>
          <w:rFonts w:eastAsia="BC Sans"/>
          <w:color w:val="4472C4" w:themeColor="accent1"/>
        </w:rPr>
        <w:t>al steps</w:t>
      </w:r>
      <w:r w:rsidR="00CE6333">
        <w:rPr>
          <w:rFonts w:eastAsia="BC Sans"/>
          <w:color w:val="4472C4" w:themeColor="accent1"/>
        </w:rPr>
        <w:t>.</w:t>
      </w:r>
    </w:p>
    <w:p w14:paraId="429807AE" w14:textId="77777777" w:rsidR="006968BC" w:rsidRDefault="006968BC" w:rsidP="006968BC">
      <w:pPr>
        <w:spacing w:after="0" w:line="256" w:lineRule="auto"/>
        <w:rPr>
          <w:rFonts w:eastAsia="BC Sans"/>
          <w:color w:val="4472C4" w:themeColor="accent1"/>
        </w:rPr>
      </w:pPr>
    </w:p>
    <w:p w14:paraId="2075651D" w14:textId="478DDD3C" w:rsidR="0077609D" w:rsidRDefault="0077609D" w:rsidP="006968BC">
      <w:pPr>
        <w:pStyle w:val="ListParagraph"/>
        <w:numPr>
          <w:ilvl w:val="0"/>
          <w:numId w:val="37"/>
        </w:numPr>
        <w:spacing w:after="0" w:line="256" w:lineRule="auto"/>
        <w:rPr>
          <w:rFonts w:eastAsia="BC Sans"/>
          <w:color w:val="4472C4" w:themeColor="accent1"/>
        </w:rPr>
      </w:pPr>
      <w:r>
        <w:rPr>
          <w:rFonts w:eastAsia="BC Sans"/>
          <w:color w:val="4472C4" w:themeColor="accent1"/>
        </w:rPr>
        <w:t>Feature dual credit in strategic planning and dedicate resources accordingly.</w:t>
      </w:r>
    </w:p>
    <w:p w14:paraId="7C703A7D" w14:textId="77777777" w:rsidR="0077609D" w:rsidRDefault="0077609D" w:rsidP="0077609D">
      <w:pPr>
        <w:pStyle w:val="ListParagraph"/>
        <w:spacing w:after="0" w:line="256" w:lineRule="auto"/>
        <w:ind w:left="360"/>
        <w:rPr>
          <w:rFonts w:eastAsia="BC Sans"/>
          <w:color w:val="4472C4" w:themeColor="accent1"/>
        </w:rPr>
      </w:pPr>
    </w:p>
    <w:p w14:paraId="5A207261" w14:textId="77777777" w:rsidR="00712A48" w:rsidRDefault="00712A48" w:rsidP="00712A48">
      <w:pPr>
        <w:pStyle w:val="ListParagraph"/>
        <w:numPr>
          <w:ilvl w:val="0"/>
          <w:numId w:val="37"/>
        </w:numPr>
        <w:spacing w:after="0" w:line="256" w:lineRule="auto"/>
        <w:rPr>
          <w:rFonts w:eastAsia="BC Sans"/>
          <w:color w:val="4472C4" w:themeColor="accent1"/>
        </w:rPr>
      </w:pPr>
      <w:r>
        <w:rPr>
          <w:rFonts w:eastAsia="BC Sans"/>
          <w:color w:val="4472C4" w:themeColor="accent1"/>
        </w:rPr>
        <w:t>Plan to serve Indigenous students, students with diverse abilities or disabilities, and other groups, such as students who have no immediate family members with post-secondary experience.</w:t>
      </w:r>
    </w:p>
    <w:p w14:paraId="1835B746" w14:textId="77777777" w:rsidR="00712A48" w:rsidRDefault="00712A48" w:rsidP="00712A48">
      <w:pPr>
        <w:pStyle w:val="ListParagraph"/>
        <w:spacing w:after="0" w:line="256" w:lineRule="auto"/>
        <w:ind w:left="360"/>
        <w:rPr>
          <w:rFonts w:eastAsia="BC Sans"/>
          <w:color w:val="4472C4" w:themeColor="accent1"/>
        </w:rPr>
      </w:pPr>
    </w:p>
    <w:p w14:paraId="652F2F30" w14:textId="3ECA36E0" w:rsidR="00C51E44" w:rsidRPr="006968BC" w:rsidRDefault="00C51E44" w:rsidP="006968BC">
      <w:pPr>
        <w:pStyle w:val="ListParagraph"/>
        <w:numPr>
          <w:ilvl w:val="0"/>
          <w:numId w:val="37"/>
        </w:numPr>
        <w:spacing w:after="0" w:line="256" w:lineRule="auto"/>
        <w:rPr>
          <w:rFonts w:eastAsia="BC Sans"/>
          <w:color w:val="4472C4" w:themeColor="accent1"/>
        </w:rPr>
      </w:pPr>
      <w:r w:rsidRPr="006968BC">
        <w:rPr>
          <w:rFonts w:eastAsia="BC Sans"/>
          <w:color w:val="4472C4" w:themeColor="accent1"/>
        </w:rPr>
        <w:t>Build relationships with post-secondary providers, and other potential partners, from local First Nations</w:t>
      </w:r>
      <w:r w:rsidR="004F169E">
        <w:rPr>
          <w:rFonts w:eastAsia="BC Sans"/>
          <w:color w:val="4472C4" w:themeColor="accent1"/>
        </w:rPr>
        <w:t xml:space="preserve"> to </w:t>
      </w:r>
      <w:r w:rsidR="004F169E" w:rsidRPr="006968BC">
        <w:rPr>
          <w:rFonts w:eastAsia="BC Sans"/>
          <w:color w:val="4472C4" w:themeColor="accent1"/>
        </w:rPr>
        <w:t>neighbouring school districts</w:t>
      </w:r>
      <w:r w:rsidR="004F169E">
        <w:rPr>
          <w:rFonts w:eastAsia="BC Sans"/>
          <w:color w:val="4472C4" w:themeColor="accent1"/>
        </w:rPr>
        <w:t>.</w:t>
      </w:r>
    </w:p>
    <w:p w14:paraId="5E322CE3" w14:textId="77777777" w:rsidR="00C51E44" w:rsidRDefault="00C51E44" w:rsidP="00C51E44">
      <w:pPr>
        <w:spacing w:after="0"/>
        <w:rPr>
          <w:rFonts w:eastAsia="BC Sans"/>
          <w:color w:val="4472C4" w:themeColor="accent1"/>
        </w:rPr>
      </w:pPr>
    </w:p>
    <w:p w14:paraId="4D54ACD0" w14:textId="101B116F" w:rsidR="009C7C6B" w:rsidRDefault="00A934AD" w:rsidP="009C7C6B">
      <w:pPr>
        <w:pStyle w:val="ListParagraph"/>
        <w:numPr>
          <w:ilvl w:val="0"/>
          <w:numId w:val="37"/>
        </w:numPr>
        <w:spacing w:after="0" w:line="256" w:lineRule="auto"/>
        <w:rPr>
          <w:rFonts w:eastAsia="BC Sans"/>
          <w:color w:val="4472C4" w:themeColor="accent1"/>
        </w:rPr>
      </w:pPr>
      <w:r>
        <w:rPr>
          <w:rFonts w:eastAsia="BC Sans"/>
          <w:color w:val="4472C4" w:themeColor="accent1"/>
        </w:rPr>
        <w:t>Coordinate with p</w:t>
      </w:r>
      <w:r w:rsidR="008F0E42">
        <w:rPr>
          <w:rFonts w:eastAsia="BC Sans"/>
          <w:color w:val="4472C4" w:themeColor="accent1"/>
        </w:rPr>
        <w:t>ost-secondary partners to ensure that</w:t>
      </w:r>
      <w:r w:rsidR="0081392F">
        <w:rPr>
          <w:rFonts w:eastAsia="BC Sans"/>
          <w:color w:val="4472C4" w:themeColor="accent1"/>
        </w:rPr>
        <w:t xml:space="preserve"> d</w:t>
      </w:r>
      <w:r w:rsidR="009C7C6B">
        <w:rPr>
          <w:rFonts w:eastAsia="BC Sans"/>
          <w:color w:val="4472C4" w:themeColor="accent1"/>
        </w:rPr>
        <w:t>ual credit participants</w:t>
      </w:r>
      <w:r w:rsidR="008F0E42">
        <w:rPr>
          <w:rFonts w:eastAsia="BC Sans"/>
          <w:color w:val="4472C4" w:themeColor="accent1"/>
        </w:rPr>
        <w:t>, who</w:t>
      </w:r>
      <w:r w:rsidR="009C7C6B">
        <w:rPr>
          <w:rFonts w:eastAsia="BC Sans"/>
          <w:color w:val="4472C4" w:themeColor="accent1"/>
        </w:rPr>
        <w:t xml:space="preserve"> are both high</w:t>
      </w:r>
      <w:r w:rsidR="00E50543">
        <w:rPr>
          <w:rFonts w:eastAsia="BC Sans"/>
          <w:color w:val="4472C4" w:themeColor="accent1"/>
        </w:rPr>
        <w:t> </w:t>
      </w:r>
      <w:r w:rsidR="009C7C6B">
        <w:rPr>
          <w:rFonts w:eastAsia="BC Sans"/>
          <w:color w:val="4472C4" w:themeColor="accent1"/>
        </w:rPr>
        <w:t>school students and post-secondary learners, have the benefits and support of both systems.</w:t>
      </w:r>
    </w:p>
    <w:p w14:paraId="0DD9F09E" w14:textId="77777777" w:rsidR="009C7C6B" w:rsidRPr="009C7C6B" w:rsidRDefault="009C7C6B" w:rsidP="009C7C6B">
      <w:pPr>
        <w:spacing w:after="0" w:line="256" w:lineRule="auto"/>
        <w:rPr>
          <w:rFonts w:eastAsia="BC Sans"/>
          <w:color w:val="4472C4" w:themeColor="accent1"/>
        </w:rPr>
      </w:pPr>
    </w:p>
    <w:p w14:paraId="34DD3EFD" w14:textId="77777777" w:rsidR="00B95916" w:rsidRDefault="00B95916" w:rsidP="00CF7F9D">
      <w:pPr>
        <w:rPr>
          <w:rFonts w:eastAsia="Times New Roman" w:cstheme="minorHAnsi"/>
          <w:color w:val="4472C4" w:themeColor="accent1"/>
        </w:rPr>
      </w:pPr>
    </w:p>
    <w:p w14:paraId="21E8057F" w14:textId="77777777" w:rsidR="00220E53" w:rsidRDefault="00220E53" w:rsidP="00350CE0">
      <w:pPr>
        <w:spacing w:after="0" w:line="256" w:lineRule="auto"/>
        <w:rPr>
          <w:rFonts w:eastAsia="Times New Roman" w:cstheme="minorHAnsi"/>
          <w:color w:val="4472C4" w:themeColor="accent1"/>
        </w:rPr>
      </w:pPr>
    </w:p>
    <w:p w14:paraId="24B8705A" w14:textId="429A53A1" w:rsidR="00373B4B" w:rsidRDefault="00CF3C01" w:rsidP="00350CE0">
      <w:pPr>
        <w:spacing w:after="0" w:line="256" w:lineRule="auto"/>
        <w:rPr>
          <w:rFonts w:eastAsia="Times New Roman" w:cstheme="minorHAnsi"/>
          <w:color w:val="4472C4" w:themeColor="accent1"/>
        </w:rPr>
      </w:pPr>
      <w:r>
        <w:rPr>
          <w:rFonts w:eastAsia="Times New Roman" w:cstheme="minorHAnsi"/>
          <w:color w:val="4472C4" w:themeColor="accent1"/>
        </w:rPr>
        <w:t>Moreover, f</w:t>
      </w:r>
      <w:r w:rsidR="00350CE0" w:rsidRPr="00CF7F9D">
        <w:rPr>
          <w:rFonts w:eastAsia="Times New Roman" w:cstheme="minorHAnsi"/>
          <w:color w:val="4472C4" w:themeColor="accent1"/>
        </w:rPr>
        <w:t>or dual credit post-secondary courses to be eligible for Ministry funding</w:t>
      </w:r>
      <w:r w:rsidR="00B95916">
        <w:rPr>
          <w:rFonts w:eastAsia="BC Sans"/>
          <w:color w:val="4472C4" w:themeColor="accent1"/>
        </w:rPr>
        <w:t xml:space="preserve">, </w:t>
      </w:r>
      <w:r w:rsidR="00B95916">
        <w:rPr>
          <w:color w:val="4472C4" w:themeColor="accent1"/>
        </w:rPr>
        <w:t xml:space="preserve">boards of education </w:t>
      </w:r>
      <w:r w:rsidR="00B95916" w:rsidRPr="00CF7F9D">
        <w:rPr>
          <w:color w:val="4472C4" w:themeColor="accent1"/>
        </w:rPr>
        <w:t xml:space="preserve">and independent school authorities </w:t>
      </w:r>
      <w:r w:rsidR="00B95916">
        <w:rPr>
          <w:rFonts w:eastAsia="BC Sans"/>
          <w:i/>
          <w:iCs/>
          <w:color w:val="4472C4" w:themeColor="accent1"/>
        </w:rPr>
        <w:t xml:space="preserve">must </w:t>
      </w:r>
      <w:r w:rsidR="00B95916" w:rsidRPr="00CF7F9D">
        <w:rPr>
          <w:rFonts w:eastAsia="Times New Roman" w:cstheme="minorHAnsi"/>
          <w:color w:val="4472C4" w:themeColor="accent1"/>
        </w:rPr>
        <w:t>meet the following criteria.</w:t>
      </w:r>
    </w:p>
    <w:p w14:paraId="5BF93794" w14:textId="77777777" w:rsidR="00350CE0" w:rsidRPr="00CF7F9D" w:rsidRDefault="00350CE0" w:rsidP="00350CE0">
      <w:pPr>
        <w:spacing w:after="0" w:line="256" w:lineRule="auto"/>
        <w:rPr>
          <w:rFonts w:eastAsia="Times New Roman" w:cstheme="minorHAnsi"/>
          <w:color w:val="4472C4" w:themeColor="accent1"/>
        </w:rPr>
      </w:pPr>
    </w:p>
    <w:p w14:paraId="0D1D221A" w14:textId="4F28DDA8" w:rsidR="00DF52C6" w:rsidRPr="00CF7F9D" w:rsidRDefault="00373B4B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D</w:t>
      </w:r>
      <w:r w:rsidR="007C4BD6" w:rsidRPr="00CF7F9D">
        <w:rPr>
          <w:rFonts w:eastAsia="BC Sans" w:cstheme="minorHAnsi"/>
          <w:color w:val="4472C4" w:themeColor="accent1"/>
        </w:rPr>
        <w:t>evelop</w:t>
      </w:r>
      <w:r w:rsidR="00566AFA" w:rsidRPr="00CF7F9D">
        <w:rPr>
          <w:rFonts w:eastAsia="BC Sans" w:cstheme="minorHAnsi"/>
          <w:color w:val="4472C4" w:themeColor="accent1"/>
        </w:rPr>
        <w:t xml:space="preserve"> </w:t>
      </w:r>
      <w:r w:rsidR="007C4BD6" w:rsidRPr="00CF7F9D">
        <w:rPr>
          <w:rFonts w:eastAsia="BC Sans" w:cstheme="minorHAnsi"/>
          <w:color w:val="4472C4" w:themeColor="accent1"/>
        </w:rPr>
        <w:t xml:space="preserve">delivery </w:t>
      </w:r>
      <w:r w:rsidR="00566AFA" w:rsidRPr="00CF7F9D">
        <w:rPr>
          <w:rFonts w:eastAsia="BC Sans" w:cstheme="minorHAnsi"/>
          <w:color w:val="4472C4" w:themeColor="accent1"/>
        </w:rPr>
        <w:t xml:space="preserve">agreements with </w:t>
      </w:r>
      <w:r w:rsidR="00DF52C6" w:rsidRPr="00CF7F9D">
        <w:rPr>
          <w:rFonts w:eastAsia="BC Sans" w:cstheme="minorHAnsi"/>
          <w:color w:val="4472C4" w:themeColor="accent1"/>
        </w:rPr>
        <w:t xml:space="preserve">post-secondary </w:t>
      </w:r>
      <w:r w:rsidR="007C4BD6" w:rsidRPr="00CF7F9D">
        <w:rPr>
          <w:rFonts w:eastAsia="BC Sans" w:cstheme="minorHAnsi"/>
          <w:color w:val="4472C4" w:themeColor="accent1"/>
        </w:rPr>
        <w:t>partners</w:t>
      </w:r>
      <w:r w:rsidR="00F376D7" w:rsidRPr="00CF7F9D">
        <w:rPr>
          <w:rFonts w:eastAsia="BC Sans" w:cstheme="minorHAnsi"/>
          <w:color w:val="4472C4" w:themeColor="accent1"/>
        </w:rPr>
        <w:t>, which should be</w:t>
      </w:r>
      <w:r w:rsidR="007C4BD6" w:rsidRPr="00CF7F9D">
        <w:rPr>
          <w:rFonts w:eastAsia="BC Sans" w:cstheme="minorHAnsi"/>
          <w:color w:val="4472C4" w:themeColor="accent1"/>
        </w:rPr>
        <w:t xml:space="preserve"> </w:t>
      </w:r>
      <w:r w:rsidR="00F376D7" w:rsidRPr="00CF7F9D">
        <w:rPr>
          <w:rFonts w:eastAsia="BC Sans" w:cstheme="minorHAnsi"/>
          <w:color w:val="4472C4" w:themeColor="accent1"/>
        </w:rPr>
        <w:t xml:space="preserve">reviewed, and renewed if applicable, </w:t>
      </w:r>
      <w:r w:rsidR="007C4BD6" w:rsidRPr="00CF7F9D">
        <w:rPr>
          <w:rFonts w:eastAsia="BC Sans" w:cstheme="minorHAnsi"/>
          <w:color w:val="4472C4" w:themeColor="accent1"/>
        </w:rPr>
        <w:t>at least every</w:t>
      </w:r>
      <w:r w:rsidR="006B5E40" w:rsidRPr="00CF7F9D">
        <w:rPr>
          <w:rFonts w:eastAsia="BC Sans" w:cstheme="minorHAnsi"/>
          <w:color w:val="4472C4" w:themeColor="accent1"/>
        </w:rPr>
        <w:t> </w:t>
      </w:r>
      <w:r w:rsidR="007C4BD6" w:rsidRPr="00CF7F9D">
        <w:rPr>
          <w:rFonts w:eastAsia="BC Sans" w:cstheme="minorHAnsi"/>
          <w:color w:val="4472C4" w:themeColor="accent1"/>
        </w:rPr>
        <w:t>five</w:t>
      </w:r>
      <w:r w:rsidR="00CC5E24" w:rsidRPr="00CF7F9D">
        <w:rPr>
          <w:rFonts w:eastAsia="BC Sans" w:cstheme="minorHAnsi"/>
          <w:color w:val="4472C4" w:themeColor="accent1"/>
        </w:rPr>
        <w:t> </w:t>
      </w:r>
      <w:r w:rsidR="007C4BD6" w:rsidRPr="00CF7F9D">
        <w:rPr>
          <w:rFonts w:eastAsia="BC Sans" w:cstheme="minorHAnsi"/>
          <w:color w:val="4472C4" w:themeColor="accent1"/>
        </w:rPr>
        <w:t>years.</w:t>
      </w:r>
    </w:p>
    <w:p w14:paraId="32AD926D" w14:textId="77777777" w:rsidR="00566AFA" w:rsidRPr="00CF7F9D" w:rsidRDefault="00566AFA" w:rsidP="00CF7F9D">
      <w:pPr>
        <w:pStyle w:val="ListParagraph"/>
        <w:ind w:left="360"/>
        <w:rPr>
          <w:rFonts w:eastAsia="BC Sans" w:cstheme="minorHAnsi"/>
          <w:color w:val="4472C4" w:themeColor="accent1"/>
        </w:rPr>
      </w:pPr>
    </w:p>
    <w:p w14:paraId="223D7B70" w14:textId="162EE2A9" w:rsidR="007C4BD6" w:rsidRPr="00CF7F9D" w:rsidRDefault="00373B4B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Pr</w:t>
      </w:r>
      <w:r w:rsidR="00450FA1" w:rsidRPr="00CF7F9D">
        <w:rPr>
          <w:rFonts w:eastAsia="BC Sans" w:cstheme="minorHAnsi"/>
          <w:color w:val="4472C4" w:themeColor="accent1"/>
        </w:rPr>
        <w:t>ovide prospective</w:t>
      </w:r>
      <w:r w:rsidR="007C4BD6" w:rsidRPr="00CF7F9D">
        <w:rPr>
          <w:rFonts w:eastAsia="BC Sans" w:cstheme="minorHAnsi"/>
          <w:color w:val="4472C4" w:themeColor="accent1"/>
        </w:rPr>
        <w:t xml:space="preserve"> dual credit</w:t>
      </w:r>
      <w:r w:rsidR="00450FA1" w:rsidRPr="00CF7F9D">
        <w:rPr>
          <w:rFonts w:eastAsia="BC Sans" w:cstheme="minorHAnsi"/>
          <w:color w:val="4472C4" w:themeColor="accent1"/>
        </w:rPr>
        <w:t xml:space="preserve"> students </w:t>
      </w:r>
      <w:r w:rsidR="007C4BD6" w:rsidRPr="00CF7F9D">
        <w:rPr>
          <w:rFonts w:eastAsia="BC Sans" w:cstheme="minorHAnsi"/>
          <w:color w:val="4472C4" w:themeColor="accent1"/>
        </w:rPr>
        <w:t xml:space="preserve">with </w:t>
      </w:r>
      <w:r w:rsidR="00F415BF" w:rsidRPr="00CF7F9D">
        <w:rPr>
          <w:rFonts w:eastAsia="BC Sans" w:cstheme="minorHAnsi"/>
          <w:color w:val="4472C4" w:themeColor="accent1"/>
        </w:rPr>
        <w:t>career counselling</w:t>
      </w:r>
      <w:r w:rsidR="00D347C0" w:rsidRPr="00CF7F9D">
        <w:rPr>
          <w:rFonts w:eastAsia="BC Sans" w:cstheme="minorHAnsi"/>
          <w:color w:val="4472C4" w:themeColor="accent1"/>
        </w:rPr>
        <w:t xml:space="preserve">, </w:t>
      </w:r>
      <w:r w:rsidR="007C4BD6" w:rsidRPr="00CF7F9D">
        <w:rPr>
          <w:rFonts w:eastAsia="BC Sans" w:cstheme="minorHAnsi"/>
          <w:color w:val="4472C4" w:themeColor="accent1"/>
        </w:rPr>
        <w:t xml:space="preserve">course </w:t>
      </w:r>
      <w:r w:rsidR="00F415BF" w:rsidRPr="00CF7F9D">
        <w:rPr>
          <w:rFonts w:eastAsia="BC Sans" w:cstheme="minorHAnsi"/>
          <w:color w:val="4472C4" w:themeColor="accent1"/>
        </w:rPr>
        <w:t>options</w:t>
      </w:r>
      <w:r w:rsidR="00D347C0" w:rsidRPr="00CF7F9D">
        <w:rPr>
          <w:rFonts w:eastAsia="BC Sans" w:cstheme="minorHAnsi"/>
          <w:color w:val="4472C4" w:themeColor="accent1"/>
        </w:rPr>
        <w:t>,</w:t>
      </w:r>
      <w:r w:rsidR="00F415BF" w:rsidRPr="00CF7F9D">
        <w:rPr>
          <w:rFonts w:eastAsia="BC Sans" w:cstheme="minorHAnsi"/>
          <w:color w:val="4472C4" w:themeColor="accent1"/>
        </w:rPr>
        <w:t xml:space="preserve"> </w:t>
      </w:r>
      <w:r w:rsidR="007C4BD6" w:rsidRPr="00CF7F9D">
        <w:rPr>
          <w:rFonts w:eastAsia="BC Sans" w:cstheme="minorHAnsi"/>
          <w:color w:val="4472C4" w:themeColor="accent1"/>
        </w:rPr>
        <w:t xml:space="preserve">and </w:t>
      </w:r>
      <w:r w:rsidR="001600C7" w:rsidRPr="00CF7F9D">
        <w:rPr>
          <w:rFonts w:eastAsia="BC Sans" w:cstheme="minorHAnsi"/>
          <w:color w:val="4472C4" w:themeColor="accent1"/>
        </w:rPr>
        <w:t xml:space="preserve">course </w:t>
      </w:r>
      <w:r w:rsidR="007C4BD6" w:rsidRPr="00CF7F9D">
        <w:rPr>
          <w:rFonts w:eastAsia="BC Sans" w:cstheme="minorHAnsi"/>
          <w:color w:val="4472C4" w:themeColor="accent1"/>
        </w:rPr>
        <w:t>transferability</w:t>
      </w:r>
      <w:r w:rsidR="00D347C0" w:rsidRPr="00CF7F9D">
        <w:rPr>
          <w:rFonts w:eastAsia="BC Sans" w:cstheme="minorHAnsi"/>
          <w:color w:val="4472C4" w:themeColor="accent1"/>
        </w:rPr>
        <w:t> </w:t>
      </w:r>
      <w:r w:rsidR="007C4BD6" w:rsidRPr="00CF7F9D">
        <w:rPr>
          <w:rFonts w:eastAsia="BC Sans" w:cstheme="minorHAnsi"/>
          <w:color w:val="4472C4" w:themeColor="accent1"/>
        </w:rPr>
        <w:t>information.</w:t>
      </w:r>
    </w:p>
    <w:p w14:paraId="009BF19C" w14:textId="77777777" w:rsidR="00F415BF" w:rsidRPr="00CF7F9D" w:rsidRDefault="00F415BF" w:rsidP="00CF7F9D">
      <w:pPr>
        <w:pStyle w:val="ListParagraph"/>
        <w:ind w:left="360"/>
        <w:rPr>
          <w:rFonts w:eastAsia="BC Sans" w:cstheme="minorHAnsi"/>
          <w:color w:val="4472C4" w:themeColor="accent1"/>
        </w:rPr>
      </w:pPr>
    </w:p>
    <w:p w14:paraId="3D18061E" w14:textId="4307DB19" w:rsidR="00566AFA" w:rsidRPr="00CF7F9D" w:rsidRDefault="00566AFA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P</w:t>
      </w:r>
      <w:r w:rsidR="00DF52C6" w:rsidRPr="00CF7F9D">
        <w:rPr>
          <w:rFonts w:eastAsia="BC Sans" w:cstheme="minorHAnsi"/>
          <w:color w:val="4472C4" w:themeColor="accent1"/>
        </w:rPr>
        <w:t>ay the</w:t>
      </w:r>
      <w:r w:rsidRPr="00CF7F9D">
        <w:rPr>
          <w:rFonts w:eastAsia="BC Sans" w:cstheme="minorHAnsi"/>
          <w:color w:val="4472C4" w:themeColor="accent1"/>
        </w:rPr>
        <w:t xml:space="preserve"> post-secondary</w:t>
      </w:r>
      <w:r w:rsidR="00DF52C6" w:rsidRPr="00CF7F9D">
        <w:rPr>
          <w:rFonts w:eastAsia="BC Sans" w:cstheme="minorHAnsi"/>
          <w:color w:val="4472C4" w:themeColor="accent1"/>
        </w:rPr>
        <w:t xml:space="preserve"> tuition</w:t>
      </w:r>
      <w:r w:rsidR="0090632D" w:rsidRPr="00CF7F9D">
        <w:rPr>
          <w:rFonts w:eastAsia="BC Sans" w:cstheme="minorHAnsi"/>
          <w:color w:val="4472C4" w:themeColor="accent1"/>
        </w:rPr>
        <w:t xml:space="preserve"> costs</w:t>
      </w:r>
      <w:r w:rsidRPr="00CF7F9D">
        <w:rPr>
          <w:rFonts w:eastAsia="BC Sans" w:cstheme="minorHAnsi"/>
          <w:color w:val="4472C4" w:themeColor="accent1"/>
        </w:rPr>
        <w:t>.</w:t>
      </w:r>
    </w:p>
    <w:p w14:paraId="31F91086" w14:textId="77777777" w:rsidR="00566AFA" w:rsidRPr="00CF7F9D" w:rsidRDefault="00566AFA" w:rsidP="00CF7F9D">
      <w:pPr>
        <w:pStyle w:val="ListParagraph"/>
        <w:ind w:left="360"/>
        <w:rPr>
          <w:rFonts w:eastAsia="BC Sans" w:cstheme="minorHAnsi"/>
          <w:color w:val="4472C4" w:themeColor="accent1"/>
        </w:rPr>
      </w:pPr>
    </w:p>
    <w:p w14:paraId="5978A8EA" w14:textId="4120D25B" w:rsidR="00EF2669" w:rsidRPr="00CF7F9D" w:rsidRDefault="00254573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Include the documented post-secondary courses for funding as part of the 1701 data collection process; s</w:t>
      </w:r>
      <w:r w:rsidR="00DF52C6" w:rsidRPr="00CF7F9D">
        <w:rPr>
          <w:rFonts w:eastAsia="BC Sans" w:cstheme="minorHAnsi"/>
          <w:color w:val="4472C4" w:themeColor="accent1"/>
        </w:rPr>
        <w:t>ubmit</w:t>
      </w:r>
      <w:r w:rsidR="006B5E40" w:rsidRPr="00CF7F9D">
        <w:rPr>
          <w:rFonts w:eastAsia="BC Sans" w:cstheme="minorHAnsi"/>
          <w:color w:val="4472C4" w:themeColor="accent1"/>
        </w:rPr>
        <w:t xml:space="preserve"> course enrollment</w:t>
      </w:r>
      <w:r w:rsidR="00DF52C6" w:rsidRPr="00CF7F9D">
        <w:rPr>
          <w:rFonts w:eastAsia="BC Sans" w:cstheme="minorHAnsi"/>
          <w:color w:val="4472C4" w:themeColor="accent1"/>
        </w:rPr>
        <w:t xml:space="preserve"> information </w:t>
      </w:r>
      <w:r w:rsidR="006B5E40" w:rsidRPr="00CF7F9D">
        <w:rPr>
          <w:rFonts w:eastAsia="BC Sans" w:cstheme="minorHAnsi"/>
          <w:color w:val="4472C4" w:themeColor="accent1"/>
        </w:rPr>
        <w:t>for</w:t>
      </w:r>
      <w:r w:rsidR="00DF52C6" w:rsidRPr="00CF7F9D">
        <w:rPr>
          <w:rFonts w:eastAsia="BC Sans" w:cstheme="minorHAnsi"/>
          <w:color w:val="4472C4" w:themeColor="accent1"/>
        </w:rPr>
        <w:t xml:space="preserve"> funding </w:t>
      </w:r>
      <w:r w:rsidR="006B5E40" w:rsidRPr="00CF7F9D">
        <w:rPr>
          <w:rFonts w:eastAsia="BC Sans" w:cstheme="minorHAnsi"/>
          <w:color w:val="4472C4" w:themeColor="accent1"/>
        </w:rPr>
        <w:t xml:space="preserve">purposes </w:t>
      </w:r>
      <w:r w:rsidR="00DF52C6" w:rsidRPr="00CF7F9D">
        <w:rPr>
          <w:rFonts w:eastAsia="BC Sans" w:cstheme="minorHAnsi"/>
          <w:color w:val="4472C4" w:themeColor="accent1"/>
        </w:rPr>
        <w:t xml:space="preserve">during </w:t>
      </w:r>
      <w:r w:rsidRPr="00CF7F9D">
        <w:rPr>
          <w:rFonts w:eastAsia="BC Sans" w:cstheme="minorHAnsi"/>
          <w:color w:val="4472C4" w:themeColor="accent1"/>
        </w:rPr>
        <w:t xml:space="preserve">the </w:t>
      </w:r>
      <w:r w:rsidR="00373B4B" w:rsidRPr="00CF7F9D">
        <w:rPr>
          <w:rFonts w:eastAsia="BC Sans" w:cstheme="minorHAnsi"/>
          <w:color w:val="4472C4" w:themeColor="accent1"/>
        </w:rPr>
        <w:t>September or February</w:t>
      </w:r>
      <w:r w:rsidR="00DF52C6" w:rsidRPr="00CF7F9D">
        <w:rPr>
          <w:rFonts w:eastAsia="BC Sans" w:cstheme="minorHAnsi"/>
          <w:color w:val="4472C4" w:themeColor="accent1"/>
        </w:rPr>
        <w:t xml:space="preserve"> data</w:t>
      </w:r>
      <w:r w:rsidR="00373B4B" w:rsidRPr="00CF7F9D">
        <w:rPr>
          <w:rFonts w:eastAsia="BC Sans" w:cstheme="minorHAnsi"/>
          <w:color w:val="4472C4" w:themeColor="accent1"/>
        </w:rPr>
        <w:t> </w:t>
      </w:r>
      <w:r w:rsidR="00DF52C6" w:rsidRPr="00CF7F9D">
        <w:rPr>
          <w:rFonts w:eastAsia="BC Sans" w:cstheme="minorHAnsi"/>
          <w:color w:val="4472C4" w:themeColor="accent1"/>
        </w:rPr>
        <w:t>collection</w:t>
      </w:r>
      <w:r w:rsidR="00566AFA" w:rsidRPr="00CF7F9D">
        <w:rPr>
          <w:rFonts w:eastAsia="BC Sans" w:cstheme="minorHAnsi"/>
          <w:color w:val="4472C4" w:themeColor="accent1"/>
        </w:rPr>
        <w:t>.</w:t>
      </w:r>
    </w:p>
    <w:p w14:paraId="61809B20" w14:textId="77777777" w:rsidR="00EF2669" w:rsidRPr="00CF7F9D" w:rsidRDefault="00EF2669" w:rsidP="00CF7F9D">
      <w:pPr>
        <w:pStyle w:val="ListParagraph"/>
        <w:ind w:left="360"/>
        <w:rPr>
          <w:rFonts w:eastAsia="BC Sans" w:cstheme="minorHAnsi"/>
          <w:color w:val="4472C4" w:themeColor="accent1"/>
        </w:rPr>
      </w:pPr>
    </w:p>
    <w:p w14:paraId="45129F96" w14:textId="54AC5488" w:rsidR="001600C7" w:rsidRPr="00CF7F9D" w:rsidRDefault="001600C7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 xml:space="preserve">Keep a record </w:t>
      </w:r>
      <w:r w:rsidR="006E1FF4" w:rsidRPr="00CF7F9D">
        <w:rPr>
          <w:rFonts w:eastAsia="BC Sans" w:cstheme="minorHAnsi"/>
          <w:color w:val="4472C4" w:themeColor="accent1"/>
        </w:rPr>
        <w:t xml:space="preserve">of </w:t>
      </w:r>
      <w:r w:rsidR="00941F7C">
        <w:rPr>
          <w:rFonts w:eastAsia="BC Sans" w:cstheme="minorHAnsi"/>
          <w:color w:val="4472C4" w:themeColor="accent1"/>
        </w:rPr>
        <w:t xml:space="preserve">the </w:t>
      </w:r>
      <w:r w:rsidR="003519F1" w:rsidRPr="00CF7F9D">
        <w:rPr>
          <w:rFonts w:eastAsia="BC Sans" w:cstheme="minorHAnsi"/>
          <w:color w:val="4472C4" w:themeColor="accent1"/>
        </w:rPr>
        <w:t xml:space="preserve">required </w:t>
      </w:r>
      <w:r w:rsidRPr="00CF7F9D">
        <w:rPr>
          <w:rFonts w:eastAsia="BC Sans" w:cstheme="minorHAnsi"/>
          <w:color w:val="4472C4" w:themeColor="accent1"/>
        </w:rPr>
        <w:t xml:space="preserve">courses </w:t>
      </w:r>
      <w:r w:rsidR="00003425" w:rsidRPr="00CF7F9D">
        <w:rPr>
          <w:rFonts w:eastAsia="BC Sans" w:cstheme="minorHAnsi"/>
          <w:color w:val="4472C4" w:themeColor="accent1"/>
        </w:rPr>
        <w:t>towards a</w:t>
      </w:r>
      <w:r w:rsidRPr="00CF7F9D">
        <w:rPr>
          <w:rFonts w:eastAsia="BC Sans" w:cstheme="minorHAnsi"/>
          <w:color w:val="4472C4" w:themeColor="accent1"/>
        </w:rPr>
        <w:t xml:space="preserve"> </w:t>
      </w:r>
      <w:r w:rsidR="000309CE">
        <w:rPr>
          <w:rFonts w:eastAsia="BC Sans" w:cstheme="minorHAnsi"/>
          <w:color w:val="4472C4" w:themeColor="accent1"/>
        </w:rPr>
        <w:t xml:space="preserve">specific </w:t>
      </w:r>
      <w:r w:rsidRPr="00CF7F9D">
        <w:rPr>
          <w:rFonts w:eastAsia="BC Sans" w:cstheme="minorHAnsi"/>
          <w:color w:val="4472C4" w:themeColor="accent1"/>
        </w:rPr>
        <w:t xml:space="preserve">post-secondary credential </w:t>
      </w:r>
      <w:r w:rsidR="004C04DF" w:rsidRPr="00CF7F9D">
        <w:rPr>
          <w:rFonts w:eastAsia="BC Sans" w:cstheme="minorHAnsi"/>
          <w:color w:val="4472C4" w:themeColor="accent1"/>
        </w:rPr>
        <w:t xml:space="preserve">for </w:t>
      </w:r>
      <w:r w:rsidR="009A0DEE">
        <w:rPr>
          <w:rFonts w:eastAsia="BC Sans" w:cstheme="minorHAnsi"/>
          <w:color w:val="4472C4" w:themeColor="accent1"/>
        </w:rPr>
        <w:t xml:space="preserve">any </w:t>
      </w:r>
      <w:r w:rsidR="004C04DF" w:rsidRPr="00CF7F9D">
        <w:rPr>
          <w:rFonts w:eastAsia="BC Sans" w:cstheme="minorHAnsi"/>
          <w:color w:val="4472C4" w:themeColor="accent1"/>
        </w:rPr>
        <w:t>student</w:t>
      </w:r>
      <w:r w:rsidR="003519F1" w:rsidRPr="00CF7F9D">
        <w:rPr>
          <w:rFonts w:eastAsia="BC Sans" w:cstheme="minorHAnsi"/>
          <w:color w:val="4472C4" w:themeColor="accent1"/>
        </w:rPr>
        <w:t xml:space="preserve"> </w:t>
      </w:r>
      <w:r w:rsidR="009A0DEE">
        <w:rPr>
          <w:rFonts w:eastAsia="BC Sans" w:cstheme="minorHAnsi"/>
          <w:color w:val="4472C4" w:themeColor="accent1"/>
        </w:rPr>
        <w:t>who enro</w:t>
      </w:r>
      <w:r w:rsidR="006B1010">
        <w:rPr>
          <w:rFonts w:eastAsia="BC Sans" w:cstheme="minorHAnsi"/>
          <w:color w:val="4472C4" w:themeColor="accent1"/>
        </w:rPr>
        <w:t>l</w:t>
      </w:r>
      <w:r w:rsidR="009A0DEE">
        <w:rPr>
          <w:rFonts w:eastAsia="BC Sans" w:cstheme="minorHAnsi"/>
          <w:color w:val="4472C4" w:themeColor="accent1"/>
        </w:rPr>
        <w:t>led in more</w:t>
      </w:r>
      <w:r w:rsidR="003519F1" w:rsidRPr="00CF7F9D">
        <w:rPr>
          <w:rFonts w:eastAsia="BC Sans" w:cstheme="minorHAnsi"/>
          <w:color w:val="4472C4" w:themeColor="accent1"/>
        </w:rPr>
        <w:t xml:space="preserve"> than three dual credit courses</w:t>
      </w:r>
      <w:r w:rsidR="006E1FF4" w:rsidRPr="00CF7F9D">
        <w:rPr>
          <w:rFonts w:eastAsia="BC Sans" w:cstheme="minorHAnsi"/>
          <w:color w:val="4472C4" w:themeColor="accent1"/>
        </w:rPr>
        <w:t xml:space="preserve">; all but up to three dual credit courses taken by </w:t>
      </w:r>
      <w:r w:rsidR="00941137">
        <w:rPr>
          <w:rFonts w:eastAsia="BC Sans" w:cstheme="minorHAnsi"/>
          <w:color w:val="4472C4" w:themeColor="accent1"/>
        </w:rPr>
        <w:t>the</w:t>
      </w:r>
      <w:r w:rsidR="006E1FF4" w:rsidRPr="00CF7F9D">
        <w:rPr>
          <w:rFonts w:eastAsia="BC Sans" w:cstheme="minorHAnsi"/>
          <w:color w:val="4472C4" w:themeColor="accent1"/>
        </w:rPr>
        <w:t xml:space="preserve"> student should be on th</w:t>
      </w:r>
      <w:r w:rsidR="006B1010">
        <w:rPr>
          <w:rFonts w:eastAsia="BC Sans" w:cstheme="minorHAnsi"/>
          <w:color w:val="4472C4" w:themeColor="accent1"/>
        </w:rPr>
        <w:t>at</w:t>
      </w:r>
      <w:r w:rsidR="006E1FF4" w:rsidRPr="00CF7F9D">
        <w:rPr>
          <w:rFonts w:eastAsia="BC Sans" w:cstheme="minorHAnsi"/>
          <w:color w:val="4472C4" w:themeColor="accent1"/>
        </w:rPr>
        <w:t xml:space="preserve"> list.</w:t>
      </w:r>
    </w:p>
    <w:p w14:paraId="7681105C" w14:textId="77777777" w:rsidR="001600C7" w:rsidRPr="00CF7F9D" w:rsidRDefault="001600C7" w:rsidP="00CF7F9D">
      <w:pPr>
        <w:pStyle w:val="ListParagraph"/>
        <w:rPr>
          <w:rFonts w:eastAsia="BC Sans" w:cstheme="minorHAnsi"/>
          <w:color w:val="4472C4" w:themeColor="accent1"/>
        </w:rPr>
      </w:pPr>
    </w:p>
    <w:p w14:paraId="79C11C36" w14:textId="60255C9A" w:rsidR="00FE6965" w:rsidRPr="00C43C27" w:rsidRDefault="00C43C27" w:rsidP="00C43C27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Work with post-secondary partners to ensure students are assessed during each dual credit course</w:t>
      </w:r>
      <w:r w:rsidR="007E189F">
        <w:rPr>
          <w:rFonts w:eastAsia="BC Sans" w:cstheme="minorHAnsi"/>
          <w:color w:val="4472C4" w:themeColor="accent1"/>
        </w:rPr>
        <w:t xml:space="preserve">; </w:t>
      </w:r>
      <w:r w:rsidR="009B799B">
        <w:rPr>
          <w:rFonts w:eastAsia="BC Sans" w:cstheme="minorHAnsi"/>
          <w:color w:val="4472C4" w:themeColor="accent1"/>
        </w:rPr>
        <w:t xml:space="preserve">provide </w:t>
      </w:r>
      <w:r w:rsidR="009B799B" w:rsidRPr="00C43C27">
        <w:rPr>
          <w:rFonts w:eastAsia="BC Sans" w:cstheme="minorHAnsi"/>
          <w:color w:val="4472C4" w:themeColor="accent1"/>
        </w:rPr>
        <w:t>descriptive feedback focused on their learning</w:t>
      </w:r>
      <w:r w:rsidR="009B799B">
        <w:rPr>
          <w:rFonts w:eastAsia="BC Sans" w:cstheme="minorHAnsi"/>
          <w:color w:val="4472C4" w:themeColor="accent1"/>
        </w:rPr>
        <w:t xml:space="preserve"> and </w:t>
      </w:r>
      <w:r>
        <w:rPr>
          <w:rFonts w:eastAsia="BC Sans" w:cstheme="minorHAnsi"/>
          <w:color w:val="4472C4" w:themeColor="accent1"/>
        </w:rPr>
        <w:t>a</w:t>
      </w:r>
      <w:r w:rsidR="00BF71E6" w:rsidRPr="00C43C27">
        <w:rPr>
          <w:rFonts w:eastAsia="BC Sans" w:cstheme="minorHAnsi"/>
          <w:color w:val="4472C4" w:themeColor="accent1"/>
        </w:rPr>
        <w:t xml:space="preserve">ssign </w:t>
      </w:r>
      <w:r w:rsidR="00EF2669" w:rsidRPr="00C43C27">
        <w:rPr>
          <w:rFonts w:eastAsia="BC Sans" w:cstheme="minorHAnsi"/>
          <w:color w:val="4472C4" w:themeColor="accent1"/>
        </w:rPr>
        <w:t>a letter grade and percentage.</w:t>
      </w:r>
      <w:r w:rsidR="00DF52C6" w:rsidRPr="00C43C27">
        <w:rPr>
          <w:rFonts w:eastAsia="BC Sans" w:cstheme="minorHAnsi"/>
          <w:color w:val="4472C4" w:themeColor="accent1"/>
        </w:rPr>
        <w:br/>
      </w:r>
    </w:p>
    <w:p w14:paraId="46E8244D" w14:textId="36A189F2" w:rsidR="00B65C3D" w:rsidRPr="00CF7F9D" w:rsidRDefault="00566AFA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Record</w:t>
      </w:r>
      <w:r w:rsidR="00DF52C6" w:rsidRPr="00CF7F9D">
        <w:rPr>
          <w:rFonts w:eastAsia="BC Sans" w:cstheme="minorHAnsi"/>
          <w:color w:val="4472C4" w:themeColor="accent1"/>
        </w:rPr>
        <w:t xml:space="preserve"> </w:t>
      </w:r>
      <w:r w:rsidR="00D347C0" w:rsidRPr="00CF7F9D">
        <w:rPr>
          <w:rFonts w:eastAsia="BC Sans" w:cstheme="minorHAnsi"/>
          <w:color w:val="4472C4" w:themeColor="accent1"/>
        </w:rPr>
        <w:t xml:space="preserve">the </w:t>
      </w:r>
      <w:r w:rsidR="00DF52C6" w:rsidRPr="00CF7F9D">
        <w:rPr>
          <w:rFonts w:eastAsia="BC Sans" w:cstheme="minorHAnsi"/>
          <w:color w:val="4472C4" w:themeColor="accent1"/>
        </w:rPr>
        <w:t xml:space="preserve">completion of courses </w:t>
      </w:r>
      <w:r w:rsidRPr="00CF7F9D">
        <w:rPr>
          <w:rFonts w:eastAsia="BC Sans" w:cstheme="minorHAnsi"/>
          <w:color w:val="4472C4" w:themeColor="accent1"/>
        </w:rPr>
        <w:t>via a</w:t>
      </w:r>
      <w:r w:rsidR="00DF52C6" w:rsidRPr="00CF7F9D">
        <w:rPr>
          <w:rFonts w:eastAsia="BC Sans" w:cstheme="minorHAnsi"/>
          <w:color w:val="4472C4" w:themeColor="accent1"/>
        </w:rPr>
        <w:t xml:space="preserve"> student information system such as MyEd using </w:t>
      </w:r>
      <w:r w:rsidRPr="00CF7F9D">
        <w:rPr>
          <w:rFonts w:eastAsia="BC Sans" w:cstheme="minorHAnsi"/>
          <w:color w:val="4472C4" w:themeColor="accent1"/>
        </w:rPr>
        <w:t>the appropriate</w:t>
      </w:r>
      <w:r w:rsidR="00DF52C6" w:rsidRPr="00CF7F9D">
        <w:rPr>
          <w:rFonts w:eastAsia="BC Sans" w:cstheme="minorHAnsi"/>
          <w:color w:val="4472C4" w:themeColor="accent1"/>
        </w:rPr>
        <w:t xml:space="preserve"> dual credit</w:t>
      </w:r>
      <w:r w:rsidRPr="00CF7F9D">
        <w:rPr>
          <w:rFonts w:eastAsia="BC Sans" w:cstheme="minorHAnsi"/>
          <w:color w:val="4472C4" w:themeColor="accent1"/>
        </w:rPr>
        <w:t xml:space="preserve"> course</w:t>
      </w:r>
      <w:r w:rsidR="00DF52C6" w:rsidRPr="00CF7F9D">
        <w:rPr>
          <w:rFonts w:eastAsia="BC Sans" w:cstheme="minorHAnsi"/>
          <w:color w:val="4472C4" w:themeColor="accent1"/>
        </w:rPr>
        <w:t xml:space="preserve"> codes</w:t>
      </w:r>
      <w:r w:rsidRPr="00CF7F9D">
        <w:rPr>
          <w:rFonts w:eastAsia="BC Sans" w:cstheme="minorHAnsi"/>
          <w:color w:val="4472C4" w:themeColor="accent1"/>
        </w:rPr>
        <w:t xml:space="preserve"> in the</w:t>
      </w:r>
      <w:r w:rsidRPr="00CF7F9D">
        <w:rPr>
          <w:rFonts w:eastAsia="BC Sans" w:cstheme="minorHAnsi"/>
          <w:i/>
          <w:iCs/>
          <w:color w:val="4472C4" w:themeColor="accent1"/>
        </w:rPr>
        <w:t xml:space="preserve"> </w:t>
      </w:r>
      <w:hyperlink r:id="rId12" w:history="1">
        <w:r w:rsidR="004C04DF" w:rsidRPr="00CF7F9D">
          <w:rPr>
            <w:rStyle w:val="Hyperlink"/>
            <w:rFonts w:eastAsia="BC Sans" w:cstheme="minorHAnsi"/>
            <w:i/>
            <w:iCs/>
          </w:rPr>
          <w:t>BC Graduation Program Handbook of Procedures</w:t>
        </w:r>
      </w:hyperlink>
      <w:r w:rsidR="00DF52C6" w:rsidRPr="00CF7F9D">
        <w:rPr>
          <w:rFonts w:eastAsia="BC Sans" w:cstheme="minorHAnsi"/>
          <w:i/>
          <w:iCs/>
          <w:color w:val="4472C4" w:themeColor="accent1"/>
        </w:rPr>
        <w:t xml:space="preserve">. </w:t>
      </w:r>
    </w:p>
    <w:p w14:paraId="43953843" w14:textId="77777777" w:rsidR="006E79BF" w:rsidRPr="00CF7F9D" w:rsidRDefault="006E79BF" w:rsidP="00CF7F9D">
      <w:pPr>
        <w:pStyle w:val="ListParagraph"/>
        <w:ind w:left="1800"/>
        <w:rPr>
          <w:rFonts w:eastAsia="BC Sans" w:cstheme="minorHAnsi"/>
          <w:i/>
          <w:iCs/>
          <w:color w:val="4472C4" w:themeColor="accent1"/>
        </w:rPr>
      </w:pPr>
    </w:p>
    <w:p w14:paraId="03417A8E" w14:textId="76EB0C5C" w:rsidR="0052261E" w:rsidRPr="00CF7F9D" w:rsidRDefault="006E79BF" w:rsidP="009B799B">
      <w:pPr>
        <w:pStyle w:val="ListParagraph"/>
        <w:numPr>
          <w:ilvl w:val="1"/>
          <w:numId w:val="30"/>
        </w:numPr>
        <w:ind w:left="108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 xml:space="preserve">Assign 4 </w:t>
      </w:r>
      <w:r w:rsidR="00D347C0" w:rsidRPr="00CF7F9D">
        <w:rPr>
          <w:rFonts w:eastAsia="BC Sans" w:cstheme="minorHAnsi"/>
          <w:color w:val="4472C4" w:themeColor="accent1"/>
        </w:rPr>
        <w:t xml:space="preserve">high-school </w:t>
      </w:r>
      <w:r w:rsidRPr="00CF7F9D">
        <w:rPr>
          <w:rFonts w:eastAsia="BC Sans" w:cstheme="minorHAnsi"/>
          <w:color w:val="4472C4" w:themeColor="accent1"/>
        </w:rPr>
        <w:t>credits for almost all dual credit courses</w:t>
      </w:r>
      <w:r w:rsidR="00D347C0" w:rsidRPr="00CF7F9D">
        <w:rPr>
          <w:rFonts w:eastAsia="BC Sans" w:cstheme="minorHAnsi"/>
          <w:color w:val="4472C4" w:themeColor="accent1"/>
        </w:rPr>
        <w:t xml:space="preserve"> regardless of the number of post-secondary credits associated with those courses.</w:t>
      </w:r>
    </w:p>
    <w:p w14:paraId="6F05FB3B" w14:textId="77777777" w:rsidR="0052261E" w:rsidRPr="00CF7F9D" w:rsidRDefault="0052261E" w:rsidP="009B799B">
      <w:pPr>
        <w:pStyle w:val="ListParagraph"/>
        <w:ind w:left="1080"/>
        <w:rPr>
          <w:rFonts w:eastAsia="BC Sans" w:cstheme="minorHAnsi"/>
          <w:color w:val="4472C4" w:themeColor="accent1"/>
        </w:rPr>
      </w:pPr>
    </w:p>
    <w:p w14:paraId="7514E5DD" w14:textId="5A69BEDB" w:rsidR="00DF52C6" w:rsidRPr="00CF7F9D" w:rsidRDefault="00373B4B" w:rsidP="009B799B">
      <w:pPr>
        <w:pStyle w:val="ListParagraph"/>
        <w:numPr>
          <w:ilvl w:val="1"/>
          <w:numId w:val="30"/>
        </w:numPr>
        <w:ind w:left="1080"/>
        <w:rPr>
          <w:rFonts w:eastAsia="BC Sans" w:cstheme="minorHAnsi"/>
          <w:i/>
          <w:iCs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Determine</w:t>
      </w:r>
      <w:r w:rsidR="00630F65" w:rsidRPr="00CF7F9D">
        <w:rPr>
          <w:rFonts w:eastAsia="BC Sans" w:cstheme="minorHAnsi"/>
          <w:color w:val="4472C4" w:themeColor="accent1"/>
        </w:rPr>
        <w:t xml:space="preserve"> a unique credit value (i.e., one credit typically represents 25–30 hours of learning) only</w:t>
      </w:r>
      <w:r w:rsidRPr="00CF7F9D">
        <w:rPr>
          <w:rFonts w:eastAsia="BC Sans" w:cstheme="minorHAnsi"/>
          <w:color w:val="4472C4" w:themeColor="accent1"/>
        </w:rPr>
        <w:t xml:space="preserve"> i</w:t>
      </w:r>
      <w:r w:rsidR="0052261E" w:rsidRPr="00CF7F9D">
        <w:rPr>
          <w:rFonts w:eastAsia="BC Sans" w:cstheme="minorHAnsi"/>
          <w:color w:val="4472C4" w:themeColor="accent1"/>
        </w:rPr>
        <w:t>n rare cases, when a course has</w:t>
      </w:r>
      <w:r w:rsidR="006E79BF" w:rsidRPr="00CF7F9D">
        <w:rPr>
          <w:rFonts w:eastAsia="BC Sans" w:cstheme="minorHAnsi"/>
          <w:color w:val="4472C4" w:themeColor="accent1"/>
        </w:rPr>
        <w:t xml:space="preserve"> exceptional hours of instruction</w:t>
      </w:r>
      <w:r w:rsidR="0052261E" w:rsidRPr="00CF7F9D">
        <w:rPr>
          <w:rFonts w:eastAsia="BC Sans" w:cstheme="minorHAnsi"/>
          <w:color w:val="4472C4" w:themeColor="accent1"/>
        </w:rPr>
        <w:t xml:space="preserve"> or</w:t>
      </w:r>
      <w:r w:rsidR="006E79BF" w:rsidRPr="00CF7F9D">
        <w:rPr>
          <w:rFonts w:eastAsia="BC Sans" w:cstheme="minorHAnsi"/>
          <w:color w:val="4472C4" w:themeColor="accent1"/>
        </w:rPr>
        <w:t xml:space="preserve"> </w:t>
      </w:r>
      <w:r w:rsidR="00630F65" w:rsidRPr="00CF7F9D">
        <w:rPr>
          <w:rFonts w:eastAsia="BC Sans" w:cstheme="minorHAnsi"/>
          <w:color w:val="4472C4" w:themeColor="accent1"/>
        </w:rPr>
        <w:t xml:space="preserve">extraordinary </w:t>
      </w:r>
      <w:r w:rsidR="006E79BF" w:rsidRPr="00CF7F9D">
        <w:rPr>
          <w:rFonts w:eastAsia="BC Sans" w:cstheme="minorHAnsi"/>
          <w:color w:val="4472C4" w:themeColor="accent1"/>
        </w:rPr>
        <w:t>expectations for</w:t>
      </w:r>
      <w:r w:rsidR="0052261E" w:rsidRPr="00CF7F9D">
        <w:rPr>
          <w:rFonts w:eastAsia="BC Sans" w:cstheme="minorHAnsi"/>
          <w:color w:val="4472C4" w:themeColor="accent1"/>
        </w:rPr>
        <w:t> </w:t>
      </w:r>
      <w:r w:rsidR="006E79BF" w:rsidRPr="00CF7F9D">
        <w:rPr>
          <w:rFonts w:eastAsia="BC Sans" w:cstheme="minorHAnsi"/>
          <w:color w:val="4472C4" w:themeColor="accent1"/>
        </w:rPr>
        <w:t>learning outside of those hours</w:t>
      </w:r>
      <w:r w:rsidR="00630F65" w:rsidRPr="00CF7F9D">
        <w:rPr>
          <w:rFonts w:eastAsia="BC Sans" w:cstheme="minorHAnsi"/>
          <w:color w:val="4472C4" w:themeColor="accent1"/>
        </w:rPr>
        <w:t>.</w:t>
      </w:r>
      <w:r w:rsidR="006E79BF" w:rsidRPr="00CF7F9D">
        <w:rPr>
          <w:rFonts w:eastAsia="BC Sans" w:cstheme="minorHAnsi"/>
          <w:color w:val="4472C4" w:themeColor="accent1"/>
        </w:rPr>
        <w:t xml:space="preserve"> </w:t>
      </w:r>
    </w:p>
    <w:p w14:paraId="12BD6397" w14:textId="77777777" w:rsidR="00630F65" w:rsidRPr="00CF7F9D" w:rsidRDefault="00630F65" w:rsidP="00CF7F9D">
      <w:pPr>
        <w:pStyle w:val="ListParagraph"/>
        <w:ind w:left="360"/>
        <w:rPr>
          <w:rFonts w:eastAsia="BC Sans" w:cstheme="minorHAnsi"/>
          <w:color w:val="4472C4" w:themeColor="accent1"/>
        </w:rPr>
      </w:pPr>
    </w:p>
    <w:p w14:paraId="461824E6" w14:textId="25CBB3CC" w:rsidR="00D65576" w:rsidRPr="00CF7F9D" w:rsidRDefault="00373B4B" w:rsidP="00CF7F9D">
      <w:pPr>
        <w:pStyle w:val="ListParagraph"/>
        <w:numPr>
          <w:ilvl w:val="0"/>
          <w:numId w:val="30"/>
        </w:numPr>
        <w:ind w:left="360"/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K</w:t>
      </w:r>
      <w:r w:rsidR="00D347C0" w:rsidRPr="00CF7F9D">
        <w:rPr>
          <w:rFonts w:eastAsia="BC Sans" w:cstheme="minorHAnsi"/>
          <w:color w:val="4472C4" w:themeColor="accent1"/>
        </w:rPr>
        <w:t xml:space="preserve">eep </w:t>
      </w:r>
      <w:r w:rsidR="007C4BD6" w:rsidRPr="00CF7F9D">
        <w:rPr>
          <w:rFonts w:eastAsia="BC Sans" w:cstheme="minorHAnsi"/>
          <w:color w:val="4472C4" w:themeColor="accent1"/>
        </w:rPr>
        <w:t xml:space="preserve">a copy of </w:t>
      </w:r>
      <w:r w:rsidR="00D347C0" w:rsidRPr="00CF7F9D">
        <w:rPr>
          <w:rFonts w:eastAsia="BC Sans" w:cstheme="minorHAnsi"/>
          <w:color w:val="4472C4" w:themeColor="accent1"/>
        </w:rPr>
        <w:t>the</w:t>
      </w:r>
      <w:r w:rsidR="00B65C3D" w:rsidRPr="00CF7F9D">
        <w:rPr>
          <w:rFonts w:eastAsia="BC Sans" w:cstheme="minorHAnsi"/>
          <w:color w:val="4472C4" w:themeColor="accent1"/>
        </w:rPr>
        <w:t xml:space="preserve"> </w:t>
      </w:r>
      <w:r w:rsidR="007C4BD6" w:rsidRPr="00CF7F9D">
        <w:rPr>
          <w:rFonts w:eastAsia="BC Sans" w:cstheme="minorHAnsi"/>
          <w:color w:val="4472C4" w:themeColor="accent1"/>
        </w:rPr>
        <w:t xml:space="preserve">post-secondary transcript </w:t>
      </w:r>
      <w:r w:rsidR="00D347C0" w:rsidRPr="00CF7F9D">
        <w:rPr>
          <w:rFonts w:eastAsia="BC Sans" w:cstheme="minorHAnsi"/>
          <w:color w:val="4472C4" w:themeColor="accent1"/>
        </w:rPr>
        <w:t xml:space="preserve">in the student’s file and on the student’s </w:t>
      </w:r>
      <w:r w:rsidR="00DF52C6" w:rsidRPr="00CF7F9D">
        <w:rPr>
          <w:rFonts w:eastAsia="BC Sans" w:cstheme="minorHAnsi"/>
          <w:color w:val="4472C4" w:themeColor="accent1"/>
        </w:rPr>
        <w:t>permanent</w:t>
      </w:r>
      <w:r w:rsidR="00D347C0" w:rsidRPr="00CF7F9D">
        <w:rPr>
          <w:rFonts w:eastAsia="BC Sans" w:cstheme="minorHAnsi"/>
          <w:color w:val="4472C4" w:themeColor="accent1"/>
        </w:rPr>
        <w:t> </w:t>
      </w:r>
      <w:r w:rsidR="00DF52C6" w:rsidRPr="00CF7F9D">
        <w:rPr>
          <w:rFonts w:eastAsia="BC Sans" w:cstheme="minorHAnsi"/>
          <w:color w:val="4472C4" w:themeColor="accent1"/>
        </w:rPr>
        <w:t xml:space="preserve">record </w:t>
      </w:r>
      <w:r w:rsidR="00566AFA" w:rsidRPr="00CF7F9D">
        <w:rPr>
          <w:rFonts w:eastAsia="BC Sans" w:cstheme="minorHAnsi"/>
          <w:color w:val="4472C4" w:themeColor="accent1"/>
        </w:rPr>
        <w:t>as</w:t>
      </w:r>
      <w:r w:rsidR="00D347C0" w:rsidRPr="00CF7F9D">
        <w:rPr>
          <w:rFonts w:eastAsia="BC Sans" w:cstheme="minorHAnsi"/>
          <w:color w:val="4472C4" w:themeColor="accent1"/>
        </w:rPr>
        <w:t> </w:t>
      </w:r>
      <w:r w:rsidR="00DF52C6" w:rsidRPr="00CF7F9D">
        <w:rPr>
          <w:rFonts w:eastAsia="BC Sans" w:cstheme="minorHAnsi"/>
          <w:color w:val="4472C4" w:themeColor="accent1"/>
        </w:rPr>
        <w:t>mandated</w:t>
      </w:r>
      <w:r w:rsidR="00566AFA" w:rsidRPr="00CF7F9D">
        <w:rPr>
          <w:rFonts w:eastAsia="BC Sans" w:cstheme="minorHAnsi"/>
          <w:color w:val="4472C4" w:themeColor="accent1"/>
        </w:rPr>
        <w:t>.</w:t>
      </w:r>
    </w:p>
    <w:p w14:paraId="781C998D" w14:textId="1187CBCD" w:rsidR="007D3309" w:rsidRPr="00CF7F9D" w:rsidRDefault="007D3309" w:rsidP="00CF7F9D">
      <w:pPr>
        <w:rPr>
          <w:rFonts w:ascii="Calibri" w:eastAsia="Times New Roman" w:hAnsi="Calibri" w:cs="Calibri"/>
          <w:color w:val="444444"/>
        </w:rPr>
      </w:pPr>
    </w:p>
    <w:p w14:paraId="23606E02" w14:textId="77777777" w:rsidR="00E272B8" w:rsidRPr="00CF7F9D" w:rsidRDefault="00E272B8" w:rsidP="00CF7F9D">
      <w:pPr>
        <w:rPr>
          <w:rFonts w:ascii="BC Sans" w:eastAsia="BC Sans" w:hAnsi="BC Sans" w:cs="BC Sans"/>
          <w:b/>
          <w:bCs/>
          <w:color w:val="313132"/>
          <w:sz w:val="24"/>
          <w:szCs w:val="24"/>
        </w:rPr>
      </w:pPr>
      <w:r w:rsidRPr="00CF7F9D">
        <w:rPr>
          <w:rFonts w:ascii="BC Sans" w:eastAsia="BC Sans" w:hAnsi="BC Sans" w:cs="BC Sans"/>
          <w:b/>
          <w:bCs/>
          <w:color w:val="313132"/>
          <w:sz w:val="24"/>
          <w:szCs w:val="24"/>
        </w:rPr>
        <w:t xml:space="preserve">Resources </w:t>
      </w:r>
    </w:p>
    <w:p w14:paraId="456915F9" w14:textId="3AAE4FBF" w:rsidR="00E272B8" w:rsidRPr="00CF7F9D" w:rsidRDefault="00E272B8" w:rsidP="00CF7F9D">
      <w:pPr>
        <w:rPr>
          <w:rFonts w:eastAsia="BC Sans" w:cstheme="minorHAnsi"/>
          <w:color w:val="4472C4" w:themeColor="accent1"/>
        </w:rPr>
      </w:pPr>
      <w:r w:rsidRPr="00CF7F9D">
        <w:rPr>
          <w:rFonts w:eastAsia="BC Sans" w:cstheme="minorHAnsi"/>
          <w:color w:val="4472C4" w:themeColor="accent1"/>
        </w:rPr>
        <w:t>The following resources provide additional details and are updated from time to time</w:t>
      </w:r>
      <w:r w:rsidR="00450FA1" w:rsidRPr="00CF7F9D">
        <w:rPr>
          <w:rFonts w:eastAsia="BC Sans" w:cstheme="minorHAnsi"/>
          <w:color w:val="4472C4" w:themeColor="accent1"/>
        </w:rPr>
        <w:t>.</w:t>
      </w:r>
    </w:p>
    <w:p w14:paraId="6E5E36FC" w14:textId="77777777" w:rsidR="004C04DF" w:rsidRPr="00CF7F9D" w:rsidRDefault="00000000" w:rsidP="00CF7F9D">
      <w:pPr>
        <w:pStyle w:val="ListParagraph"/>
        <w:numPr>
          <w:ilvl w:val="0"/>
          <w:numId w:val="26"/>
        </w:numPr>
        <w:spacing w:after="0"/>
        <w:rPr>
          <w:rFonts w:eastAsia="BC Sans" w:cstheme="minorHAnsi"/>
          <w:color w:val="4472C4" w:themeColor="accent1"/>
        </w:rPr>
      </w:pPr>
      <w:hyperlink r:id="rId13" w:history="1">
        <w:r w:rsidR="004C04DF" w:rsidRPr="00CF7F9D">
          <w:rPr>
            <w:rStyle w:val="Hyperlink"/>
            <w:rFonts w:eastAsia="BC Sans" w:cstheme="minorHAnsi"/>
            <w:i/>
            <w:iCs/>
          </w:rPr>
          <w:t>BC Graduation Program Handbook of Procedures</w:t>
        </w:r>
      </w:hyperlink>
    </w:p>
    <w:p w14:paraId="4CBE93AD" w14:textId="306002F5" w:rsidR="00697384" w:rsidRPr="00CF7F9D" w:rsidRDefault="00000000" w:rsidP="00CF7F9D">
      <w:pPr>
        <w:pStyle w:val="ListParagraph"/>
        <w:numPr>
          <w:ilvl w:val="0"/>
          <w:numId w:val="26"/>
        </w:numPr>
        <w:spacing w:after="0"/>
        <w:rPr>
          <w:rFonts w:eastAsia="BC Sans" w:cstheme="minorHAnsi"/>
          <w:color w:val="4472C4" w:themeColor="accent1"/>
        </w:rPr>
      </w:pPr>
      <w:hyperlink r:id="rId14" w:history="1">
        <w:r w:rsidR="00697384" w:rsidRPr="00CF7F9D">
          <w:rPr>
            <w:rStyle w:val="Hyperlink"/>
            <w:rFonts w:eastAsia="BC Sans" w:cstheme="minorHAnsi"/>
          </w:rPr>
          <w:t>Dual Credit</w:t>
        </w:r>
      </w:hyperlink>
      <w:r w:rsidR="00697384" w:rsidRPr="00CF7F9D">
        <w:rPr>
          <w:rFonts w:eastAsia="BC Sans" w:cstheme="minorHAnsi"/>
          <w:color w:val="4472C4" w:themeColor="accent1"/>
        </w:rPr>
        <w:t xml:space="preserve"> website</w:t>
      </w:r>
    </w:p>
    <w:p w14:paraId="060FBD4D" w14:textId="77777777" w:rsidR="00A947A1" w:rsidRPr="00D85BCD" w:rsidRDefault="00A947A1" w:rsidP="00D85BCD">
      <w:pPr>
        <w:rPr>
          <w:rFonts w:ascii="Calibri" w:eastAsia="Times New Roman" w:hAnsi="Calibri" w:cs="Calibri"/>
          <w:color w:val="444444"/>
          <w:highlight w:val="yellow"/>
        </w:rPr>
      </w:pPr>
    </w:p>
    <w:sectPr w:rsidR="00A947A1" w:rsidRPr="00D85BCD">
      <w:headerReference w:type="default" r:id="rId15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B37E73" w14:textId="77777777" w:rsidR="009675CF" w:rsidRDefault="009675CF" w:rsidP="00FF18A2">
      <w:pPr>
        <w:spacing w:after="0" w:line="240" w:lineRule="auto"/>
      </w:pPr>
      <w:r>
        <w:separator/>
      </w:r>
    </w:p>
  </w:endnote>
  <w:endnote w:type="continuationSeparator" w:id="0">
    <w:p w14:paraId="6169367A" w14:textId="77777777" w:rsidR="009675CF" w:rsidRDefault="009675CF" w:rsidP="00FF18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1B6EF8" w14:textId="77777777" w:rsidR="009675CF" w:rsidRDefault="009675CF" w:rsidP="00FF18A2">
      <w:pPr>
        <w:spacing w:after="0" w:line="240" w:lineRule="auto"/>
      </w:pPr>
      <w:r>
        <w:separator/>
      </w:r>
    </w:p>
  </w:footnote>
  <w:footnote w:type="continuationSeparator" w:id="0">
    <w:p w14:paraId="7AD77D1C" w14:textId="77777777" w:rsidR="009675CF" w:rsidRDefault="009675CF" w:rsidP="00FF18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3CF918" w14:textId="22A3C968" w:rsidR="00FF18A2" w:rsidRDefault="00000000" w:rsidP="00FF18A2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</w:pPr>
    <w:r>
      <w:rPr>
        <w:noProof/>
      </w:rPr>
      <w:pict w14:anchorId="00E56A2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57831064" o:spid="_x0000_s1025" type="#_x0000_t136" style="position:absolute;left:0;text-align:left;margin-left:0;margin-top:0;width:412.4pt;height:247.4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FF18A2">
      <w:t>This dual credit policy document is a discussion draft, which is subject to change.</w:t>
    </w:r>
  </w:p>
  <w:p w14:paraId="729FFAB1" w14:textId="4B8E6151" w:rsidR="00FF18A2" w:rsidRDefault="00720440" w:rsidP="00FF18A2">
    <w:pPr>
      <w:pStyle w:val="Header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jc w:val="center"/>
    </w:pPr>
    <w:r>
      <w:t>Please send</w:t>
    </w:r>
    <w:r w:rsidR="00FF18A2">
      <w:t xml:space="preserve"> feedback </w:t>
    </w:r>
    <w:r>
      <w:t xml:space="preserve">and questions </w:t>
    </w:r>
    <w:r w:rsidR="00FF18A2">
      <w:t>to dualcredit@gov.bc.ca.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3312C"/>
    <w:multiLevelType w:val="hybridMultilevel"/>
    <w:tmpl w:val="5CBC063E"/>
    <w:lvl w:ilvl="0" w:tplc="E7DA50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72EB34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5B8FF8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51CE31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07EBB5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F21CE1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1EB21A2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1C7C472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E3B0733E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1" w15:restartNumberingAfterBreak="0">
    <w:nsid w:val="01FB3387"/>
    <w:multiLevelType w:val="multilevel"/>
    <w:tmpl w:val="DA50C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21176B"/>
    <w:multiLevelType w:val="hybridMultilevel"/>
    <w:tmpl w:val="A9E0A8A8"/>
    <w:lvl w:ilvl="0" w:tplc="CC3A786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3D5FAC"/>
    <w:multiLevelType w:val="hybridMultilevel"/>
    <w:tmpl w:val="166473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5D76BA"/>
    <w:multiLevelType w:val="multilevel"/>
    <w:tmpl w:val="FEBE7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911C16"/>
    <w:multiLevelType w:val="hybridMultilevel"/>
    <w:tmpl w:val="460458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10EC58"/>
    <w:multiLevelType w:val="hybridMultilevel"/>
    <w:tmpl w:val="FFFFFFFF"/>
    <w:lvl w:ilvl="0" w:tplc="4838E5B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CA208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5A5B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0C8CE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4AB8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2C3FB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B1A3ED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EA523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F9ABEB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10674D"/>
    <w:multiLevelType w:val="hybridMultilevel"/>
    <w:tmpl w:val="93CEF4BC"/>
    <w:lvl w:ilvl="0" w:tplc="94366E5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0E6232"/>
    <w:multiLevelType w:val="multilevel"/>
    <w:tmpl w:val="E7AC74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9530446"/>
    <w:multiLevelType w:val="multilevel"/>
    <w:tmpl w:val="3B0CA5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B6201AB"/>
    <w:multiLevelType w:val="multilevel"/>
    <w:tmpl w:val="35DC8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C823427"/>
    <w:multiLevelType w:val="hybridMultilevel"/>
    <w:tmpl w:val="3DAA2E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25207E"/>
    <w:multiLevelType w:val="hybridMultilevel"/>
    <w:tmpl w:val="7F0EB2D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109C7FF"/>
    <w:multiLevelType w:val="hybridMultilevel"/>
    <w:tmpl w:val="FFFFFFFF"/>
    <w:lvl w:ilvl="0" w:tplc="1090A4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BE677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F6A02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C38F9C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8EAAF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36AE3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126C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1ECD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B007A9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0A63E1"/>
    <w:multiLevelType w:val="hybridMultilevel"/>
    <w:tmpl w:val="105C120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FE91582"/>
    <w:multiLevelType w:val="hybridMultilevel"/>
    <w:tmpl w:val="AB1A87D6"/>
    <w:lvl w:ilvl="0" w:tplc="98B012B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B35C47F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E214ACF2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3710C14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783627B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3AFE8CA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6B0C132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4232C5A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598E249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6" w15:restartNumberingAfterBreak="0">
    <w:nsid w:val="41BD2502"/>
    <w:multiLevelType w:val="multilevel"/>
    <w:tmpl w:val="FEE8D7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A0B51A5"/>
    <w:multiLevelType w:val="multilevel"/>
    <w:tmpl w:val="CB366B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09774D3"/>
    <w:multiLevelType w:val="hybridMultilevel"/>
    <w:tmpl w:val="33A258E6"/>
    <w:lvl w:ilvl="0" w:tplc="C62AB2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1516409"/>
    <w:multiLevelType w:val="hybridMultilevel"/>
    <w:tmpl w:val="DE40BA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96E2A8"/>
    <w:multiLevelType w:val="hybridMultilevel"/>
    <w:tmpl w:val="FFFFFFFF"/>
    <w:lvl w:ilvl="0" w:tplc="221624A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9A4118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AF2766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D9889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0C25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0B8AD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89C88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5E24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422F1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7A2BE06"/>
    <w:multiLevelType w:val="hybridMultilevel"/>
    <w:tmpl w:val="FFFFFFFF"/>
    <w:lvl w:ilvl="0" w:tplc="E0CEC0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372CAA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DA0F1E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50161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686EF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5C40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B8E62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4AC6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29A48D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3FF0156"/>
    <w:multiLevelType w:val="multilevel"/>
    <w:tmpl w:val="E8B03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4EC6F67"/>
    <w:multiLevelType w:val="hybridMultilevel"/>
    <w:tmpl w:val="40CA04EE"/>
    <w:lvl w:ilvl="0" w:tplc="3EE68F1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3F56CA"/>
    <w:multiLevelType w:val="multilevel"/>
    <w:tmpl w:val="8F1C91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7700E47"/>
    <w:multiLevelType w:val="hybridMultilevel"/>
    <w:tmpl w:val="B96AC90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CE21C62"/>
    <w:multiLevelType w:val="hybridMultilevel"/>
    <w:tmpl w:val="FFFFFFFF"/>
    <w:lvl w:ilvl="0" w:tplc="C62AB2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C0BF7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D8CE35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69451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22E36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D05B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F9081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E6B2A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B0E36E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4B61B6"/>
    <w:multiLevelType w:val="hybridMultilevel"/>
    <w:tmpl w:val="FFFFFFFF"/>
    <w:lvl w:ilvl="0" w:tplc="CD56D700">
      <w:start w:val="1"/>
      <w:numFmt w:val="decimal"/>
      <w:lvlText w:val="%1."/>
      <w:lvlJc w:val="left"/>
      <w:pPr>
        <w:ind w:left="720" w:hanging="360"/>
      </w:pPr>
    </w:lvl>
    <w:lvl w:ilvl="1" w:tplc="A4C4675C">
      <w:start w:val="1"/>
      <w:numFmt w:val="decimal"/>
      <w:lvlText w:val="%2."/>
      <w:lvlJc w:val="left"/>
      <w:pPr>
        <w:ind w:left="1440" w:hanging="360"/>
      </w:pPr>
    </w:lvl>
    <w:lvl w:ilvl="2" w:tplc="A69C5280">
      <w:start w:val="1"/>
      <w:numFmt w:val="lowerRoman"/>
      <w:lvlText w:val="%3."/>
      <w:lvlJc w:val="right"/>
      <w:pPr>
        <w:ind w:left="2160" w:hanging="180"/>
      </w:pPr>
    </w:lvl>
    <w:lvl w:ilvl="3" w:tplc="72D6FC88">
      <w:start w:val="1"/>
      <w:numFmt w:val="decimal"/>
      <w:lvlText w:val="%4."/>
      <w:lvlJc w:val="left"/>
      <w:pPr>
        <w:ind w:left="2880" w:hanging="360"/>
      </w:pPr>
    </w:lvl>
    <w:lvl w:ilvl="4" w:tplc="80AE2954">
      <w:start w:val="1"/>
      <w:numFmt w:val="lowerLetter"/>
      <w:lvlText w:val="%5."/>
      <w:lvlJc w:val="left"/>
      <w:pPr>
        <w:ind w:left="3600" w:hanging="360"/>
      </w:pPr>
    </w:lvl>
    <w:lvl w:ilvl="5" w:tplc="069A88D0">
      <w:start w:val="1"/>
      <w:numFmt w:val="lowerRoman"/>
      <w:lvlText w:val="%6."/>
      <w:lvlJc w:val="right"/>
      <w:pPr>
        <w:ind w:left="4320" w:hanging="180"/>
      </w:pPr>
    </w:lvl>
    <w:lvl w:ilvl="6" w:tplc="3B7A2C12">
      <w:start w:val="1"/>
      <w:numFmt w:val="decimal"/>
      <w:lvlText w:val="%7."/>
      <w:lvlJc w:val="left"/>
      <w:pPr>
        <w:ind w:left="5040" w:hanging="360"/>
      </w:pPr>
    </w:lvl>
    <w:lvl w:ilvl="7" w:tplc="00ECAE50">
      <w:start w:val="1"/>
      <w:numFmt w:val="lowerLetter"/>
      <w:lvlText w:val="%8."/>
      <w:lvlJc w:val="left"/>
      <w:pPr>
        <w:ind w:left="5760" w:hanging="360"/>
      </w:pPr>
    </w:lvl>
    <w:lvl w:ilvl="8" w:tplc="C278FE98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CD2D42"/>
    <w:multiLevelType w:val="hybridMultilevel"/>
    <w:tmpl w:val="FBC0B0A4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9" w15:restartNumberingAfterBreak="0">
    <w:nsid w:val="76ADED4D"/>
    <w:multiLevelType w:val="hybridMultilevel"/>
    <w:tmpl w:val="FFFFFFFF"/>
    <w:lvl w:ilvl="0" w:tplc="5BB83B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2A2FE8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1C28EC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EFE81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27205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5C482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444C31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5BABDE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6DC37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7181AB6"/>
    <w:multiLevelType w:val="hybridMultilevel"/>
    <w:tmpl w:val="2E26D6A8"/>
    <w:lvl w:ilvl="0" w:tplc="21A86C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274F2E"/>
    <w:multiLevelType w:val="hybridMultilevel"/>
    <w:tmpl w:val="DDD4BC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B94D8DA"/>
    <w:multiLevelType w:val="hybridMultilevel"/>
    <w:tmpl w:val="FFFFFFFF"/>
    <w:lvl w:ilvl="0" w:tplc="E8407F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2F483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B6393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AC9E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95A7A6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7E145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3896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ACECA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2EA12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180085"/>
    <w:multiLevelType w:val="multilevel"/>
    <w:tmpl w:val="F162FE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-"/>
      <w:lvlJc w:val="left"/>
      <w:pPr>
        <w:ind w:left="1440" w:hanging="360"/>
      </w:pPr>
      <w:rPr>
        <w:rFonts w:ascii="BC Sans" w:eastAsia="BC Sans" w:hAnsi="BC Sans" w:cs="BC Sans" w:hint="default"/>
      </w:rPr>
    </w:lvl>
    <w:lvl w:ilvl="2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E1A7CA6"/>
    <w:multiLevelType w:val="hybridMultilevel"/>
    <w:tmpl w:val="9836B948"/>
    <w:lvl w:ilvl="0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num w:numId="1" w16cid:durableId="801464969">
    <w:abstractNumId w:val="13"/>
  </w:num>
  <w:num w:numId="2" w16cid:durableId="1737778844">
    <w:abstractNumId w:val="26"/>
  </w:num>
  <w:num w:numId="3" w16cid:durableId="477499408">
    <w:abstractNumId w:val="20"/>
  </w:num>
  <w:num w:numId="4" w16cid:durableId="207686118">
    <w:abstractNumId w:val="32"/>
  </w:num>
  <w:num w:numId="5" w16cid:durableId="891379519">
    <w:abstractNumId w:val="27"/>
  </w:num>
  <w:num w:numId="6" w16cid:durableId="588317469">
    <w:abstractNumId w:val="6"/>
  </w:num>
  <w:num w:numId="7" w16cid:durableId="1025640074">
    <w:abstractNumId w:val="29"/>
  </w:num>
  <w:num w:numId="8" w16cid:durableId="1745642758">
    <w:abstractNumId w:val="21"/>
  </w:num>
  <w:num w:numId="9" w16cid:durableId="896211512">
    <w:abstractNumId w:val="19"/>
  </w:num>
  <w:num w:numId="10" w16cid:durableId="1550334287">
    <w:abstractNumId w:val="11"/>
  </w:num>
  <w:num w:numId="11" w16cid:durableId="1901477542">
    <w:abstractNumId w:val="30"/>
  </w:num>
  <w:num w:numId="12" w16cid:durableId="1977951408">
    <w:abstractNumId w:val="12"/>
  </w:num>
  <w:num w:numId="13" w16cid:durableId="1674993043">
    <w:abstractNumId w:val="10"/>
  </w:num>
  <w:num w:numId="14" w16cid:durableId="1101099607">
    <w:abstractNumId w:val="16"/>
  </w:num>
  <w:num w:numId="15" w16cid:durableId="1575697473">
    <w:abstractNumId w:val="9"/>
  </w:num>
  <w:num w:numId="16" w16cid:durableId="1709182317">
    <w:abstractNumId w:val="8"/>
  </w:num>
  <w:num w:numId="17" w16cid:durableId="1051348801">
    <w:abstractNumId w:val="17"/>
  </w:num>
  <w:num w:numId="18" w16cid:durableId="1520007087">
    <w:abstractNumId w:val="5"/>
  </w:num>
  <w:num w:numId="19" w16cid:durableId="680203358">
    <w:abstractNumId w:val="7"/>
  </w:num>
  <w:num w:numId="20" w16cid:durableId="1729500686">
    <w:abstractNumId w:val="7"/>
  </w:num>
  <w:num w:numId="21" w16cid:durableId="2129624237">
    <w:abstractNumId w:val="28"/>
  </w:num>
  <w:num w:numId="22" w16cid:durableId="1923101617">
    <w:abstractNumId w:val="34"/>
  </w:num>
  <w:num w:numId="23" w16cid:durableId="254632783">
    <w:abstractNumId w:val="2"/>
  </w:num>
  <w:num w:numId="24" w16cid:durableId="1592466808">
    <w:abstractNumId w:val="18"/>
  </w:num>
  <w:num w:numId="25" w16cid:durableId="703285613">
    <w:abstractNumId w:val="3"/>
  </w:num>
  <w:num w:numId="26" w16cid:durableId="1173909161">
    <w:abstractNumId w:val="14"/>
  </w:num>
  <w:num w:numId="27" w16cid:durableId="1811900584">
    <w:abstractNumId w:val="33"/>
  </w:num>
  <w:num w:numId="28" w16cid:durableId="1901011224">
    <w:abstractNumId w:val="23"/>
  </w:num>
  <w:num w:numId="29" w16cid:durableId="42304174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511335998">
    <w:abstractNumId w:val="25"/>
  </w:num>
  <w:num w:numId="31" w16cid:durableId="1697193080">
    <w:abstractNumId w:val="1"/>
  </w:num>
  <w:num w:numId="32" w16cid:durableId="872502574">
    <w:abstractNumId w:val="22"/>
  </w:num>
  <w:num w:numId="33" w16cid:durableId="1482313805">
    <w:abstractNumId w:val="24"/>
  </w:num>
  <w:num w:numId="34" w16cid:durableId="1236748263">
    <w:abstractNumId w:val="4"/>
  </w:num>
  <w:num w:numId="35" w16cid:durableId="1478454165">
    <w:abstractNumId w:val="15"/>
  </w:num>
  <w:num w:numId="36" w16cid:durableId="915170753">
    <w:abstractNumId w:val="0"/>
  </w:num>
  <w:num w:numId="37" w16cid:durableId="109721050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30DDB650"/>
    <w:rsid w:val="000008FF"/>
    <w:rsid w:val="000028B7"/>
    <w:rsid w:val="00003425"/>
    <w:rsid w:val="00006496"/>
    <w:rsid w:val="00010404"/>
    <w:rsid w:val="00010F3D"/>
    <w:rsid w:val="00014590"/>
    <w:rsid w:val="000178BF"/>
    <w:rsid w:val="000232D5"/>
    <w:rsid w:val="00024C19"/>
    <w:rsid w:val="00026E61"/>
    <w:rsid w:val="0002766A"/>
    <w:rsid w:val="00030404"/>
    <w:rsid w:val="000309CE"/>
    <w:rsid w:val="00030C33"/>
    <w:rsid w:val="00030CBD"/>
    <w:rsid w:val="000327F8"/>
    <w:rsid w:val="0003295B"/>
    <w:rsid w:val="00036E8F"/>
    <w:rsid w:val="00042350"/>
    <w:rsid w:val="00044399"/>
    <w:rsid w:val="000456FE"/>
    <w:rsid w:val="000469CA"/>
    <w:rsid w:val="00050971"/>
    <w:rsid w:val="00050C6B"/>
    <w:rsid w:val="00051B5A"/>
    <w:rsid w:val="000549B4"/>
    <w:rsid w:val="000549E4"/>
    <w:rsid w:val="000557EC"/>
    <w:rsid w:val="00062B7A"/>
    <w:rsid w:val="00062C0A"/>
    <w:rsid w:val="00064C08"/>
    <w:rsid w:val="00065356"/>
    <w:rsid w:val="000701DB"/>
    <w:rsid w:val="000707AA"/>
    <w:rsid w:val="00071966"/>
    <w:rsid w:val="00071C54"/>
    <w:rsid w:val="00071E17"/>
    <w:rsid w:val="00076E59"/>
    <w:rsid w:val="00080450"/>
    <w:rsid w:val="0008177A"/>
    <w:rsid w:val="00082366"/>
    <w:rsid w:val="00083F28"/>
    <w:rsid w:val="000855A8"/>
    <w:rsid w:val="000855EF"/>
    <w:rsid w:val="00086623"/>
    <w:rsid w:val="00087154"/>
    <w:rsid w:val="00091E73"/>
    <w:rsid w:val="00095989"/>
    <w:rsid w:val="000961BE"/>
    <w:rsid w:val="000A0A18"/>
    <w:rsid w:val="000A109D"/>
    <w:rsid w:val="000A2241"/>
    <w:rsid w:val="000A2EB8"/>
    <w:rsid w:val="000A5D6E"/>
    <w:rsid w:val="000A7162"/>
    <w:rsid w:val="000B02F5"/>
    <w:rsid w:val="000B0311"/>
    <w:rsid w:val="000B0C7F"/>
    <w:rsid w:val="000B3F8A"/>
    <w:rsid w:val="000B4BE9"/>
    <w:rsid w:val="000B741A"/>
    <w:rsid w:val="000C0E24"/>
    <w:rsid w:val="000C51D0"/>
    <w:rsid w:val="000D0521"/>
    <w:rsid w:val="000D19D7"/>
    <w:rsid w:val="000D4F53"/>
    <w:rsid w:val="000D7BC6"/>
    <w:rsid w:val="000E0E60"/>
    <w:rsid w:val="000E3760"/>
    <w:rsid w:val="000E4917"/>
    <w:rsid w:val="000E5280"/>
    <w:rsid w:val="000E5A26"/>
    <w:rsid w:val="000E624A"/>
    <w:rsid w:val="000E7C94"/>
    <w:rsid w:val="000F2B8A"/>
    <w:rsid w:val="000F30FF"/>
    <w:rsid w:val="000F4B27"/>
    <w:rsid w:val="000F714C"/>
    <w:rsid w:val="00100C18"/>
    <w:rsid w:val="00101119"/>
    <w:rsid w:val="001018C0"/>
    <w:rsid w:val="00102434"/>
    <w:rsid w:val="00104E27"/>
    <w:rsid w:val="00105DC7"/>
    <w:rsid w:val="00107F8A"/>
    <w:rsid w:val="001110E7"/>
    <w:rsid w:val="00111F0A"/>
    <w:rsid w:val="001125A1"/>
    <w:rsid w:val="00117294"/>
    <w:rsid w:val="00117F93"/>
    <w:rsid w:val="001200FC"/>
    <w:rsid w:val="00120E62"/>
    <w:rsid w:val="001215B2"/>
    <w:rsid w:val="00122437"/>
    <w:rsid w:val="00122E73"/>
    <w:rsid w:val="001244AA"/>
    <w:rsid w:val="00126C43"/>
    <w:rsid w:val="0012728B"/>
    <w:rsid w:val="001325DD"/>
    <w:rsid w:val="00134CEB"/>
    <w:rsid w:val="0013527F"/>
    <w:rsid w:val="0013782E"/>
    <w:rsid w:val="0014165C"/>
    <w:rsid w:val="00141C8B"/>
    <w:rsid w:val="00142135"/>
    <w:rsid w:val="00146865"/>
    <w:rsid w:val="001469BC"/>
    <w:rsid w:val="001501AD"/>
    <w:rsid w:val="001522E7"/>
    <w:rsid w:val="001525BA"/>
    <w:rsid w:val="0015426E"/>
    <w:rsid w:val="00154B49"/>
    <w:rsid w:val="001600C7"/>
    <w:rsid w:val="0016593A"/>
    <w:rsid w:val="00165EAC"/>
    <w:rsid w:val="0016620B"/>
    <w:rsid w:val="001665F2"/>
    <w:rsid w:val="001711B9"/>
    <w:rsid w:val="00172C06"/>
    <w:rsid w:val="00174D40"/>
    <w:rsid w:val="00174D70"/>
    <w:rsid w:val="00176C93"/>
    <w:rsid w:val="001809B2"/>
    <w:rsid w:val="00190091"/>
    <w:rsid w:val="00190F99"/>
    <w:rsid w:val="00191149"/>
    <w:rsid w:val="00191990"/>
    <w:rsid w:val="001932D3"/>
    <w:rsid w:val="001933D4"/>
    <w:rsid w:val="00193ED2"/>
    <w:rsid w:val="00195360"/>
    <w:rsid w:val="001955DF"/>
    <w:rsid w:val="0019594C"/>
    <w:rsid w:val="00195BE4"/>
    <w:rsid w:val="00195FCB"/>
    <w:rsid w:val="00196137"/>
    <w:rsid w:val="00197F6E"/>
    <w:rsid w:val="001A2DFF"/>
    <w:rsid w:val="001A74CD"/>
    <w:rsid w:val="001B0C03"/>
    <w:rsid w:val="001B3905"/>
    <w:rsid w:val="001B5106"/>
    <w:rsid w:val="001B53B6"/>
    <w:rsid w:val="001B711A"/>
    <w:rsid w:val="001B7612"/>
    <w:rsid w:val="001C2845"/>
    <w:rsid w:val="001C3600"/>
    <w:rsid w:val="001C5368"/>
    <w:rsid w:val="001C541B"/>
    <w:rsid w:val="001C7726"/>
    <w:rsid w:val="001D1075"/>
    <w:rsid w:val="001D193D"/>
    <w:rsid w:val="001D3DF2"/>
    <w:rsid w:val="001D5C3F"/>
    <w:rsid w:val="001E0885"/>
    <w:rsid w:val="001E29A3"/>
    <w:rsid w:val="001E362D"/>
    <w:rsid w:val="001E5DC1"/>
    <w:rsid w:val="001F02B4"/>
    <w:rsid w:val="001F0B81"/>
    <w:rsid w:val="001F1494"/>
    <w:rsid w:val="001F18A5"/>
    <w:rsid w:val="001F4DB8"/>
    <w:rsid w:val="00200DFE"/>
    <w:rsid w:val="00204931"/>
    <w:rsid w:val="00205904"/>
    <w:rsid w:val="00205D35"/>
    <w:rsid w:val="00207401"/>
    <w:rsid w:val="0021073E"/>
    <w:rsid w:val="0021131D"/>
    <w:rsid w:val="00211DF8"/>
    <w:rsid w:val="00215C22"/>
    <w:rsid w:val="00217758"/>
    <w:rsid w:val="00220E53"/>
    <w:rsid w:val="00220F52"/>
    <w:rsid w:val="00227994"/>
    <w:rsid w:val="00230915"/>
    <w:rsid w:val="0023502D"/>
    <w:rsid w:val="00236800"/>
    <w:rsid w:val="00237E5D"/>
    <w:rsid w:val="00240C8B"/>
    <w:rsid w:val="00244506"/>
    <w:rsid w:val="002450F3"/>
    <w:rsid w:val="0024532A"/>
    <w:rsid w:val="0024607F"/>
    <w:rsid w:val="0025063C"/>
    <w:rsid w:val="00250E86"/>
    <w:rsid w:val="002513A4"/>
    <w:rsid w:val="00251C84"/>
    <w:rsid w:val="00253202"/>
    <w:rsid w:val="0025376C"/>
    <w:rsid w:val="00253B26"/>
    <w:rsid w:val="0025405C"/>
    <w:rsid w:val="00254573"/>
    <w:rsid w:val="00260803"/>
    <w:rsid w:val="0027081C"/>
    <w:rsid w:val="00270965"/>
    <w:rsid w:val="00272DCD"/>
    <w:rsid w:val="0027549F"/>
    <w:rsid w:val="002769FC"/>
    <w:rsid w:val="00277971"/>
    <w:rsid w:val="00287286"/>
    <w:rsid w:val="002905BD"/>
    <w:rsid w:val="00291114"/>
    <w:rsid w:val="002944F1"/>
    <w:rsid w:val="002949A9"/>
    <w:rsid w:val="002A0307"/>
    <w:rsid w:val="002A0D5D"/>
    <w:rsid w:val="002A17F8"/>
    <w:rsid w:val="002B09E6"/>
    <w:rsid w:val="002C061C"/>
    <w:rsid w:val="002C27FB"/>
    <w:rsid w:val="002C4D1F"/>
    <w:rsid w:val="002C70C4"/>
    <w:rsid w:val="002C723B"/>
    <w:rsid w:val="002D2626"/>
    <w:rsid w:val="002D275E"/>
    <w:rsid w:val="002D27F8"/>
    <w:rsid w:val="002D368E"/>
    <w:rsid w:val="002D3A1C"/>
    <w:rsid w:val="002D421E"/>
    <w:rsid w:val="002D5224"/>
    <w:rsid w:val="002D7C83"/>
    <w:rsid w:val="002E30F7"/>
    <w:rsid w:val="002E3AEE"/>
    <w:rsid w:val="002E4F4B"/>
    <w:rsid w:val="002F08D6"/>
    <w:rsid w:val="002F33A4"/>
    <w:rsid w:val="002F54A1"/>
    <w:rsid w:val="00301E76"/>
    <w:rsid w:val="0030425B"/>
    <w:rsid w:val="00311135"/>
    <w:rsid w:val="00312697"/>
    <w:rsid w:val="003224DB"/>
    <w:rsid w:val="00323377"/>
    <w:rsid w:val="003242EB"/>
    <w:rsid w:val="00325319"/>
    <w:rsid w:val="00326A6C"/>
    <w:rsid w:val="00327336"/>
    <w:rsid w:val="00330D5E"/>
    <w:rsid w:val="00331097"/>
    <w:rsid w:val="003311DE"/>
    <w:rsid w:val="00334C9B"/>
    <w:rsid w:val="00335226"/>
    <w:rsid w:val="003354EC"/>
    <w:rsid w:val="003400F8"/>
    <w:rsid w:val="00341C31"/>
    <w:rsid w:val="003434BC"/>
    <w:rsid w:val="00343616"/>
    <w:rsid w:val="00343D7A"/>
    <w:rsid w:val="00346F65"/>
    <w:rsid w:val="0035024D"/>
    <w:rsid w:val="00350BF0"/>
    <w:rsid w:val="00350CE0"/>
    <w:rsid w:val="003519F1"/>
    <w:rsid w:val="00351B23"/>
    <w:rsid w:val="00352810"/>
    <w:rsid w:val="00352A8B"/>
    <w:rsid w:val="00355F8C"/>
    <w:rsid w:val="003571B5"/>
    <w:rsid w:val="00360D0D"/>
    <w:rsid w:val="00362DCB"/>
    <w:rsid w:val="003633C6"/>
    <w:rsid w:val="00363792"/>
    <w:rsid w:val="0036405C"/>
    <w:rsid w:val="003646FB"/>
    <w:rsid w:val="00364A7E"/>
    <w:rsid w:val="003654D5"/>
    <w:rsid w:val="003714D8"/>
    <w:rsid w:val="00371EE5"/>
    <w:rsid w:val="00372BCD"/>
    <w:rsid w:val="00373B4B"/>
    <w:rsid w:val="003740D7"/>
    <w:rsid w:val="00375393"/>
    <w:rsid w:val="00376ADF"/>
    <w:rsid w:val="0038033B"/>
    <w:rsid w:val="00380C9D"/>
    <w:rsid w:val="00384647"/>
    <w:rsid w:val="00386C37"/>
    <w:rsid w:val="00387DF7"/>
    <w:rsid w:val="0038FECA"/>
    <w:rsid w:val="00390ECF"/>
    <w:rsid w:val="00392DFE"/>
    <w:rsid w:val="00393F79"/>
    <w:rsid w:val="00394493"/>
    <w:rsid w:val="00395C40"/>
    <w:rsid w:val="003966DF"/>
    <w:rsid w:val="00396ADB"/>
    <w:rsid w:val="00397D6E"/>
    <w:rsid w:val="003A122B"/>
    <w:rsid w:val="003A2A22"/>
    <w:rsid w:val="003A2EE9"/>
    <w:rsid w:val="003A35B8"/>
    <w:rsid w:val="003A3928"/>
    <w:rsid w:val="003A523A"/>
    <w:rsid w:val="003A72C9"/>
    <w:rsid w:val="003B2862"/>
    <w:rsid w:val="003B3F73"/>
    <w:rsid w:val="003B4222"/>
    <w:rsid w:val="003B7530"/>
    <w:rsid w:val="003C0989"/>
    <w:rsid w:val="003C1919"/>
    <w:rsid w:val="003C2E27"/>
    <w:rsid w:val="003C418B"/>
    <w:rsid w:val="003C455D"/>
    <w:rsid w:val="003C5583"/>
    <w:rsid w:val="003C5F72"/>
    <w:rsid w:val="003C7BDD"/>
    <w:rsid w:val="003D14E7"/>
    <w:rsid w:val="003D1564"/>
    <w:rsid w:val="003D2AD1"/>
    <w:rsid w:val="003D337A"/>
    <w:rsid w:val="003E06AC"/>
    <w:rsid w:val="003E2234"/>
    <w:rsid w:val="003E2D11"/>
    <w:rsid w:val="003E62A1"/>
    <w:rsid w:val="003E6300"/>
    <w:rsid w:val="003E66D2"/>
    <w:rsid w:val="003E66F0"/>
    <w:rsid w:val="003F1DAA"/>
    <w:rsid w:val="003F3505"/>
    <w:rsid w:val="003F64D0"/>
    <w:rsid w:val="004016E9"/>
    <w:rsid w:val="00402702"/>
    <w:rsid w:val="00402FBE"/>
    <w:rsid w:val="0040421C"/>
    <w:rsid w:val="004042BB"/>
    <w:rsid w:val="0040466D"/>
    <w:rsid w:val="00406192"/>
    <w:rsid w:val="0041304A"/>
    <w:rsid w:val="00413E74"/>
    <w:rsid w:val="00414C63"/>
    <w:rsid w:val="00415B59"/>
    <w:rsid w:val="0042163E"/>
    <w:rsid w:val="004230DF"/>
    <w:rsid w:val="00423774"/>
    <w:rsid w:val="00424FBB"/>
    <w:rsid w:val="004300F0"/>
    <w:rsid w:val="0043168E"/>
    <w:rsid w:val="00433165"/>
    <w:rsid w:val="0043570D"/>
    <w:rsid w:val="00437BCD"/>
    <w:rsid w:val="00441065"/>
    <w:rsid w:val="0044530B"/>
    <w:rsid w:val="00446031"/>
    <w:rsid w:val="004504ED"/>
    <w:rsid w:val="00450FA1"/>
    <w:rsid w:val="00451DC9"/>
    <w:rsid w:val="004528E1"/>
    <w:rsid w:val="00452D5B"/>
    <w:rsid w:val="004565A1"/>
    <w:rsid w:val="004604A6"/>
    <w:rsid w:val="004611F1"/>
    <w:rsid w:val="00465BE0"/>
    <w:rsid w:val="00466ABC"/>
    <w:rsid w:val="00467CBE"/>
    <w:rsid w:val="004736D1"/>
    <w:rsid w:val="004741AB"/>
    <w:rsid w:val="00475F6F"/>
    <w:rsid w:val="00476939"/>
    <w:rsid w:val="00476964"/>
    <w:rsid w:val="0048059C"/>
    <w:rsid w:val="004868FF"/>
    <w:rsid w:val="00487BAD"/>
    <w:rsid w:val="0049061A"/>
    <w:rsid w:val="00492E53"/>
    <w:rsid w:val="00492FBA"/>
    <w:rsid w:val="00496FC4"/>
    <w:rsid w:val="004A3BA8"/>
    <w:rsid w:val="004A4731"/>
    <w:rsid w:val="004A5467"/>
    <w:rsid w:val="004A590F"/>
    <w:rsid w:val="004A70A6"/>
    <w:rsid w:val="004B1E8C"/>
    <w:rsid w:val="004B5116"/>
    <w:rsid w:val="004B57F7"/>
    <w:rsid w:val="004B63C7"/>
    <w:rsid w:val="004C04DF"/>
    <w:rsid w:val="004C131B"/>
    <w:rsid w:val="004C26D3"/>
    <w:rsid w:val="004C38DC"/>
    <w:rsid w:val="004C6BC0"/>
    <w:rsid w:val="004C7DA6"/>
    <w:rsid w:val="004D3B15"/>
    <w:rsid w:val="004D407D"/>
    <w:rsid w:val="004D464C"/>
    <w:rsid w:val="004D4D63"/>
    <w:rsid w:val="004D6343"/>
    <w:rsid w:val="004D6D13"/>
    <w:rsid w:val="004D7411"/>
    <w:rsid w:val="004D780D"/>
    <w:rsid w:val="004E049A"/>
    <w:rsid w:val="004E121B"/>
    <w:rsid w:val="004E16AE"/>
    <w:rsid w:val="004E2532"/>
    <w:rsid w:val="004E5AB0"/>
    <w:rsid w:val="004F169E"/>
    <w:rsid w:val="004F2A20"/>
    <w:rsid w:val="004F2D28"/>
    <w:rsid w:val="004F5A08"/>
    <w:rsid w:val="004F665D"/>
    <w:rsid w:val="00501209"/>
    <w:rsid w:val="00502675"/>
    <w:rsid w:val="005031AD"/>
    <w:rsid w:val="00504569"/>
    <w:rsid w:val="005059F7"/>
    <w:rsid w:val="00506379"/>
    <w:rsid w:val="005072C6"/>
    <w:rsid w:val="0051205D"/>
    <w:rsid w:val="0051316F"/>
    <w:rsid w:val="00516C80"/>
    <w:rsid w:val="00517C59"/>
    <w:rsid w:val="005216AE"/>
    <w:rsid w:val="0052261E"/>
    <w:rsid w:val="00525192"/>
    <w:rsid w:val="00530233"/>
    <w:rsid w:val="00532A79"/>
    <w:rsid w:val="00532FE2"/>
    <w:rsid w:val="00533307"/>
    <w:rsid w:val="005373B7"/>
    <w:rsid w:val="00546037"/>
    <w:rsid w:val="00555B70"/>
    <w:rsid w:val="005616FC"/>
    <w:rsid w:val="00563DC0"/>
    <w:rsid w:val="005660C1"/>
    <w:rsid w:val="00566AFA"/>
    <w:rsid w:val="00567D59"/>
    <w:rsid w:val="00570072"/>
    <w:rsid w:val="00570C8F"/>
    <w:rsid w:val="005723A3"/>
    <w:rsid w:val="005727F2"/>
    <w:rsid w:val="0057402E"/>
    <w:rsid w:val="005746CA"/>
    <w:rsid w:val="00576227"/>
    <w:rsid w:val="00576288"/>
    <w:rsid w:val="00576622"/>
    <w:rsid w:val="00576CF5"/>
    <w:rsid w:val="00581200"/>
    <w:rsid w:val="00581340"/>
    <w:rsid w:val="00582045"/>
    <w:rsid w:val="005824AE"/>
    <w:rsid w:val="00583203"/>
    <w:rsid w:val="005845B9"/>
    <w:rsid w:val="00587CD8"/>
    <w:rsid w:val="0059004F"/>
    <w:rsid w:val="00591493"/>
    <w:rsid w:val="00591960"/>
    <w:rsid w:val="00594159"/>
    <w:rsid w:val="00597970"/>
    <w:rsid w:val="00597E49"/>
    <w:rsid w:val="005A36E9"/>
    <w:rsid w:val="005A50D1"/>
    <w:rsid w:val="005A5E7D"/>
    <w:rsid w:val="005B0C2E"/>
    <w:rsid w:val="005B0FA8"/>
    <w:rsid w:val="005B16B9"/>
    <w:rsid w:val="005B2CE8"/>
    <w:rsid w:val="005B2FC2"/>
    <w:rsid w:val="005B52C9"/>
    <w:rsid w:val="005C0071"/>
    <w:rsid w:val="005C057C"/>
    <w:rsid w:val="005C1DFA"/>
    <w:rsid w:val="005C2AB6"/>
    <w:rsid w:val="005C3B6E"/>
    <w:rsid w:val="005C5725"/>
    <w:rsid w:val="005D26BB"/>
    <w:rsid w:val="005D3EC4"/>
    <w:rsid w:val="005D6111"/>
    <w:rsid w:val="005E11CE"/>
    <w:rsid w:val="005E214B"/>
    <w:rsid w:val="005E2AA8"/>
    <w:rsid w:val="005E34CA"/>
    <w:rsid w:val="005F6C5C"/>
    <w:rsid w:val="005F7FEC"/>
    <w:rsid w:val="00602B65"/>
    <w:rsid w:val="00611107"/>
    <w:rsid w:val="006116FF"/>
    <w:rsid w:val="00614969"/>
    <w:rsid w:val="00615118"/>
    <w:rsid w:val="00621679"/>
    <w:rsid w:val="00623F7E"/>
    <w:rsid w:val="00627B17"/>
    <w:rsid w:val="00630ABD"/>
    <w:rsid w:val="00630F65"/>
    <w:rsid w:val="006368D6"/>
    <w:rsid w:val="00640E71"/>
    <w:rsid w:val="006415F3"/>
    <w:rsid w:val="00643052"/>
    <w:rsid w:val="006459D1"/>
    <w:rsid w:val="00646545"/>
    <w:rsid w:val="00646D97"/>
    <w:rsid w:val="0065016E"/>
    <w:rsid w:val="006504DD"/>
    <w:rsid w:val="00650E7C"/>
    <w:rsid w:val="00654363"/>
    <w:rsid w:val="00657E66"/>
    <w:rsid w:val="0066003D"/>
    <w:rsid w:val="00664966"/>
    <w:rsid w:val="00664FC5"/>
    <w:rsid w:val="00665698"/>
    <w:rsid w:val="00665A00"/>
    <w:rsid w:val="00667622"/>
    <w:rsid w:val="006678CE"/>
    <w:rsid w:val="006723DE"/>
    <w:rsid w:val="00674143"/>
    <w:rsid w:val="00675AA0"/>
    <w:rsid w:val="00677951"/>
    <w:rsid w:val="00683AB3"/>
    <w:rsid w:val="006849AD"/>
    <w:rsid w:val="00686B44"/>
    <w:rsid w:val="00690937"/>
    <w:rsid w:val="006915CA"/>
    <w:rsid w:val="0069304A"/>
    <w:rsid w:val="006930F2"/>
    <w:rsid w:val="006968BC"/>
    <w:rsid w:val="00696A82"/>
    <w:rsid w:val="00697384"/>
    <w:rsid w:val="006A2053"/>
    <w:rsid w:val="006A5776"/>
    <w:rsid w:val="006A5FA7"/>
    <w:rsid w:val="006B0BF3"/>
    <w:rsid w:val="006B1010"/>
    <w:rsid w:val="006B531E"/>
    <w:rsid w:val="006B5E40"/>
    <w:rsid w:val="006BE601"/>
    <w:rsid w:val="006C0297"/>
    <w:rsid w:val="006C0B01"/>
    <w:rsid w:val="006C0DC5"/>
    <w:rsid w:val="006C158E"/>
    <w:rsid w:val="006C16A3"/>
    <w:rsid w:val="006D0507"/>
    <w:rsid w:val="006D1738"/>
    <w:rsid w:val="006D2AFA"/>
    <w:rsid w:val="006D42AC"/>
    <w:rsid w:val="006D4FD2"/>
    <w:rsid w:val="006D5207"/>
    <w:rsid w:val="006D66F9"/>
    <w:rsid w:val="006E013D"/>
    <w:rsid w:val="006E0CF0"/>
    <w:rsid w:val="006E0EBC"/>
    <w:rsid w:val="006E1D2F"/>
    <w:rsid w:val="006E1FF4"/>
    <w:rsid w:val="006E2FA5"/>
    <w:rsid w:val="006E4459"/>
    <w:rsid w:val="006E4518"/>
    <w:rsid w:val="006E79BF"/>
    <w:rsid w:val="006F0066"/>
    <w:rsid w:val="006F11CB"/>
    <w:rsid w:val="006F1A46"/>
    <w:rsid w:val="006F1E7A"/>
    <w:rsid w:val="006F259E"/>
    <w:rsid w:val="006F4BDE"/>
    <w:rsid w:val="006F517F"/>
    <w:rsid w:val="006F6EFC"/>
    <w:rsid w:val="006F770B"/>
    <w:rsid w:val="007071A6"/>
    <w:rsid w:val="00711B8C"/>
    <w:rsid w:val="00712A48"/>
    <w:rsid w:val="00714221"/>
    <w:rsid w:val="0071636F"/>
    <w:rsid w:val="00716B06"/>
    <w:rsid w:val="007171E3"/>
    <w:rsid w:val="00717F15"/>
    <w:rsid w:val="00720440"/>
    <w:rsid w:val="00721384"/>
    <w:rsid w:val="0072140B"/>
    <w:rsid w:val="0073164A"/>
    <w:rsid w:val="0073180F"/>
    <w:rsid w:val="00731CDC"/>
    <w:rsid w:val="00734D89"/>
    <w:rsid w:val="007356F6"/>
    <w:rsid w:val="00736ADF"/>
    <w:rsid w:val="00741BAA"/>
    <w:rsid w:val="00742596"/>
    <w:rsid w:val="00742702"/>
    <w:rsid w:val="00744C4D"/>
    <w:rsid w:val="007451A2"/>
    <w:rsid w:val="00747474"/>
    <w:rsid w:val="00752439"/>
    <w:rsid w:val="0075277B"/>
    <w:rsid w:val="00753363"/>
    <w:rsid w:val="0075373E"/>
    <w:rsid w:val="00753E29"/>
    <w:rsid w:val="00756172"/>
    <w:rsid w:val="00756631"/>
    <w:rsid w:val="007570E5"/>
    <w:rsid w:val="00761870"/>
    <w:rsid w:val="00762B42"/>
    <w:rsid w:val="00762B98"/>
    <w:rsid w:val="00762F21"/>
    <w:rsid w:val="00763465"/>
    <w:rsid w:val="00765A3E"/>
    <w:rsid w:val="0076734E"/>
    <w:rsid w:val="00772264"/>
    <w:rsid w:val="00772A13"/>
    <w:rsid w:val="00773E70"/>
    <w:rsid w:val="00774AB3"/>
    <w:rsid w:val="00775DF5"/>
    <w:rsid w:val="0077609D"/>
    <w:rsid w:val="007761BE"/>
    <w:rsid w:val="00776794"/>
    <w:rsid w:val="00780519"/>
    <w:rsid w:val="00784CF0"/>
    <w:rsid w:val="00786E73"/>
    <w:rsid w:val="007874BB"/>
    <w:rsid w:val="007906A8"/>
    <w:rsid w:val="00791A40"/>
    <w:rsid w:val="0079230E"/>
    <w:rsid w:val="0079235C"/>
    <w:rsid w:val="00792561"/>
    <w:rsid w:val="0079275A"/>
    <w:rsid w:val="00794410"/>
    <w:rsid w:val="00796D8E"/>
    <w:rsid w:val="00796E09"/>
    <w:rsid w:val="007979DC"/>
    <w:rsid w:val="007A07FC"/>
    <w:rsid w:val="007A1B84"/>
    <w:rsid w:val="007A362F"/>
    <w:rsid w:val="007A5063"/>
    <w:rsid w:val="007A508F"/>
    <w:rsid w:val="007A7A0A"/>
    <w:rsid w:val="007B288A"/>
    <w:rsid w:val="007B2C98"/>
    <w:rsid w:val="007C277D"/>
    <w:rsid w:val="007C4BD6"/>
    <w:rsid w:val="007C4C70"/>
    <w:rsid w:val="007D3309"/>
    <w:rsid w:val="007D413E"/>
    <w:rsid w:val="007E189F"/>
    <w:rsid w:val="007E3B70"/>
    <w:rsid w:val="007E6277"/>
    <w:rsid w:val="007F15EC"/>
    <w:rsid w:val="007F284D"/>
    <w:rsid w:val="007F3E58"/>
    <w:rsid w:val="007F3EBB"/>
    <w:rsid w:val="007F5676"/>
    <w:rsid w:val="007F60EF"/>
    <w:rsid w:val="007F6B6A"/>
    <w:rsid w:val="00800C83"/>
    <w:rsid w:val="00804694"/>
    <w:rsid w:val="008059BA"/>
    <w:rsid w:val="00806B2A"/>
    <w:rsid w:val="0081060A"/>
    <w:rsid w:val="00810EBA"/>
    <w:rsid w:val="0081392F"/>
    <w:rsid w:val="00815C6E"/>
    <w:rsid w:val="008160D9"/>
    <w:rsid w:val="00817BCE"/>
    <w:rsid w:val="00820848"/>
    <w:rsid w:val="008215A6"/>
    <w:rsid w:val="0082341A"/>
    <w:rsid w:val="0082632D"/>
    <w:rsid w:val="00826CDA"/>
    <w:rsid w:val="008349E8"/>
    <w:rsid w:val="00834AB1"/>
    <w:rsid w:val="00836CF3"/>
    <w:rsid w:val="008416E0"/>
    <w:rsid w:val="00842BC9"/>
    <w:rsid w:val="00843BDA"/>
    <w:rsid w:val="008443AC"/>
    <w:rsid w:val="00844FFB"/>
    <w:rsid w:val="00846B17"/>
    <w:rsid w:val="008522CB"/>
    <w:rsid w:val="0085726A"/>
    <w:rsid w:val="008606A4"/>
    <w:rsid w:val="00860AFE"/>
    <w:rsid w:val="008628A6"/>
    <w:rsid w:val="00862B56"/>
    <w:rsid w:val="00865509"/>
    <w:rsid w:val="00865C0A"/>
    <w:rsid w:val="008704B3"/>
    <w:rsid w:val="00871E84"/>
    <w:rsid w:val="008757CC"/>
    <w:rsid w:val="0088003F"/>
    <w:rsid w:val="00883404"/>
    <w:rsid w:val="00884DD0"/>
    <w:rsid w:val="00887D77"/>
    <w:rsid w:val="008910B2"/>
    <w:rsid w:val="0089292A"/>
    <w:rsid w:val="00895779"/>
    <w:rsid w:val="0089577C"/>
    <w:rsid w:val="00895A01"/>
    <w:rsid w:val="00895A2E"/>
    <w:rsid w:val="008965B2"/>
    <w:rsid w:val="00896841"/>
    <w:rsid w:val="0089770B"/>
    <w:rsid w:val="008A0F1F"/>
    <w:rsid w:val="008A28BC"/>
    <w:rsid w:val="008A5E3B"/>
    <w:rsid w:val="008A646A"/>
    <w:rsid w:val="008B04C7"/>
    <w:rsid w:val="008B19DE"/>
    <w:rsid w:val="008B1E4B"/>
    <w:rsid w:val="008B32C3"/>
    <w:rsid w:val="008B6660"/>
    <w:rsid w:val="008B6A77"/>
    <w:rsid w:val="008B76DF"/>
    <w:rsid w:val="008C0342"/>
    <w:rsid w:val="008C0BB1"/>
    <w:rsid w:val="008C10E5"/>
    <w:rsid w:val="008C1732"/>
    <w:rsid w:val="008C1A50"/>
    <w:rsid w:val="008C204E"/>
    <w:rsid w:val="008C36CD"/>
    <w:rsid w:val="008C3A29"/>
    <w:rsid w:val="008D04F4"/>
    <w:rsid w:val="008D3915"/>
    <w:rsid w:val="008D48D6"/>
    <w:rsid w:val="008D55B4"/>
    <w:rsid w:val="008D6F6E"/>
    <w:rsid w:val="008E0E9E"/>
    <w:rsid w:val="008E205E"/>
    <w:rsid w:val="008F053B"/>
    <w:rsid w:val="008F0E42"/>
    <w:rsid w:val="008F5213"/>
    <w:rsid w:val="008F6636"/>
    <w:rsid w:val="008F69F2"/>
    <w:rsid w:val="009029D6"/>
    <w:rsid w:val="00903170"/>
    <w:rsid w:val="0090632D"/>
    <w:rsid w:val="00906F1D"/>
    <w:rsid w:val="0091200A"/>
    <w:rsid w:val="00915ED7"/>
    <w:rsid w:val="00915FB9"/>
    <w:rsid w:val="0092019F"/>
    <w:rsid w:val="009214CF"/>
    <w:rsid w:val="00923171"/>
    <w:rsid w:val="0092566F"/>
    <w:rsid w:val="009267DE"/>
    <w:rsid w:val="00926D4E"/>
    <w:rsid w:val="00927A57"/>
    <w:rsid w:val="0093050C"/>
    <w:rsid w:val="009348F7"/>
    <w:rsid w:val="009356FD"/>
    <w:rsid w:val="00937941"/>
    <w:rsid w:val="00940EE5"/>
    <w:rsid w:val="00941137"/>
    <w:rsid w:val="00941F7C"/>
    <w:rsid w:val="00944134"/>
    <w:rsid w:val="00952B0A"/>
    <w:rsid w:val="009531DE"/>
    <w:rsid w:val="009548A0"/>
    <w:rsid w:val="009565AB"/>
    <w:rsid w:val="0096161C"/>
    <w:rsid w:val="009619A5"/>
    <w:rsid w:val="00961B62"/>
    <w:rsid w:val="00961E9A"/>
    <w:rsid w:val="009660E6"/>
    <w:rsid w:val="009663BA"/>
    <w:rsid w:val="00966D13"/>
    <w:rsid w:val="009675CF"/>
    <w:rsid w:val="00973D07"/>
    <w:rsid w:val="00974A96"/>
    <w:rsid w:val="0097577A"/>
    <w:rsid w:val="00976E4D"/>
    <w:rsid w:val="00977D92"/>
    <w:rsid w:val="00980147"/>
    <w:rsid w:val="009817F7"/>
    <w:rsid w:val="009827E4"/>
    <w:rsid w:val="00982C46"/>
    <w:rsid w:val="00983775"/>
    <w:rsid w:val="00983879"/>
    <w:rsid w:val="00986C4C"/>
    <w:rsid w:val="0099388E"/>
    <w:rsid w:val="00994B9C"/>
    <w:rsid w:val="009969D3"/>
    <w:rsid w:val="00997C69"/>
    <w:rsid w:val="009A0451"/>
    <w:rsid w:val="009A0DEE"/>
    <w:rsid w:val="009A198B"/>
    <w:rsid w:val="009A2DB0"/>
    <w:rsid w:val="009A3B6C"/>
    <w:rsid w:val="009A4827"/>
    <w:rsid w:val="009A62C5"/>
    <w:rsid w:val="009B171E"/>
    <w:rsid w:val="009B17B4"/>
    <w:rsid w:val="009B1C30"/>
    <w:rsid w:val="009B2438"/>
    <w:rsid w:val="009B2B6C"/>
    <w:rsid w:val="009B3DFA"/>
    <w:rsid w:val="009B427E"/>
    <w:rsid w:val="009B5AE2"/>
    <w:rsid w:val="009B799B"/>
    <w:rsid w:val="009C0B27"/>
    <w:rsid w:val="009C47CA"/>
    <w:rsid w:val="009C61C4"/>
    <w:rsid w:val="009C7C6B"/>
    <w:rsid w:val="009D1721"/>
    <w:rsid w:val="009D46EA"/>
    <w:rsid w:val="009E20F7"/>
    <w:rsid w:val="009F02C0"/>
    <w:rsid w:val="009F19A4"/>
    <w:rsid w:val="009F6372"/>
    <w:rsid w:val="009F72DE"/>
    <w:rsid w:val="00A04183"/>
    <w:rsid w:val="00A0505D"/>
    <w:rsid w:val="00A0640B"/>
    <w:rsid w:val="00A06486"/>
    <w:rsid w:val="00A10E45"/>
    <w:rsid w:val="00A13B2B"/>
    <w:rsid w:val="00A157F3"/>
    <w:rsid w:val="00A17736"/>
    <w:rsid w:val="00A179C1"/>
    <w:rsid w:val="00A20583"/>
    <w:rsid w:val="00A20676"/>
    <w:rsid w:val="00A234D8"/>
    <w:rsid w:val="00A265B0"/>
    <w:rsid w:val="00A27370"/>
    <w:rsid w:val="00A27CF9"/>
    <w:rsid w:val="00A3209A"/>
    <w:rsid w:val="00A328DE"/>
    <w:rsid w:val="00A32DC7"/>
    <w:rsid w:val="00A33579"/>
    <w:rsid w:val="00A33C86"/>
    <w:rsid w:val="00A356B4"/>
    <w:rsid w:val="00A3583B"/>
    <w:rsid w:val="00A41059"/>
    <w:rsid w:val="00A42ACE"/>
    <w:rsid w:val="00A460DE"/>
    <w:rsid w:val="00A46851"/>
    <w:rsid w:val="00A46D19"/>
    <w:rsid w:val="00A50C0A"/>
    <w:rsid w:val="00A50F88"/>
    <w:rsid w:val="00A51412"/>
    <w:rsid w:val="00A525F2"/>
    <w:rsid w:val="00A529CE"/>
    <w:rsid w:val="00A53FA7"/>
    <w:rsid w:val="00A54103"/>
    <w:rsid w:val="00A5619C"/>
    <w:rsid w:val="00A57737"/>
    <w:rsid w:val="00A65088"/>
    <w:rsid w:val="00A65BDB"/>
    <w:rsid w:val="00A67BFC"/>
    <w:rsid w:val="00A7048E"/>
    <w:rsid w:val="00A705B6"/>
    <w:rsid w:val="00A77C48"/>
    <w:rsid w:val="00A77F7F"/>
    <w:rsid w:val="00A8131D"/>
    <w:rsid w:val="00A82209"/>
    <w:rsid w:val="00A82F89"/>
    <w:rsid w:val="00A83311"/>
    <w:rsid w:val="00A834E1"/>
    <w:rsid w:val="00A837D4"/>
    <w:rsid w:val="00A85128"/>
    <w:rsid w:val="00A862E2"/>
    <w:rsid w:val="00A90223"/>
    <w:rsid w:val="00A90818"/>
    <w:rsid w:val="00A915D9"/>
    <w:rsid w:val="00A934AD"/>
    <w:rsid w:val="00A942A9"/>
    <w:rsid w:val="00A9442E"/>
    <w:rsid w:val="00A947A1"/>
    <w:rsid w:val="00A956B9"/>
    <w:rsid w:val="00A95757"/>
    <w:rsid w:val="00A967D6"/>
    <w:rsid w:val="00AA0396"/>
    <w:rsid w:val="00AA1CCB"/>
    <w:rsid w:val="00AA309A"/>
    <w:rsid w:val="00AA42D4"/>
    <w:rsid w:val="00AA5B5F"/>
    <w:rsid w:val="00AB2103"/>
    <w:rsid w:val="00AB51EA"/>
    <w:rsid w:val="00AB59D0"/>
    <w:rsid w:val="00AB73C4"/>
    <w:rsid w:val="00AC48C6"/>
    <w:rsid w:val="00AC5DE5"/>
    <w:rsid w:val="00AC7517"/>
    <w:rsid w:val="00AC78F3"/>
    <w:rsid w:val="00AD688B"/>
    <w:rsid w:val="00AE13E2"/>
    <w:rsid w:val="00AE31F6"/>
    <w:rsid w:val="00AE757D"/>
    <w:rsid w:val="00AF0871"/>
    <w:rsid w:val="00AF0DA6"/>
    <w:rsid w:val="00AF0E2A"/>
    <w:rsid w:val="00AF436F"/>
    <w:rsid w:val="00AF5798"/>
    <w:rsid w:val="00B01F9D"/>
    <w:rsid w:val="00B02EDC"/>
    <w:rsid w:val="00B03A30"/>
    <w:rsid w:val="00B040EB"/>
    <w:rsid w:val="00B07A68"/>
    <w:rsid w:val="00B11BB2"/>
    <w:rsid w:val="00B12222"/>
    <w:rsid w:val="00B1295C"/>
    <w:rsid w:val="00B1329F"/>
    <w:rsid w:val="00B15EE1"/>
    <w:rsid w:val="00B173A8"/>
    <w:rsid w:val="00B17E87"/>
    <w:rsid w:val="00B2478D"/>
    <w:rsid w:val="00B24E79"/>
    <w:rsid w:val="00B261C3"/>
    <w:rsid w:val="00B27CEC"/>
    <w:rsid w:val="00B304BD"/>
    <w:rsid w:val="00B30EE0"/>
    <w:rsid w:val="00B32C2C"/>
    <w:rsid w:val="00B33286"/>
    <w:rsid w:val="00B348A4"/>
    <w:rsid w:val="00B34FEC"/>
    <w:rsid w:val="00B350BB"/>
    <w:rsid w:val="00B36FC9"/>
    <w:rsid w:val="00B40F37"/>
    <w:rsid w:val="00B42FED"/>
    <w:rsid w:val="00B430F4"/>
    <w:rsid w:val="00B46DE4"/>
    <w:rsid w:val="00B54B25"/>
    <w:rsid w:val="00B56D6A"/>
    <w:rsid w:val="00B57D97"/>
    <w:rsid w:val="00B57E4C"/>
    <w:rsid w:val="00B65C3D"/>
    <w:rsid w:val="00B66F39"/>
    <w:rsid w:val="00B70288"/>
    <w:rsid w:val="00B77D3E"/>
    <w:rsid w:val="00B82665"/>
    <w:rsid w:val="00B8295D"/>
    <w:rsid w:val="00B85683"/>
    <w:rsid w:val="00B86898"/>
    <w:rsid w:val="00B87286"/>
    <w:rsid w:val="00B87625"/>
    <w:rsid w:val="00B9172C"/>
    <w:rsid w:val="00B95050"/>
    <w:rsid w:val="00B95916"/>
    <w:rsid w:val="00B97828"/>
    <w:rsid w:val="00BA14CB"/>
    <w:rsid w:val="00BA2565"/>
    <w:rsid w:val="00BA4FC7"/>
    <w:rsid w:val="00BA7E63"/>
    <w:rsid w:val="00BB5E2B"/>
    <w:rsid w:val="00BB754C"/>
    <w:rsid w:val="00BC1614"/>
    <w:rsid w:val="00BC22CB"/>
    <w:rsid w:val="00BC494E"/>
    <w:rsid w:val="00BC4F47"/>
    <w:rsid w:val="00BC52A0"/>
    <w:rsid w:val="00BC61C6"/>
    <w:rsid w:val="00BD17B8"/>
    <w:rsid w:val="00BD1B3D"/>
    <w:rsid w:val="00BD20DA"/>
    <w:rsid w:val="00BD2F78"/>
    <w:rsid w:val="00BD3667"/>
    <w:rsid w:val="00BD5DFC"/>
    <w:rsid w:val="00BE1E25"/>
    <w:rsid w:val="00BE270D"/>
    <w:rsid w:val="00BE45A1"/>
    <w:rsid w:val="00BF02C8"/>
    <w:rsid w:val="00BF11E9"/>
    <w:rsid w:val="00BF11F8"/>
    <w:rsid w:val="00BF1979"/>
    <w:rsid w:val="00BF3AF7"/>
    <w:rsid w:val="00BF5D19"/>
    <w:rsid w:val="00BF71E6"/>
    <w:rsid w:val="00C01B89"/>
    <w:rsid w:val="00C02914"/>
    <w:rsid w:val="00C03563"/>
    <w:rsid w:val="00C03FE4"/>
    <w:rsid w:val="00C04AF5"/>
    <w:rsid w:val="00C04BC1"/>
    <w:rsid w:val="00C0528F"/>
    <w:rsid w:val="00C11C5B"/>
    <w:rsid w:val="00C11CAC"/>
    <w:rsid w:val="00C158AB"/>
    <w:rsid w:val="00C171D3"/>
    <w:rsid w:val="00C1760E"/>
    <w:rsid w:val="00C1782A"/>
    <w:rsid w:val="00C22664"/>
    <w:rsid w:val="00C2464D"/>
    <w:rsid w:val="00C24B28"/>
    <w:rsid w:val="00C24BFA"/>
    <w:rsid w:val="00C27F51"/>
    <w:rsid w:val="00C32C34"/>
    <w:rsid w:val="00C33843"/>
    <w:rsid w:val="00C35BA0"/>
    <w:rsid w:val="00C37816"/>
    <w:rsid w:val="00C42BFE"/>
    <w:rsid w:val="00C43C27"/>
    <w:rsid w:val="00C47866"/>
    <w:rsid w:val="00C51E44"/>
    <w:rsid w:val="00C53199"/>
    <w:rsid w:val="00C534E5"/>
    <w:rsid w:val="00C607A2"/>
    <w:rsid w:val="00C60F0E"/>
    <w:rsid w:val="00C61D9A"/>
    <w:rsid w:val="00C663ED"/>
    <w:rsid w:val="00C705F6"/>
    <w:rsid w:val="00C71D3F"/>
    <w:rsid w:val="00C728A0"/>
    <w:rsid w:val="00C73998"/>
    <w:rsid w:val="00C76AEE"/>
    <w:rsid w:val="00C76C73"/>
    <w:rsid w:val="00C82F4A"/>
    <w:rsid w:val="00C84FAF"/>
    <w:rsid w:val="00C85922"/>
    <w:rsid w:val="00C85CE0"/>
    <w:rsid w:val="00C90702"/>
    <w:rsid w:val="00C91E3B"/>
    <w:rsid w:val="00C93CA3"/>
    <w:rsid w:val="00CA0047"/>
    <w:rsid w:val="00CA1931"/>
    <w:rsid w:val="00CA1E28"/>
    <w:rsid w:val="00CA461A"/>
    <w:rsid w:val="00CA5E69"/>
    <w:rsid w:val="00CA7D6C"/>
    <w:rsid w:val="00CB0EA3"/>
    <w:rsid w:val="00CB208C"/>
    <w:rsid w:val="00CB634C"/>
    <w:rsid w:val="00CB759B"/>
    <w:rsid w:val="00CB7B65"/>
    <w:rsid w:val="00CC228E"/>
    <w:rsid w:val="00CC3E0A"/>
    <w:rsid w:val="00CC419F"/>
    <w:rsid w:val="00CC5E24"/>
    <w:rsid w:val="00CC5EDB"/>
    <w:rsid w:val="00CC79F4"/>
    <w:rsid w:val="00CD13E3"/>
    <w:rsid w:val="00CD508F"/>
    <w:rsid w:val="00CD677C"/>
    <w:rsid w:val="00CD6AA9"/>
    <w:rsid w:val="00CE2EB5"/>
    <w:rsid w:val="00CE592D"/>
    <w:rsid w:val="00CE5A9A"/>
    <w:rsid w:val="00CE6333"/>
    <w:rsid w:val="00CE7FA2"/>
    <w:rsid w:val="00CF2BFB"/>
    <w:rsid w:val="00CF2FA8"/>
    <w:rsid w:val="00CF3C01"/>
    <w:rsid w:val="00CF7F9D"/>
    <w:rsid w:val="00D00D4E"/>
    <w:rsid w:val="00D00D76"/>
    <w:rsid w:val="00D02789"/>
    <w:rsid w:val="00D0293D"/>
    <w:rsid w:val="00D105E3"/>
    <w:rsid w:val="00D130BA"/>
    <w:rsid w:val="00D15965"/>
    <w:rsid w:val="00D17EFD"/>
    <w:rsid w:val="00D2175B"/>
    <w:rsid w:val="00D21C34"/>
    <w:rsid w:val="00D236E9"/>
    <w:rsid w:val="00D2763D"/>
    <w:rsid w:val="00D31741"/>
    <w:rsid w:val="00D347C0"/>
    <w:rsid w:val="00D358F7"/>
    <w:rsid w:val="00D3779E"/>
    <w:rsid w:val="00D37F6A"/>
    <w:rsid w:val="00D43532"/>
    <w:rsid w:val="00D4518E"/>
    <w:rsid w:val="00D45C06"/>
    <w:rsid w:val="00D4768D"/>
    <w:rsid w:val="00D47957"/>
    <w:rsid w:val="00D47A8C"/>
    <w:rsid w:val="00D505D6"/>
    <w:rsid w:val="00D518A8"/>
    <w:rsid w:val="00D51AF3"/>
    <w:rsid w:val="00D56B2E"/>
    <w:rsid w:val="00D61807"/>
    <w:rsid w:val="00D627C7"/>
    <w:rsid w:val="00D65576"/>
    <w:rsid w:val="00D66146"/>
    <w:rsid w:val="00D66CE4"/>
    <w:rsid w:val="00D67B66"/>
    <w:rsid w:val="00D70249"/>
    <w:rsid w:val="00D70C56"/>
    <w:rsid w:val="00D731E3"/>
    <w:rsid w:val="00D75EFF"/>
    <w:rsid w:val="00D77647"/>
    <w:rsid w:val="00D8187C"/>
    <w:rsid w:val="00D84618"/>
    <w:rsid w:val="00D84D75"/>
    <w:rsid w:val="00D84DC5"/>
    <w:rsid w:val="00D85BCD"/>
    <w:rsid w:val="00D867E8"/>
    <w:rsid w:val="00D90D44"/>
    <w:rsid w:val="00D91CF9"/>
    <w:rsid w:val="00D9251A"/>
    <w:rsid w:val="00D95B5C"/>
    <w:rsid w:val="00D95D18"/>
    <w:rsid w:val="00D96172"/>
    <w:rsid w:val="00DA1E0C"/>
    <w:rsid w:val="00DA2059"/>
    <w:rsid w:val="00DA389E"/>
    <w:rsid w:val="00DA43B1"/>
    <w:rsid w:val="00DA6EBE"/>
    <w:rsid w:val="00DA7C59"/>
    <w:rsid w:val="00DB4094"/>
    <w:rsid w:val="00DB50BD"/>
    <w:rsid w:val="00DB655D"/>
    <w:rsid w:val="00DC2DA1"/>
    <w:rsid w:val="00DD1C1C"/>
    <w:rsid w:val="00DD2587"/>
    <w:rsid w:val="00DD5405"/>
    <w:rsid w:val="00DE0F6F"/>
    <w:rsid w:val="00DE19B1"/>
    <w:rsid w:val="00DE1D00"/>
    <w:rsid w:val="00DE1F55"/>
    <w:rsid w:val="00DF0D6D"/>
    <w:rsid w:val="00DF32FE"/>
    <w:rsid w:val="00DF52C6"/>
    <w:rsid w:val="00DF705C"/>
    <w:rsid w:val="00E00578"/>
    <w:rsid w:val="00E00695"/>
    <w:rsid w:val="00E01321"/>
    <w:rsid w:val="00E0166E"/>
    <w:rsid w:val="00E01C83"/>
    <w:rsid w:val="00E02F2E"/>
    <w:rsid w:val="00E03B46"/>
    <w:rsid w:val="00E06402"/>
    <w:rsid w:val="00E11010"/>
    <w:rsid w:val="00E11FCF"/>
    <w:rsid w:val="00E131F1"/>
    <w:rsid w:val="00E14090"/>
    <w:rsid w:val="00E149B5"/>
    <w:rsid w:val="00E14B90"/>
    <w:rsid w:val="00E163C8"/>
    <w:rsid w:val="00E17034"/>
    <w:rsid w:val="00E2065D"/>
    <w:rsid w:val="00E216D8"/>
    <w:rsid w:val="00E21836"/>
    <w:rsid w:val="00E230CE"/>
    <w:rsid w:val="00E231B8"/>
    <w:rsid w:val="00E25646"/>
    <w:rsid w:val="00E26EF7"/>
    <w:rsid w:val="00E272A1"/>
    <w:rsid w:val="00E272B8"/>
    <w:rsid w:val="00E27986"/>
    <w:rsid w:val="00E30EB7"/>
    <w:rsid w:val="00E31147"/>
    <w:rsid w:val="00E3308D"/>
    <w:rsid w:val="00E3327A"/>
    <w:rsid w:val="00E34844"/>
    <w:rsid w:val="00E35659"/>
    <w:rsid w:val="00E373B8"/>
    <w:rsid w:val="00E4134D"/>
    <w:rsid w:val="00E4198E"/>
    <w:rsid w:val="00E42737"/>
    <w:rsid w:val="00E43908"/>
    <w:rsid w:val="00E443B0"/>
    <w:rsid w:val="00E464BD"/>
    <w:rsid w:val="00E50543"/>
    <w:rsid w:val="00E51117"/>
    <w:rsid w:val="00E543C7"/>
    <w:rsid w:val="00E54880"/>
    <w:rsid w:val="00E553A4"/>
    <w:rsid w:val="00E5697E"/>
    <w:rsid w:val="00E57386"/>
    <w:rsid w:val="00E57424"/>
    <w:rsid w:val="00E57CEA"/>
    <w:rsid w:val="00E60D42"/>
    <w:rsid w:val="00E633C3"/>
    <w:rsid w:val="00E661F5"/>
    <w:rsid w:val="00E6663F"/>
    <w:rsid w:val="00E66828"/>
    <w:rsid w:val="00E7195B"/>
    <w:rsid w:val="00E72370"/>
    <w:rsid w:val="00E72FE9"/>
    <w:rsid w:val="00E73479"/>
    <w:rsid w:val="00E76014"/>
    <w:rsid w:val="00E7613D"/>
    <w:rsid w:val="00E76EE9"/>
    <w:rsid w:val="00E8293D"/>
    <w:rsid w:val="00E91AA3"/>
    <w:rsid w:val="00E91E23"/>
    <w:rsid w:val="00E94540"/>
    <w:rsid w:val="00E95F91"/>
    <w:rsid w:val="00EA1D29"/>
    <w:rsid w:val="00EA3F47"/>
    <w:rsid w:val="00EA44D5"/>
    <w:rsid w:val="00EA5118"/>
    <w:rsid w:val="00EA5150"/>
    <w:rsid w:val="00EA71FD"/>
    <w:rsid w:val="00EA74EC"/>
    <w:rsid w:val="00EA9599"/>
    <w:rsid w:val="00EB063F"/>
    <w:rsid w:val="00EB2444"/>
    <w:rsid w:val="00EB30DE"/>
    <w:rsid w:val="00EB7B8A"/>
    <w:rsid w:val="00EC0328"/>
    <w:rsid w:val="00EC26EF"/>
    <w:rsid w:val="00EC2C1D"/>
    <w:rsid w:val="00EC3270"/>
    <w:rsid w:val="00EC58FF"/>
    <w:rsid w:val="00EC76D1"/>
    <w:rsid w:val="00ED1351"/>
    <w:rsid w:val="00ED1624"/>
    <w:rsid w:val="00ED2BE9"/>
    <w:rsid w:val="00ED5361"/>
    <w:rsid w:val="00ED7068"/>
    <w:rsid w:val="00EE283B"/>
    <w:rsid w:val="00EE3AC8"/>
    <w:rsid w:val="00EE3BBA"/>
    <w:rsid w:val="00EF2669"/>
    <w:rsid w:val="00EF286A"/>
    <w:rsid w:val="00EF4A92"/>
    <w:rsid w:val="00EF5835"/>
    <w:rsid w:val="00EF68B9"/>
    <w:rsid w:val="00F01E65"/>
    <w:rsid w:val="00F01ECE"/>
    <w:rsid w:val="00F02D04"/>
    <w:rsid w:val="00F02D05"/>
    <w:rsid w:val="00F031E5"/>
    <w:rsid w:val="00F10C64"/>
    <w:rsid w:val="00F15B3C"/>
    <w:rsid w:val="00F17EFE"/>
    <w:rsid w:val="00F20041"/>
    <w:rsid w:val="00F20B6B"/>
    <w:rsid w:val="00F21137"/>
    <w:rsid w:val="00F21EB9"/>
    <w:rsid w:val="00F22F1D"/>
    <w:rsid w:val="00F25426"/>
    <w:rsid w:val="00F25A7D"/>
    <w:rsid w:val="00F260C5"/>
    <w:rsid w:val="00F3010C"/>
    <w:rsid w:val="00F34B8F"/>
    <w:rsid w:val="00F34DAC"/>
    <w:rsid w:val="00F34ED7"/>
    <w:rsid w:val="00F376D7"/>
    <w:rsid w:val="00F415BF"/>
    <w:rsid w:val="00F46FD7"/>
    <w:rsid w:val="00F4709C"/>
    <w:rsid w:val="00F51020"/>
    <w:rsid w:val="00F51241"/>
    <w:rsid w:val="00F512BD"/>
    <w:rsid w:val="00F52D9F"/>
    <w:rsid w:val="00F5416A"/>
    <w:rsid w:val="00F5503C"/>
    <w:rsid w:val="00F55C6B"/>
    <w:rsid w:val="00F55CB4"/>
    <w:rsid w:val="00F57FAF"/>
    <w:rsid w:val="00F61DBA"/>
    <w:rsid w:val="00F644B3"/>
    <w:rsid w:val="00F7064A"/>
    <w:rsid w:val="00F70CF4"/>
    <w:rsid w:val="00F710E7"/>
    <w:rsid w:val="00F72A90"/>
    <w:rsid w:val="00F7650C"/>
    <w:rsid w:val="00F811B4"/>
    <w:rsid w:val="00F833CC"/>
    <w:rsid w:val="00F83890"/>
    <w:rsid w:val="00F85F8B"/>
    <w:rsid w:val="00F85F8E"/>
    <w:rsid w:val="00F869BB"/>
    <w:rsid w:val="00F879A3"/>
    <w:rsid w:val="00F90D8D"/>
    <w:rsid w:val="00F90E91"/>
    <w:rsid w:val="00F93A29"/>
    <w:rsid w:val="00F93F1E"/>
    <w:rsid w:val="00F94289"/>
    <w:rsid w:val="00F954F8"/>
    <w:rsid w:val="00FA0AFD"/>
    <w:rsid w:val="00FA1749"/>
    <w:rsid w:val="00FA2116"/>
    <w:rsid w:val="00FA31E6"/>
    <w:rsid w:val="00FA3ADF"/>
    <w:rsid w:val="00FA7D97"/>
    <w:rsid w:val="00FA7E34"/>
    <w:rsid w:val="00FB2F20"/>
    <w:rsid w:val="00FB30F7"/>
    <w:rsid w:val="00FB4226"/>
    <w:rsid w:val="00FB4D9F"/>
    <w:rsid w:val="00FB6735"/>
    <w:rsid w:val="00FB6ABC"/>
    <w:rsid w:val="00FB73D3"/>
    <w:rsid w:val="00FB7FC5"/>
    <w:rsid w:val="00FC2BFE"/>
    <w:rsid w:val="00FC625C"/>
    <w:rsid w:val="00FD0D43"/>
    <w:rsid w:val="00FD10E6"/>
    <w:rsid w:val="00FD35FF"/>
    <w:rsid w:val="00FD7286"/>
    <w:rsid w:val="00FD7709"/>
    <w:rsid w:val="00FE31F7"/>
    <w:rsid w:val="00FE4A43"/>
    <w:rsid w:val="00FE6965"/>
    <w:rsid w:val="00FE6C78"/>
    <w:rsid w:val="00FF0ED6"/>
    <w:rsid w:val="00FF18A2"/>
    <w:rsid w:val="00FF2571"/>
    <w:rsid w:val="00FF3D1B"/>
    <w:rsid w:val="00FF5D62"/>
    <w:rsid w:val="00FF6ADF"/>
    <w:rsid w:val="00FF6EDE"/>
    <w:rsid w:val="00FF7A3E"/>
    <w:rsid w:val="014EF020"/>
    <w:rsid w:val="016C3E10"/>
    <w:rsid w:val="0179A0D6"/>
    <w:rsid w:val="017FD386"/>
    <w:rsid w:val="0181872A"/>
    <w:rsid w:val="018A3DFE"/>
    <w:rsid w:val="018FA666"/>
    <w:rsid w:val="01C47066"/>
    <w:rsid w:val="01D30A61"/>
    <w:rsid w:val="01E96E99"/>
    <w:rsid w:val="0201C215"/>
    <w:rsid w:val="029F8518"/>
    <w:rsid w:val="02C6F3EF"/>
    <w:rsid w:val="02E9A9A9"/>
    <w:rsid w:val="032BC1F6"/>
    <w:rsid w:val="03416C63"/>
    <w:rsid w:val="036040C7"/>
    <w:rsid w:val="036318C3"/>
    <w:rsid w:val="04130078"/>
    <w:rsid w:val="0419AA14"/>
    <w:rsid w:val="04218C07"/>
    <w:rsid w:val="04700318"/>
    <w:rsid w:val="04ECEE9C"/>
    <w:rsid w:val="053F89F5"/>
    <w:rsid w:val="0596B7DA"/>
    <w:rsid w:val="059F6EAE"/>
    <w:rsid w:val="05B247B4"/>
    <w:rsid w:val="05DC4209"/>
    <w:rsid w:val="06499DA6"/>
    <w:rsid w:val="0670BAF8"/>
    <w:rsid w:val="06926758"/>
    <w:rsid w:val="0696B8A3"/>
    <w:rsid w:val="0714C599"/>
    <w:rsid w:val="073DA787"/>
    <w:rsid w:val="082088B7"/>
    <w:rsid w:val="082B378E"/>
    <w:rsid w:val="0852FB1A"/>
    <w:rsid w:val="0876933F"/>
    <w:rsid w:val="0888CA35"/>
    <w:rsid w:val="089C3287"/>
    <w:rsid w:val="08C6066F"/>
    <w:rsid w:val="08CF5F53"/>
    <w:rsid w:val="09259119"/>
    <w:rsid w:val="0956D988"/>
    <w:rsid w:val="09CB0ED1"/>
    <w:rsid w:val="0A54D18D"/>
    <w:rsid w:val="0A6B8305"/>
    <w:rsid w:val="0A6EFA3C"/>
    <w:rsid w:val="0A802931"/>
    <w:rsid w:val="0A883E93"/>
    <w:rsid w:val="0A8DA65D"/>
    <w:rsid w:val="0AA8BF3F"/>
    <w:rsid w:val="0AA9CF6C"/>
    <w:rsid w:val="0AD51B3A"/>
    <w:rsid w:val="0AD8718C"/>
    <w:rsid w:val="0B46BE7F"/>
    <w:rsid w:val="0B5E5097"/>
    <w:rsid w:val="0B7ADC90"/>
    <w:rsid w:val="0BB4B7FF"/>
    <w:rsid w:val="0BE9DCA4"/>
    <w:rsid w:val="0BFA171F"/>
    <w:rsid w:val="0C0919CE"/>
    <w:rsid w:val="0C1F5E29"/>
    <w:rsid w:val="0C3F124B"/>
    <w:rsid w:val="0C46CD00"/>
    <w:rsid w:val="0C66AD9E"/>
    <w:rsid w:val="0C7C8350"/>
    <w:rsid w:val="0CDB371F"/>
    <w:rsid w:val="0D70434E"/>
    <w:rsid w:val="0D8565BA"/>
    <w:rsid w:val="0D97B225"/>
    <w:rsid w:val="0DC3B388"/>
    <w:rsid w:val="0E0FCBA5"/>
    <w:rsid w:val="0E357528"/>
    <w:rsid w:val="0E54B252"/>
    <w:rsid w:val="0E572188"/>
    <w:rsid w:val="0E5919C6"/>
    <w:rsid w:val="0EBA106E"/>
    <w:rsid w:val="0EC81858"/>
    <w:rsid w:val="0F6C8D2C"/>
    <w:rsid w:val="0F9A6243"/>
    <w:rsid w:val="0FAB9D1A"/>
    <w:rsid w:val="0FAFDEBE"/>
    <w:rsid w:val="0FBA1665"/>
    <w:rsid w:val="0FD5042F"/>
    <w:rsid w:val="0FE0CCBC"/>
    <w:rsid w:val="0FF039FA"/>
    <w:rsid w:val="0FF9F519"/>
    <w:rsid w:val="106F30C5"/>
    <w:rsid w:val="1076E09D"/>
    <w:rsid w:val="108D5AED"/>
    <w:rsid w:val="10A06FEF"/>
    <w:rsid w:val="10E633EB"/>
    <w:rsid w:val="10E8AD1A"/>
    <w:rsid w:val="11278783"/>
    <w:rsid w:val="11876C3C"/>
    <w:rsid w:val="11B85B35"/>
    <w:rsid w:val="11C3AC57"/>
    <w:rsid w:val="11CA6AED"/>
    <w:rsid w:val="123546B9"/>
    <w:rsid w:val="1243E742"/>
    <w:rsid w:val="126A31C1"/>
    <w:rsid w:val="12A2CFDC"/>
    <w:rsid w:val="12AC28C0"/>
    <w:rsid w:val="12C0EDC0"/>
    <w:rsid w:val="12E77F80"/>
    <w:rsid w:val="13025A86"/>
    <w:rsid w:val="1320D7F5"/>
    <w:rsid w:val="13A7D83E"/>
    <w:rsid w:val="13DABF75"/>
    <w:rsid w:val="13DF0ED5"/>
    <w:rsid w:val="140ACAFA"/>
    <w:rsid w:val="141999DE"/>
    <w:rsid w:val="141CD816"/>
    <w:rsid w:val="146A2784"/>
    <w:rsid w:val="14778659"/>
    <w:rsid w:val="14834FE1"/>
    <w:rsid w:val="14A0ED6E"/>
    <w:rsid w:val="14AB4271"/>
    <w:rsid w:val="14B2535D"/>
    <w:rsid w:val="14C33BDE"/>
    <w:rsid w:val="15007818"/>
    <w:rsid w:val="151E4041"/>
    <w:rsid w:val="1536F531"/>
    <w:rsid w:val="156F254E"/>
    <w:rsid w:val="1590779F"/>
    <w:rsid w:val="15953672"/>
    <w:rsid w:val="16275418"/>
    <w:rsid w:val="1631A91B"/>
    <w:rsid w:val="16500E40"/>
    <w:rsid w:val="16A9229A"/>
    <w:rsid w:val="16D7ED91"/>
    <w:rsid w:val="16FE95AA"/>
    <w:rsid w:val="172C4800"/>
    <w:rsid w:val="1754C770"/>
    <w:rsid w:val="17B2D202"/>
    <w:rsid w:val="17B3B00A"/>
    <w:rsid w:val="17BAB33A"/>
    <w:rsid w:val="17EBDEA1"/>
    <w:rsid w:val="17EFF025"/>
    <w:rsid w:val="18368543"/>
    <w:rsid w:val="185BEF4E"/>
    <w:rsid w:val="186A6899"/>
    <w:rsid w:val="1900E2E0"/>
    <w:rsid w:val="19029214"/>
    <w:rsid w:val="19342CFF"/>
    <w:rsid w:val="193D98A7"/>
    <w:rsid w:val="1940A0A2"/>
    <w:rsid w:val="194567D6"/>
    <w:rsid w:val="1952B3FB"/>
    <w:rsid w:val="1978A5F9"/>
    <w:rsid w:val="198FCE5E"/>
    <w:rsid w:val="19A3F661"/>
    <w:rsid w:val="19C4A6A2"/>
    <w:rsid w:val="1A238F3C"/>
    <w:rsid w:val="1A296E14"/>
    <w:rsid w:val="1A429671"/>
    <w:rsid w:val="1A8319E6"/>
    <w:rsid w:val="1A9E07B0"/>
    <w:rsid w:val="1AD93BD8"/>
    <w:rsid w:val="1B134F62"/>
    <w:rsid w:val="1B6515C9"/>
    <w:rsid w:val="1B86CB2E"/>
    <w:rsid w:val="1B9E7D86"/>
    <w:rsid w:val="1BF7BCF0"/>
    <w:rsid w:val="1C00006E"/>
    <w:rsid w:val="1C5DECE9"/>
    <w:rsid w:val="1C88F22D"/>
    <w:rsid w:val="1CCA3C3F"/>
    <w:rsid w:val="1CD0836A"/>
    <w:rsid w:val="1D0AF11E"/>
    <w:rsid w:val="1D313171"/>
    <w:rsid w:val="1D798177"/>
    <w:rsid w:val="1D95DC82"/>
    <w:rsid w:val="1DB65010"/>
    <w:rsid w:val="1DBD178D"/>
    <w:rsid w:val="1DD510FA"/>
    <w:rsid w:val="1E115115"/>
    <w:rsid w:val="1E3597C3"/>
    <w:rsid w:val="1E4314EF"/>
    <w:rsid w:val="1E7ADD2C"/>
    <w:rsid w:val="1E98BB5A"/>
    <w:rsid w:val="1F165977"/>
    <w:rsid w:val="206EF951"/>
    <w:rsid w:val="20A99B3D"/>
    <w:rsid w:val="20C08DAE"/>
    <w:rsid w:val="20FA855E"/>
    <w:rsid w:val="212AD247"/>
    <w:rsid w:val="213F1CDF"/>
    <w:rsid w:val="21406B52"/>
    <w:rsid w:val="218A520B"/>
    <w:rsid w:val="21E42524"/>
    <w:rsid w:val="2219CD6B"/>
    <w:rsid w:val="2227D604"/>
    <w:rsid w:val="2242119F"/>
    <w:rsid w:val="22497245"/>
    <w:rsid w:val="22FF88C4"/>
    <w:rsid w:val="2380BFCE"/>
    <w:rsid w:val="23CD7172"/>
    <w:rsid w:val="23D8E9D2"/>
    <w:rsid w:val="2412E9AE"/>
    <w:rsid w:val="241CE4A2"/>
    <w:rsid w:val="245FE353"/>
    <w:rsid w:val="2460468D"/>
    <w:rsid w:val="24843CC5"/>
    <w:rsid w:val="24B05B63"/>
    <w:rsid w:val="24DD3BAA"/>
    <w:rsid w:val="255F293E"/>
    <w:rsid w:val="25701232"/>
    <w:rsid w:val="2572FA18"/>
    <w:rsid w:val="258BCC6A"/>
    <w:rsid w:val="25C638D8"/>
    <w:rsid w:val="25F6BB86"/>
    <w:rsid w:val="261A81A1"/>
    <w:rsid w:val="26583E6E"/>
    <w:rsid w:val="269718D7"/>
    <w:rsid w:val="269EB37F"/>
    <w:rsid w:val="26D0BEA4"/>
    <w:rsid w:val="270BE293"/>
    <w:rsid w:val="276FE647"/>
    <w:rsid w:val="27B0DE48"/>
    <w:rsid w:val="27BBDD87"/>
    <w:rsid w:val="27C2191F"/>
    <w:rsid w:val="27D3CEC8"/>
    <w:rsid w:val="287B5809"/>
    <w:rsid w:val="287FE3E7"/>
    <w:rsid w:val="28D88937"/>
    <w:rsid w:val="28E8CDE1"/>
    <w:rsid w:val="290C1870"/>
    <w:rsid w:val="292F62FF"/>
    <w:rsid w:val="29618975"/>
    <w:rsid w:val="29894C62"/>
    <w:rsid w:val="29A5C052"/>
    <w:rsid w:val="29A74125"/>
    <w:rsid w:val="2A46FA39"/>
    <w:rsid w:val="2A4D50A1"/>
    <w:rsid w:val="2A64B84A"/>
    <w:rsid w:val="2A65B469"/>
    <w:rsid w:val="2A66DBA0"/>
    <w:rsid w:val="2A8FBD8E"/>
    <w:rsid w:val="2AC11D85"/>
    <w:rsid w:val="2AC53F13"/>
    <w:rsid w:val="2ACB86B1"/>
    <w:rsid w:val="2AE985C1"/>
    <w:rsid w:val="2B1A53CB"/>
    <w:rsid w:val="2B21B2EA"/>
    <w:rsid w:val="2B433C9E"/>
    <w:rsid w:val="2B5B7A48"/>
    <w:rsid w:val="2B5F6BA9"/>
    <w:rsid w:val="2B729EBE"/>
    <w:rsid w:val="2B7DEFE0"/>
    <w:rsid w:val="2BF67016"/>
    <w:rsid w:val="2C0783AF"/>
    <w:rsid w:val="2C21755A"/>
    <w:rsid w:val="2C40876C"/>
    <w:rsid w:val="2C49E050"/>
    <w:rsid w:val="2C5C1746"/>
    <w:rsid w:val="2C5D1365"/>
    <w:rsid w:val="2C995380"/>
    <w:rsid w:val="2C9A4F9F"/>
    <w:rsid w:val="2CD97A35"/>
    <w:rsid w:val="2CE1AB32"/>
    <w:rsid w:val="2CE58070"/>
    <w:rsid w:val="2D2A1D50"/>
    <w:rsid w:val="2D8C455A"/>
    <w:rsid w:val="2D9502FE"/>
    <w:rsid w:val="2D9AC575"/>
    <w:rsid w:val="2DB7F37E"/>
    <w:rsid w:val="2DBD990C"/>
    <w:rsid w:val="2DD25401"/>
    <w:rsid w:val="2E15F2BD"/>
    <w:rsid w:val="2E600918"/>
    <w:rsid w:val="2EA9A808"/>
    <w:rsid w:val="2EB9BF82"/>
    <w:rsid w:val="2F0A2ED1"/>
    <w:rsid w:val="2F3437F6"/>
    <w:rsid w:val="2F3BF2AB"/>
    <w:rsid w:val="2F912852"/>
    <w:rsid w:val="2FCE648C"/>
    <w:rsid w:val="3011BBE0"/>
    <w:rsid w:val="304895B5"/>
    <w:rsid w:val="304F9B96"/>
    <w:rsid w:val="30A3F954"/>
    <w:rsid w:val="30B6C0E8"/>
    <w:rsid w:val="30C25955"/>
    <w:rsid w:val="30DDB650"/>
    <w:rsid w:val="310E0EDA"/>
    <w:rsid w:val="312A0615"/>
    <w:rsid w:val="314B4B14"/>
    <w:rsid w:val="318CA3DD"/>
    <w:rsid w:val="31A9378F"/>
    <w:rsid w:val="31AD1839"/>
    <w:rsid w:val="31AE1A48"/>
    <w:rsid w:val="31C3E8A6"/>
    <w:rsid w:val="31FEF25D"/>
    <w:rsid w:val="3224AC22"/>
    <w:rsid w:val="323F3FDD"/>
    <w:rsid w:val="3261E85C"/>
    <w:rsid w:val="329DDB1D"/>
    <w:rsid w:val="32D03B83"/>
    <w:rsid w:val="32D6676B"/>
    <w:rsid w:val="32E22347"/>
    <w:rsid w:val="330C2C6C"/>
    <w:rsid w:val="33309A58"/>
    <w:rsid w:val="3348BBB9"/>
    <w:rsid w:val="335FB907"/>
    <w:rsid w:val="3394B018"/>
    <w:rsid w:val="33DBDA87"/>
    <w:rsid w:val="33EE61AA"/>
    <w:rsid w:val="341B0EFF"/>
    <w:rsid w:val="34574F1A"/>
    <w:rsid w:val="346C0BE4"/>
    <w:rsid w:val="34799D8A"/>
    <w:rsid w:val="34C920C0"/>
    <w:rsid w:val="34D78A05"/>
    <w:rsid w:val="3515C25E"/>
    <w:rsid w:val="35201761"/>
    <w:rsid w:val="35A6CD87"/>
    <w:rsid w:val="35D33983"/>
    <w:rsid w:val="35D435A2"/>
    <w:rsid w:val="35DAF438"/>
    <w:rsid w:val="36760778"/>
    <w:rsid w:val="374DE082"/>
    <w:rsid w:val="37A3ACA6"/>
    <w:rsid w:val="37C99C60"/>
    <w:rsid w:val="37CA987F"/>
    <w:rsid w:val="37CB949E"/>
    <w:rsid w:val="37EDE30E"/>
    <w:rsid w:val="37F30375"/>
    <w:rsid w:val="37FCCBE6"/>
    <w:rsid w:val="381551E5"/>
    <w:rsid w:val="382A2329"/>
    <w:rsid w:val="384A746C"/>
    <w:rsid w:val="384EB9E8"/>
    <w:rsid w:val="3853302F"/>
    <w:rsid w:val="392D8D5C"/>
    <w:rsid w:val="398A7DB8"/>
    <w:rsid w:val="39ECC1DD"/>
    <w:rsid w:val="39F46591"/>
    <w:rsid w:val="3A25A66D"/>
    <w:rsid w:val="3ADD5B1B"/>
    <w:rsid w:val="3AE21D81"/>
    <w:rsid w:val="3AE419B1"/>
    <w:rsid w:val="3B3CE5C5"/>
    <w:rsid w:val="3B42062C"/>
    <w:rsid w:val="3B994847"/>
    <w:rsid w:val="3B9BCE5F"/>
    <w:rsid w:val="3BC65213"/>
    <w:rsid w:val="3BDBA193"/>
    <w:rsid w:val="3BFC0B89"/>
    <w:rsid w:val="3C3DB5AA"/>
    <w:rsid w:val="3C60BF75"/>
    <w:rsid w:val="3C645BD5"/>
    <w:rsid w:val="3C86E516"/>
    <w:rsid w:val="3C8F549F"/>
    <w:rsid w:val="3CA0D6C1"/>
    <w:rsid w:val="3CBEECB4"/>
    <w:rsid w:val="3CF60C68"/>
    <w:rsid w:val="3D154992"/>
    <w:rsid w:val="3D16BCA9"/>
    <w:rsid w:val="3D42BE0C"/>
    <w:rsid w:val="3D9D8521"/>
    <w:rsid w:val="3E48C28D"/>
    <w:rsid w:val="3E4FA861"/>
    <w:rsid w:val="3E935BE6"/>
    <w:rsid w:val="3ECEA688"/>
    <w:rsid w:val="3F348770"/>
    <w:rsid w:val="3F3782BA"/>
    <w:rsid w:val="3F52F77C"/>
    <w:rsid w:val="3F584F5C"/>
    <w:rsid w:val="3F65498A"/>
    <w:rsid w:val="3F70DA71"/>
    <w:rsid w:val="3F8DDF77"/>
    <w:rsid w:val="3FB002F0"/>
    <w:rsid w:val="4008CF04"/>
    <w:rsid w:val="4009CB23"/>
    <w:rsid w:val="400AC742"/>
    <w:rsid w:val="40323619"/>
    <w:rsid w:val="4105C036"/>
    <w:rsid w:val="41262AE2"/>
    <w:rsid w:val="4168AB36"/>
    <w:rsid w:val="4185B58C"/>
    <w:rsid w:val="4187ADCA"/>
    <w:rsid w:val="41DD83A0"/>
    <w:rsid w:val="41E2A5E8"/>
    <w:rsid w:val="41EEEABB"/>
    <w:rsid w:val="421C0505"/>
    <w:rsid w:val="4221DA60"/>
    <w:rsid w:val="424428D0"/>
    <w:rsid w:val="429EC87A"/>
    <w:rsid w:val="42B4A706"/>
    <w:rsid w:val="42CD111D"/>
    <w:rsid w:val="42FAE15F"/>
    <w:rsid w:val="4326E2C2"/>
    <w:rsid w:val="4356338C"/>
    <w:rsid w:val="4359C9F9"/>
    <w:rsid w:val="43BA3AF8"/>
    <w:rsid w:val="4419395C"/>
    <w:rsid w:val="4439D9AC"/>
    <w:rsid w:val="44557977"/>
    <w:rsid w:val="446DFB47"/>
    <w:rsid w:val="447E7502"/>
    <w:rsid w:val="44B6DE02"/>
    <w:rsid w:val="454A7E1E"/>
    <w:rsid w:val="4571F692"/>
    <w:rsid w:val="45B246C0"/>
    <w:rsid w:val="45F9CED6"/>
    <w:rsid w:val="4672C677"/>
    <w:rsid w:val="467DA02E"/>
    <w:rsid w:val="46B08765"/>
    <w:rsid w:val="46CD2622"/>
    <w:rsid w:val="46D2D5D5"/>
    <w:rsid w:val="46F38616"/>
    <w:rsid w:val="470DC6F3"/>
    <w:rsid w:val="471F8779"/>
    <w:rsid w:val="473C1372"/>
    <w:rsid w:val="476EFAA9"/>
    <w:rsid w:val="477501BA"/>
    <w:rsid w:val="478A8A83"/>
    <w:rsid w:val="47C6CA9E"/>
    <w:rsid w:val="47DDFABD"/>
    <w:rsid w:val="482D6DED"/>
    <w:rsid w:val="48AEA4F7"/>
    <w:rsid w:val="48C82B3B"/>
    <w:rsid w:val="48D7BB65"/>
    <w:rsid w:val="494F5599"/>
    <w:rsid w:val="49AA5475"/>
    <w:rsid w:val="49CBB98A"/>
    <w:rsid w:val="49E59871"/>
    <w:rsid w:val="49E92EDE"/>
    <w:rsid w:val="4A44810B"/>
    <w:rsid w:val="4A628C21"/>
    <w:rsid w:val="4A937A1F"/>
    <w:rsid w:val="4AE0291F"/>
    <w:rsid w:val="4AE0365B"/>
    <w:rsid w:val="4AF95EB8"/>
    <w:rsid w:val="4B02F44F"/>
    <w:rsid w:val="4B142F26"/>
    <w:rsid w:val="4B2542BF"/>
    <w:rsid w:val="4B4E618E"/>
    <w:rsid w:val="4B6FB3DF"/>
    <w:rsid w:val="4BA09745"/>
    <w:rsid w:val="4BD2A26A"/>
    <w:rsid w:val="4C20F23D"/>
    <w:rsid w:val="4C5673C2"/>
    <w:rsid w:val="4C7C06BC"/>
    <w:rsid w:val="4CC66FF5"/>
    <w:rsid w:val="4CE5AD1F"/>
    <w:rsid w:val="4CF9572C"/>
    <w:rsid w:val="4D0F9FD8"/>
    <w:rsid w:val="4D3C67A6"/>
    <w:rsid w:val="4D51648A"/>
    <w:rsid w:val="4D5CD1A8"/>
    <w:rsid w:val="4D6AF18E"/>
    <w:rsid w:val="4EBADBBD"/>
    <w:rsid w:val="4EC79DF6"/>
    <w:rsid w:val="4ECF04CE"/>
    <w:rsid w:val="4F244B02"/>
    <w:rsid w:val="4F374B46"/>
    <w:rsid w:val="4F555A4C"/>
    <w:rsid w:val="4F738B61"/>
    <w:rsid w:val="4FB3A77E"/>
    <w:rsid w:val="5013FF95"/>
    <w:rsid w:val="505A699B"/>
    <w:rsid w:val="507331A5"/>
    <w:rsid w:val="50AF9F42"/>
    <w:rsid w:val="510A0985"/>
    <w:rsid w:val="510FAF13"/>
    <w:rsid w:val="514BC416"/>
    <w:rsid w:val="5172A512"/>
    <w:rsid w:val="5179C27A"/>
    <w:rsid w:val="51A160E2"/>
    <w:rsid w:val="51AB4EC0"/>
    <w:rsid w:val="51EAE488"/>
    <w:rsid w:val="520378C4"/>
    <w:rsid w:val="521A0DC9"/>
    <w:rsid w:val="527009A2"/>
    <w:rsid w:val="5282C9C8"/>
    <w:rsid w:val="528E08B2"/>
    <w:rsid w:val="52E33E59"/>
    <w:rsid w:val="53230384"/>
    <w:rsid w:val="537F632D"/>
    <w:rsid w:val="53871DE2"/>
    <w:rsid w:val="53DEEDD7"/>
    <w:rsid w:val="53FA2BCE"/>
    <w:rsid w:val="53FF9E18"/>
    <w:rsid w:val="548CCB22"/>
    <w:rsid w:val="54DA9DD8"/>
    <w:rsid w:val="54DB3199"/>
    <w:rsid w:val="54E5F413"/>
    <w:rsid w:val="54F8DE60"/>
    <w:rsid w:val="557C84A0"/>
    <w:rsid w:val="55A712EC"/>
    <w:rsid w:val="5652DBDA"/>
    <w:rsid w:val="565E4273"/>
    <w:rsid w:val="56717588"/>
    <w:rsid w:val="56B63609"/>
    <w:rsid w:val="56B66B51"/>
    <w:rsid w:val="570F388B"/>
    <w:rsid w:val="573DBD20"/>
    <w:rsid w:val="5751B5AC"/>
    <w:rsid w:val="57656A51"/>
    <w:rsid w:val="5787B8C1"/>
    <w:rsid w:val="57B023B7"/>
    <w:rsid w:val="57D49DAF"/>
    <w:rsid w:val="58062E3F"/>
    <w:rsid w:val="5868D484"/>
    <w:rsid w:val="58D972C7"/>
    <w:rsid w:val="58F615A3"/>
    <w:rsid w:val="591B4E9C"/>
    <w:rsid w:val="591BF6A6"/>
    <w:rsid w:val="59254F8A"/>
    <w:rsid w:val="5930A0AC"/>
    <w:rsid w:val="5960ED95"/>
    <w:rsid w:val="596387E3"/>
    <w:rsid w:val="59B15F21"/>
    <w:rsid w:val="5A056F2E"/>
    <w:rsid w:val="5A0E511A"/>
    <w:rsid w:val="5A649249"/>
    <w:rsid w:val="5A85AA19"/>
    <w:rsid w:val="5AF963F7"/>
    <w:rsid w:val="5B0A7790"/>
    <w:rsid w:val="5B1BB267"/>
    <w:rsid w:val="5B41BA06"/>
    <w:rsid w:val="5B59EAC0"/>
    <w:rsid w:val="5BC8EAD4"/>
    <w:rsid w:val="5C0E0901"/>
    <w:rsid w:val="5C426729"/>
    <w:rsid w:val="5C629D4E"/>
    <w:rsid w:val="5CBA454F"/>
    <w:rsid w:val="5CC49A52"/>
    <w:rsid w:val="5D19CFF9"/>
    <w:rsid w:val="5D287082"/>
    <w:rsid w:val="5D77BC74"/>
    <w:rsid w:val="5DFE6DAF"/>
    <w:rsid w:val="5E0B554E"/>
    <w:rsid w:val="5E2D2606"/>
    <w:rsid w:val="5E4280C8"/>
    <w:rsid w:val="5E7B26A7"/>
    <w:rsid w:val="5E8EFBCC"/>
    <w:rsid w:val="5E941C33"/>
    <w:rsid w:val="5E975891"/>
    <w:rsid w:val="5EF64957"/>
    <w:rsid w:val="5F05B695"/>
    <w:rsid w:val="5F1032D6"/>
    <w:rsid w:val="5F30E317"/>
    <w:rsid w:val="5F74DDE7"/>
    <w:rsid w:val="5F9A3E10"/>
    <w:rsid w:val="600BE254"/>
    <w:rsid w:val="6026D01E"/>
    <w:rsid w:val="606B74C9"/>
    <w:rsid w:val="608EBA98"/>
    <w:rsid w:val="60EB05D9"/>
    <w:rsid w:val="6121837D"/>
    <w:rsid w:val="61594E56"/>
    <w:rsid w:val="616482E7"/>
    <w:rsid w:val="6187CD1E"/>
    <w:rsid w:val="619AD894"/>
    <w:rsid w:val="61DFF6C1"/>
    <w:rsid w:val="6200A702"/>
    <w:rsid w:val="62024531"/>
    <w:rsid w:val="6224EDB0"/>
    <w:rsid w:val="62AA13BF"/>
    <w:rsid w:val="62B75F91"/>
    <w:rsid w:val="62C6D4FB"/>
    <w:rsid w:val="62FCCEC5"/>
    <w:rsid w:val="630218F7"/>
    <w:rsid w:val="63095990"/>
    <w:rsid w:val="6374AF78"/>
    <w:rsid w:val="63844C20"/>
    <w:rsid w:val="63982145"/>
    <w:rsid w:val="63A6422D"/>
    <w:rsid w:val="63B0921D"/>
    <w:rsid w:val="63EB917F"/>
    <w:rsid w:val="63FC2923"/>
    <w:rsid w:val="640313F4"/>
    <w:rsid w:val="641B508D"/>
    <w:rsid w:val="6421B514"/>
    <w:rsid w:val="642E91EF"/>
    <w:rsid w:val="643C00CE"/>
    <w:rsid w:val="64901318"/>
    <w:rsid w:val="649A8F59"/>
    <w:rsid w:val="65165666"/>
    <w:rsid w:val="6536B42D"/>
    <w:rsid w:val="6579B2DE"/>
    <w:rsid w:val="658E8422"/>
    <w:rsid w:val="65F11999"/>
    <w:rsid w:val="66075485"/>
    <w:rsid w:val="663263AB"/>
    <w:rsid w:val="66382622"/>
    <w:rsid w:val="664CF766"/>
    <w:rsid w:val="6678F8C9"/>
    <w:rsid w:val="66DDFC6B"/>
    <w:rsid w:val="66F69966"/>
    <w:rsid w:val="6732D981"/>
    <w:rsid w:val="67376C0D"/>
    <w:rsid w:val="677111DA"/>
    <w:rsid w:val="679C171E"/>
    <w:rsid w:val="67AD51F5"/>
    <w:rsid w:val="67B50CAA"/>
    <w:rsid w:val="67CEFE55"/>
    <w:rsid w:val="67D4084C"/>
    <w:rsid w:val="6818A52C"/>
    <w:rsid w:val="6821985A"/>
    <w:rsid w:val="6826CE4A"/>
    <w:rsid w:val="684A72E8"/>
    <w:rsid w:val="686C4A60"/>
    <w:rsid w:val="68885132"/>
    <w:rsid w:val="6897C69C"/>
    <w:rsid w:val="68E63DAD"/>
    <w:rsid w:val="68E739CC"/>
    <w:rsid w:val="68ECFC43"/>
    <w:rsid w:val="69791E2D"/>
    <w:rsid w:val="69A685BF"/>
    <w:rsid w:val="69D47218"/>
    <w:rsid w:val="69EEF35F"/>
    <w:rsid w:val="6A02C884"/>
    <w:rsid w:val="6A561F15"/>
    <w:rsid w:val="6A719D80"/>
    <w:rsid w:val="6ACBBB7F"/>
    <w:rsid w:val="6B040774"/>
    <w:rsid w:val="6B414B9B"/>
    <w:rsid w:val="6B7F83F4"/>
    <w:rsid w:val="6C1C4AD8"/>
    <w:rsid w:val="6C229276"/>
    <w:rsid w:val="6C598712"/>
    <w:rsid w:val="6C5EA779"/>
    <w:rsid w:val="6C80F5E9"/>
    <w:rsid w:val="6C9C2F46"/>
    <w:rsid w:val="6CB86FAC"/>
    <w:rsid w:val="6D16FE37"/>
    <w:rsid w:val="6D3B44E5"/>
    <w:rsid w:val="6D3F692D"/>
    <w:rsid w:val="6D63AFDB"/>
    <w:rsid w:val="6D8DE6BD"/>
    <w:rsid w:val="6DD26035"/>
    <w:rsid w:val="6E335DF6"/>
    <w:rsid w:val="6E5DEC42"/>
    <w:rsid w:val="6E66452D"/>
    <w:rsid w:val="6EAED289"/>
    <w:rsid w:val="6ECF82CA"/>
    <w:rsid w:val="6F065DA4"/>
    <w:rsid w:val="6F50B9D4"/>
    <w:rsid w:val="6F95B0C3"/>
    <w:rsid w:val="6F95DBDB"/>
    <w:rsid w:val="6FAF485F"/>
    <w:rsid w:val="6FB0447E"/>
    <w:rsid w:val="70091092"/>
    <w:rsid w:val="704C6952"/>
    <w:rsid w:val="7084FD8B"/>
    <w:rsid w:val="708F6803"/>
    <w:rsid w:val="70DF57DF"/>
    <w:rsid w:val="71257051"/>
    <w:rsid w:val="7132B4D8"/>
    <w:rsid w:val="71585788"/>
    <w:rsid w:val="7162AC8B"/>
    <w:rsid w:val="7163A8AA"/>
    <w:rsid w:val="717125D6"/>
    <w:rsid w:val="71BF4A09"/>
    <w:rsid w:val="71E03D63"/>
    <w:rsid w:val="71F25CE0"/>
    <w:rsid w:val="725D5FEA"/>
    <w:rsid w:val="72651A9F"/>
    <w:rsid w:val="7289614D"/>
    <w:rsid w:val="72B34A65"/>
    <w:rsid w:val="72C40339"/>
    <w:rsid w:val="72E651A9"/>
    <w:rsid w:val="72F8569F"/>
    <w:rsid w:val="735B1A6A"/>
    <w:rsid w:val="739328C2"/>
    <w:rsid w:val="73A1F938"/>
    <w:rsid w:val="73AC7FA2"/>
    <w:rsid w:val="73F17691"/>
    <w:rsid w:val="743EF183"/>
    <w:rsid w:val="744B1EB7"/>
    <w:rsid w:val="7461C51A"/>
    <w:rsid w:val="7498B9B6"/>
    <w:rsid w:val="74E46F3B"/>
    <w:rsid w:val="74F5AA12"/>
    <w:rsid w:val="754ED035"/>
    <w:rsid w:val="75572CFA"/>
    <w:rsid w:val="756D40ED"/>
    <w:rsid w:val="7614020F"/>
    <w:rsid w:val="76355460"/>
    <w:rsid w:val="767AED5F"/>
    <w:rsid w:val="76C7C385"/>
    <w:rsid w:val="76EE052D"/>
    <w:rsid w:val="7709114E"/>
    <w:rsid w:val="773960A3"/>
    <w:rsid w:val="7751B41F"/>
    <w:rsid w:val="775E8F3B"/>
    <w:rsid w:val="776F3C37"/>
    <w:rsid w:val="77F7D3E7"/>
    <w:rsid w:val="78102763"/>
    <w:rsid w:val="7832BA6D"/>
    <w:rsid w:val="784AF467"/>
    <w:rsid w:val="784C677E"/>
    <w:rsid w:val="784D639D"/>
    <w:rsid w:val="7855A7FC"/>
    <w:rsid w:val="78A89F5A"/>
    <w:rsid w:val="78BA79F7"/>
    <w:rsid w:val="7905184B"/>
    <w:rsid w:val="7936DC25"/>
    <w:rsid w:val="79460949"/>
    <w:rsid w:val="797E6D62"/>
    <w:rsid w:val="7990A458"/>
    <w:rsid w:val="79A89AF8"/>
    <w:rsid w:val="79B99333"/>
    <w:rsid w:val="79DF1B69"/>
    <w:rsid w:val="79EBDFC8"/>
    <w:rsid w:val="7A231639"/>
    <w:rsid w:val="7A2AD0EE"/>
    <w:rsid w:val="7A3E0403"/>
    <w:rsid w:val="7A614E92"/>
    <w:rsid w:val="7A654D5B"/>
    <w:rsid w:val="7A6ECBBE"/>
    <w:rsid w:val="7A81FED3"/>
    <w:rsid w:val="7A87C14A"/>
    <w:rsid w:val="7AC5D02A"/>
    <w:rsid w:val="7AF48F8B"/>
    <w:rsid w:val="7B8ED7CA"/>
    <w:rsid w:val="7B9FFCC1"/>
    <w:rsid w:val="7BA6445F"/>
    <w:rsid w:val="7BBAEA8B"/>
    <w:rsid w:val="7BC4436F"/>
    <w:rsid w:val="7BC5F55D"/>
    <w:rsid w:val="7C795DCF"/>
    <w:rsid w:val="7C82B6B3"/>
    <w:rsid w:val="7D005750"/>
    <w:rsid w:val="7D727B02"/>
    <w:rsid w:val="7DD39BD8"/>
    <w:rsid w:val="7DFE1E23"/>
    <w:rsid w:val="7E084089"/>
    <w:rsid w:val="7E9901F3"/>
    <w:rsid w:val="7EA28E88"/>
    <w:rsid w:val="7EA5F800"/>
    <w:rsid w:val="7EAC77C5"/>
    <w:rsid w:val="7EEFFB97"/>
    <w:rsid w:val="7EFAFAD6"/>
    <w:rsid w:val="7F2C3BB2"/>
    <w:rsid w:val="7F2D37D1"/>
    <w:rsid w:val="7F340C4F"/>
    <w:rsid w:val="7F4DE812"/>
    <w:rsid w:val="7FA419D8"/>
    <w:rsid w:val="7FCE22FD"/>
    <w:rsid w:val="7FE74A5F"/>
    <w:rsid w:val="7FE91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DDB650"/>
  <w15:chartTrackingRefBased/>
  <w15:docId w15:val="{400DDE29-1903-4B6D-A412-C7806AA32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95916"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0D4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CommentReference">
    <w:name w:val="annotation reference"/>
    <w:basedOn w:val="DefaultParagraphFont"/>
    <w:uiPriority w:val="99"/>
    <w:semiHidden/>
    <w:unhideWhenUsed/>
    <w:rsid w:val="002944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944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944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44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44F1"/>
    <w:rPr>
      <w:b/>
      <w:bCs/>
      <w:sz w:val="20"/>
      <w:szCs w:val="20"/>
    </w:rPr>
  </w:style>
  <w:style w:type="character" w:customStyle="1" w:styleId="ui-provider">
    <w:name w:val="ui-provider"/>
    <w:basedOn w:val="DefaultParagraphFont"/>
    <w:rsid w:val="00FB4D9F"/>
  </w:style>
  <w:style w:type="character" w:customStyle="1" w:styleId="cf01">
    <w:name w:val="cf01"/>
    <w:basedOn w:val="DefaultParagraphFont"/>
    <w:rsid w:val="003C2E27"/>
    <w:rPr>
      <w:rFonts w:ascii="Segoe UI" w:hAnsi="Segoe UI" w:cs="Segoe UI" w:hint="default"/>
      <w:sz w:val="18"/>
      <w:szCs w:val="18"/>
      <w:shd w:val="clear" w:color="auto" w:fill="FFFFFF"/>
    </w:rPr>
  </w:style>
  <w:style w:type="paragraph" w:styleId="NormalWeb">
    <w:name w:val="Normal (Web)"/>
    <w:basedOn w:val="Normal"/>
    <w:uiPriority w:val="99"/>
    <w:semiHidden/>
    <w:unhideWhenUsed/>
    <w:rsid w:val="00734D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FF1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18A2"/>
  </w:style>
  <w:style w:type="paragraph" w:styleId="Footer">
    <w:name w:val="footer"/>
    <w:basedOn w:val="Normal"/>
    <w:link w:val="FooterChar"/>
    <w:uiPriority w:val="99"/>
    <w:unhideWhenUsed/>
    <w:rsid w:val="00FF18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18A2"/>
  </w:style>
  <w:style w:type="paragraph" w:styleId="Revision">
    <w:name w:val="Revision"/>
    <w:hidden/>
    <w:uiPriority w:val="99"/>
    <w:semiHidden/>
    <w:rsid w:val="008215A6"/>
    <w:pPr>
      <w:spacing w:after="0" w:line="240" w:lineRule="auto"/>
    </w:pPr>
  </w:style>
  <w:style w:type="character" w:styleId="UnresolvedMention">
    <w:name w:val="Unresolved Mention"/>
    <w:basedOn w:val="DefaultParagraphFont"/>
    <w:uiPriority w:val="99"/>
    <w:semiHidden/>
    <w:unhideWhenUsed/>
    <w:rsid w:val="001B711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34C9B"/>
    <w:rPr>
      <w:color w:val="954F72" w:themeColor="followedHyperlink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D0D43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Mention">
    <w:name w:val="Mention"/>
    <w:basedOn w:val="DefaultParagraphFont"/>
    <w:uiPriority w:val="99"/>
    <w:unhideWhenUsed/>
    <w:rsid w:val="00071E17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0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0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77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26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7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5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1997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905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052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96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553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0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60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82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400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194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24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4637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979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6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2.gov.bc.ca/assets/gov/education/administration/kindergarten-to-grade-12/graduation/handbook_of_procedures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2.gov.bc.ca/assets/gov/education/administration/kindergarten-to-grade-12/graduation/handbook_of_procedures.pdf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bclaws.gov.bc.ca/civix/document/id/complete/statreg/96412_06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2.gov.bc.ca/gov/content/education-training/k-12/support/dual-cred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formAnswers xmlns="24ca4954-836e-4dd6-806d-d2cdcf695e13" xsi:nil="true"/>
    <folderName xmlns="24ca4954-836e-4dd6-806d-d2cdcf695e13" xsi:nil="true"/>
    <watchersG xmlns="24ca4954-836e-4dd6-806d-d2cdcf695e13" xsi:nil="true"/>
    <formVersion xmlns="24ca4954-836e-4dd6-806d-d2cdcf695e13" xsi:nil="true"/>
    <mediator xmlns="24ca4954-836e-4dd6-806d-d2cdcf695e13">
      <UserInfo>
        <DisplayName/>
        <AccountId xsi:nil="true"/>
        <AccountType/>
      </UserInfo>
    </mediator>
    <colleaguesG xmlns="24ca4954-836e-4dd6-806d-d2cdcf695e13" xsi:nil="true"/>
    <whenToArchive xmlns="24ca4954-836e-4dd6-806d-d2cdcf695e13" xsi:nil="true"/>
    <assignedToGroups xmlns="24ca4954-836e-4dd6-806d-d2cdcf695e13">
      <UserInfo>
        <DisplayName/>
        <AccountId xsi:nil="true"/>
        <AccountType/>
      </UserInfo>
    </assignedToGroups>
    <groupWatchers xmlns="24ca4954-836e-4dd6-806d-d2cdcf695e13">
      <UserInfo>
        <DisplayName/>
        <AccountId xsi:nil="true"/>
        <AccountType/>
      </UserInfo>
    </groupWatchers>
    <history xmlns="24ca4954-836e-4dd6-806d-d2cdcf695e13" xsi:nil="true"/>
    <entityType xmlns="24ca4954-836e-4dd6-806d-d2cdcf695e13">4</entityType>
    <color xmlns="24ca4954-836e-4dd6-806d-d2cdcf695e13" xsi:nil="true"/>
    <blueprint xmlns="24ca4954-836e-4dd6-806d-d2cdcf695e13" xsi:nil="true"/>
    <subcategory xmlns="24ca4954-836e-4dd6-806d-d2cdcf695e13" xsi:nil="true"/>
    <blueprintVersion xmlns="24ca4954-836e-4dd6-806d-d2cdcf695e13" xsi:nil="true"/>
    <assignedToSiteUser xmlns="24ca4954-836e-4dd6-806d-d2cdcf695e13">
      <UserInfo>
        <DisplayName/>
        <AccountId xsi:nil="true"/>
        <AccountType/>
      </UserInfo>
    </assignedToSiteUser>
    <rush xmlns="24ca4954-836e-4dd6-806d-d2cdcf695e13" xsi:nil="true"/>
    <uniqueMinistryId xmlns="24ca4954-836e-4dd6-806d-d2cdcf695e13" xsi:nil="true"/>
    <parentGuid xmlns="24ca4954-836e-4dd6-806d-d2cdcf695e13" xsi:nil="true"/>
    <info xmlns="24ca4954-836e-4dd6-806d-d2cdcf695e13" xsi:nil="true"/>
    <pos xmlns="24ca4954-836e-4dd6-806d-d2cdcf695e13">720885</pos>
    <otherNumber xmlns="24ca4954-836e-4dd6-806d-d2cdcf695e13" xsi:nil="true"/>
    <branch xmlns="24ca4954-836e-4dd6-806d-d2cdcf695e13" xsi:nil="true"/>
    <due xmlns="24ca4954-836e-4dd6-806d-d2cdcf695e13" xsi:nil="true"/>
    <desc xmlns="24ca4954-836e-4dd6-806d-d2cdcf695e13" xsi:nil="true"/>
    <assignedToG xmlns="24ca4954-836e-4dd6-806d-d2cdcf695e13" xsi:nil="true"/>
    <createdOn xmlns="24ca4954-836e-4dd6-806d-d2cdcf695e13" xsi:nil="true"/>
    <completedOn xmlns="24ca4954-836e-4dd6-806d-d2cdcf695e13" xsi:nil="true"/>
    <TaxCatchAll xmlns="6fe9af5a-ed8a-4244-928d-e56d06aad847" xsi:nil="true"/>
    <lcf76f155ced4ddcb4097134ff3c332f xmlns="24ca4954-836e-4dd6-806d-d2cdcf695e13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82D16F4375A649BD0847D4D8BBFC22" ma:contentTypeVersion="43" ma:contentTypeDescription="Create a new document." ma:contentTypeScope="" ma:versionID="b3718cf4b0248a2c6ae630071fd8d31b">
  <xsd:schema xmlns:xsd="http://www.w3.org/2001/XMLSchema" xmlns:xs="http://www.w3.org/2001/XMLSchema" xmlns:p="http://schemas.microsoft.com/office/2006/metadata/properties" xmlns:ns2="24ca4954-836e-4dd6-806d-d2cdcf695e13" xmlns:ns3="6fe9af5a-ed8a-4244-928d-e56d06aad847" targetNamespace="http://schemas.microsoft.com/office/2006/metadata/properties" ma:root="true" ma:fieldsID="32029c98b285fceb56d003928ae1caac" ns2:_="" ns3:_="">
    <xsd:import namespace="24ca4954-836e-4dd6-806d-d2cdcf695e13"/>
    <xsd:import namespace="6fe9af5a-ed8a-4244-928d-e56d06aad847"/>
    <xsd:element name="properties">
      <xsd:complexType>
        <xsd:sequence>
          <xsd:element name="documentManagement">
            <xsd:complexType>
              <xsd:all>
                <xsd:element ref="ns2:desc" minOccurs="0"/>
                <xsd:element ref="ns2:history" minOccurs="0"/>
                <xsd:element ref="ns2:info" minOccurs="0"/>
                <xsd:element ref="ns2:formAnswers" minOccurs="0"/>
                <xsd:element ref="ns2:otherNumber" minOccurs="0"/>
                <xsd:element ref="ns2:uniqueMinistryId" minOccurs="0"/>
                <xsd:element ref="ns2:subcategory" minOccurs="0"/>
                <xsd:element ref="ns2:parentGuid" minOccurs="0"/>
                <xsd:element ref="ns2:folderName" minOccurs="0"/>
                <xsd:element ref="ns2:due" minOccurs="0"/>
                <xsd:element ref="ns2:createdOn" minOccurs="0"/>
                <xsd:element ref="ns2:completedOn" minOccurs="0"/>
                <xsd:element ref="ns2:whenToArchive" minOccurs="0"/>
                <xsd:element ref="ns2:rush" minOccurs="0"/>
                <xsd:element ref="ns2:blueprintVersion" minOccurs="0"/>
                <xsd:element ref="ns2:pos" minOccurs="0"/>
                <xsd:element ref="ns2:entityType" minOccurs="0"/>
                <xsd:element ref="ns2:branch" minOccurs="0"/>
                <xsd:element ref="ns2:color" minOccurs="0"/>
                <xsd:element ref="ns2:formVersion" minOccurs="0"/>
                <xsd:element ref="ns2:blueprint" minOccurs="0"/>
                <xsd:element ref="ns2:assignedToG" minOccurs="0"/>
                <xsd:element ref="ns2:assignedToGroups" minOccurs="0"/>
                <xsd:element ref="ns2:mediator" minOccurs="0"/>
                <xsd:element ref="ns2:assignedToSiteUser" minOccurs="0"/>
                <xsd:element ref="ns2:colleaguesG" minOccurs="0"/>
                <xsd:element ref="ns2:watchersG" minOccurs="0"/>
                <xsd:element ref="ns2:groupWatcher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CR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ca4954-836e-4dd6-806d-d2cdcf695e13" elementFormDefault="qualified">
    <xsd:import namespace="http://schemas.microsoft.com/office/2006/documentManagement/types"/>
    <xsd:import namespace="http://schemas.microsoft.com/office/infopath/2007/PartnerControls"/>
    <xsd:element name="desc" ma:index="8" nillable="true" ma:displayName="desc" ma:internalName="desc">
      <xsd:simpleType>
        <xsd:restriction base="dms:Note">
          <xsd:maxLength value="255"/>
        </xsd:restriction>
      </xsd:simpleType>
    </xsd:element>
    <xsd:element name="history" ma:index="9" nillable="true" ma:displayName="history" ma:internalName="history">
      <xsd:simpleType>
        <xsd:restriction base="dms:Note">
          <xsd:maxLength value="255"/>
        </xsd:restriction>
      </xsd:simpleType>
    </xsd:element>
    <xsd:element name="info" ma:index="10" nillable="true" ma:displayName="info" ma:internalName="info">
      <xsd:simpleType>
        <xsd:restriction base="dms:Note">
          <xsd:maxLength value="255"/>
        </xsd:restriction>
      </xsd:simpleType>
    </xsd:element>
    <xsd:element name="formAnswers" ma:index="11" nillable="true" ma:displayName="formAnswers" ma:internalName="formAnswers">
      <xsd:simpleType>
        <xsd:restriction base="dms:Note">
          <xsd:maxLength value="255"/>
        </xsd:restriction>
      </xsd:simpleType>
    </xsd:element>
    <xsd:element name="otherNumber" ma:index="12" nillable="true" ma:displayName="otherNumber" ma:indexed="true" ma:internalName="otherNumber">
      <xsd:simpleType>
        <xsd:restriction base="dms:Text">
          <xsd:maxLength value="255"/>
        </xsd:restriction>
      </xsd:simpleType>
    </xsd:element>
    <xsd:element name="uniqueMinistryId" ma:index="13" nillable="true" ma:displayName="uniqueMinistryId" ma:indexed="true" ma:internalName="uniqueMinistryId">
      <xsd:simpleType>
        <xsd:restriction base="dms:Text">
          <xsd:maxLength value="255"/>
        </xsd:restriction>
      </xsd:simpleType>
    </xsd:element>
    <xsd:element name="subcategory" ma:index="14" nillable="true" ma:displayName="subcategory" ma:indexed="true" ma:internalName="subcategory">
      <xsd:simpleType>
        <xsd:restriction base="dms:Text">
          <xsd:maxLength value="255"/>
        </xsd:restriction>
      </xsd:simpleType>
    </xsd:element>
    <xsd:element name="parentGuid" ma:index="15" nillable="true" ma:displayName="parentGuid" ma:internalName="parentGuid">
      <xsd:simpleType>
        <xsd:restriction base="dms:Text">
          <xsd:maxLength value="255"/>
        </xsd:restriction>
      </xsd:simpleType>
    </xsd:element>
    <xsd:element name="folderName" ma:index="16" nillable="true" ma:displayName="folderName" ma:internalName="folderName">
      <xsd:simpleType>
        <xsd:restriction base="dms:Text">
          <xsd:maxLength value="255"/>
        </xsd:restriction>
      </xsd:simpleType>
    </xsd:element>
    <xsd:element name="due" ma:index="17" nillable="true" ma:displayName="due" ma:format="DateOnly" ma:internalName="due">
      <xsd:simpleType>
        <xsd:restriction base="dms:DateTime"/>
      </xsd:simpleType>
    </xsd:element>
    <xsd:element name="createdOn" ma:index="18" nillable="true" ma:displayName="createdOn" ma:format="DateOnly" ma:internalName="createdOn">
      <xsd:simpleType>
        <xsd:restriction base="dms:DateTime"/>
      </xsd:simpleType>
    </xsd:element>
    <xsd:element name="completedOn" ma:index="19" nillable="true" ma:displayName="completedOn" ma:format="DateOnly" ma:internalName="completedOn">
      <xsd:simpleType>
        <xsd:restriction base="dms:DateTime"/>
      </xsd:simpleType>
    </xsd:element>
    <xsd:element name="whenToArchive" ma:index="20" nillable="true" ma:displayName="whenToArchive" ma:format="DateOnly" ma:indexed="true" ma:internalName="whenToArchive">
      <xsd:simpleType>
        <xsd:restriction base="dms:DateTime"/>
      </xsd:simpleType>
    </xsd:element>
    <xsd:element name="rush" ma:index="21" nillable="true" ma:displayName="rush" ma:indexed="true" ma:internalName="rush">
      <xsd:simpleType>
        <xsd:restriction base="dms:Number"/>
      </xsd:simpleType>
    </xsd:element>
    <xsd:element name="blueprintVersion" ma:index="22" nillable="true" ma:displayName="blueprintVersion" ma:internalName="blueprintVersion">
      <xsd:simpleType>
        <xsd:restriction base="dms:Number"/>
      </xsd:simpleType>
    </xsd:element>
    <xsd:element name="pos" ma:index="23" nillable="true" ma:displayName="pos" ma:internalName="pos">
      <xsd:simpleType>
        <xsd:restriction base="dms:Number"/>
      </xsd:simpleType>
    </xsd:element>
    <xsd:element name="entityType" ma:index="24" nillable="true" ma:displayName="entityType" ma:indexed="true" ma:internalName="entityType">
      <xsd:simpleType>
        <xsd:restriction base="dms:Number"/>
      </xsd:simpleType>
    </xsd:element>
    <xsd:element name="branch" ma:index="25" nillable="true" ma:displayName="branch" ma:indexed="true" ma:list="{22398C44-67A3-4674-AD04-511FEACE7D0F}" ma:internalName="branch" ma:showField="ID">
      <xsd:simpleType>
        <xsd:restriction base="dms:Lookup"/>
      </xsd:simpleType>
    </xsd:element>
    <xsd:element name="color" ma:index="26" nillable="true" ma:displayName="color" ma:list="{B3B746B2-7247-467A-9F9A-791039112B8C}" ma:internalName="color" ma:showField="ID">
      <xsd:simpleType>
        <xsd:restriction base="dms:Lookup"/>
      </xsd:simpleType>
    </xsd:element>
    <xsd:element name="formVersion" ma:index="27" nillable="true" ma:displayName="formVersion" ma:list="{BF261706-87C6-4441-83A8-9D5AF7AC8548}" ma:internalName="formVersion" ma:showField="ID">
      <xsd:simpleType>
        <xsd:restriction base="dms:Lookup"/>
      </xsd:simpleType>
    </xsd:element>
    <xsd:element name="blueprint" ma:index="28" nillable="true" ma:displayName="blueprint" ma:list="{F4BE805F-DAB4-4628-9BCF-5745BBC9A5AA}" ma:internalName="blueprint" ma:showField="ID">
      <xsd:simpleType>
        <xsd:restriction base="dms:Lookup"/>
      </xsd:simpleType>
    </xsd:element>
    <xsd:element name="assignedToG" ma:index="29" nillable="true" ma:displayName="assignedToG" ma:indexed="true" ma:list="{C8BFF6DD-6C28-4F22-90F9-77385803A830}" ma:internalName="assignedToG" ma:readOnly="false" ma:showField="Title">
      <xsd:simpleType>
        <xsd:restriction base="dms:Lookup"/>
      </xsd:simpleType>
    </xsd:element>
    <xsd:element name="assignedToGroups" ma:index="30" nillable="true" ma:displayName="assignedToGroups" ma:list="UserInfo" ma:SearchPeopleOnly="false" ma:internalName="assignedTo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tor" ma:index="31" nillable="true" ma:displayName="mediator" ma:list="UserInfo" ma:SearchPeopleOnly="false" ma:internalName="mediato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assignedToSiteUser" ma:index="32" nillable="true" ma:displayName="assignedToSiteUser" ma:indexed="true" ma:list="UserInfo" ma:internalName="assignedToSiteUs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olleaguesG" ma:index="33" nillable="true" ma:displayName="colleaguesG" ma:list="{C8BFF6DD-6C28-4F22-90F9-77385803A830}" ma:internalName="colleaguesG" ma:readOnly="false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watchersG" ma:index="34" nillable="true" ma:displayName="watchersG" ma:list="{C8BFF6DD-6C28-4F22-90F9-77385803A830}" ma:internalName="watchersG" ma:showField="I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groupWatchers" ma:index="35" nillable="true" ma:displayName="groupWatchers" ma:list="UserInfo" ma:SearchPeopleOnly="false" ma:internalName="groupWat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Metadata" ma:index="3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3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40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4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4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48" nillable="true" ma:displayName="MediaServiceDateTaken" ma:hidden="true" ma:indexed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9af5a-ed8a-4244-928d-e56d06aad847" elementFormDefault="qualified">
    <xsd:import namespace="http://schemas.microsoft.com/office/2006/documentManagement/types"/>
    <xsd:import namespace="http://schemas.microsoft.com/office/infopath/2007/PartnerControls"/>
    <xsd:element name="TaxCatchAll" ma:index="41" nillable="true" ma:displayName="Taxonomy Catch All Column" ma:hidden="true" ma:list="{66428770-232f-4c77-9a39-a6fce1c18297}" ma:internalName="TaxCatchAll" ma:showField="CatchAllData" ma:web="6fe9af5a-ed8a-4244-928d-e56d06aad8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4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4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02B741-C0A7-41D9-87C2-CA74C5CF3D89}">
  <ds:schemaRefs>
    <ds:schemaRef ds:uri="http://schemas.microsoft.com/office/2006/metadata/properties"/>
    <ds:schemaRef ds:uri="http://schemas.microsoft.com/office/infopath/2007/PartnerControls"/>
    <ds:schemaRef ds:uri="24ca4954-836e-4dd6-806d-d2cdcf695e13"/>
    <ds:schemaRef ds:uri="6fe9af5a-ed8a-4244-928d-e56d06aad847"/>
  </ds:schemaRefs>
</ds:datastoreItem>
</file>

<file path=customXml/itemProps2.xml><?xml version="1.0" encoding="utf-8"?>
<ds:datastoreItem xmlns:ds="http://schemas.openxmlformats.org/officeDocument/2006/customXml" ds:itemID="{21E34D7E-21EA-4D4D-BF75-63F07373171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BE3537B-EEC3-4FE3-AAA3-72861436E1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ca4954-836e-4dd6-806d-d2cdcf695e13"/>
    <ds:schemaRef ds:uri="6fe9af5a-ed8a-4244-928d-e56d06aad84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F719E4A-1ED0-40E4-BDFD-B8280981A5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403</TotalTime>
  <Pages>3</Pages>
  <Words>908</Words>
  <Characters>5180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6076</CharactersWithSpaces>
  <SharedDoc>false</SharedDoc>
  <HLinks>
    <vt:vector size="18" baseType="variant">
      <vt:variant>
        <vt:i4>2228326</vt:i4>
      </vt:variant>
      <vt:variant>
        <vt:i4>6</vt:i4>
      </vt:variant>
      <vt:variant>
        <vt:i4>0</vt:i4>
      </vt:variant>
      <vt:variant>
        <vt:i4>5</vt:i4>
      </vt:variant>
      <vt:variant>
        <vt:lpwstr>https://www.bccat.ca/system/membership</vt:lpwstr>
      </vt:variant>
      <vt:variant>
        <vt:lpwstr/>
      </vt:variant>
      <vt:variant>
        <vt:i4>4325451</vt:i4>
      </vt:variant>
      <vt:variant>
        <vt:i4>3</vt:i4>
      </vt:variant>
      <vt:variant>
        <vt:i4>0</vt:i4>
      </vt:variant>
      <vt:variant>
        <vt:i4>5</vt:i4>
      </vt:variant>
      <vt:variant>
        <vt:lpwstr>http://www.bced.gov.bc.ca/legislation/schoollaw/e/m302-04.pdf</vt:lpwstr>
      </vt:variant>
      <vt:variant>
        <vt:lpwstr/>
      </vt:variant>
      <vt:variant>
        <vt:i4>2949231</vt:i4>
      </vt:variant>
      <vt:variant>
        <vt:i4>0</vt:i4>
      </vt:variant>
      <vt:variant>
        <vt:i4>0</vt:i4>
      </vt:variant>
      <vt:variant>
        <vt:i4>5</vt:i4>
      </vt:variant>
      <vt:variant>
        <vt:lpwstr>https://www2.gov.bc.ca/assets/gov/education/administration/legislation-policy/legislation/schoollaw/revisedstatutescontents.pdf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Johnson, Wesley EDUC:EX</dc:creator>
  <cp:keywords/>
  <dc:description/>
  <cp:lastModifiedBy>Beddall, Scott ECC:EX</cp:lastModifiedBy>
  <cp:revision>111</cp:revision>
  <dcterms:created xsi:type="dcterms:W3CDTF">2024-01-08T20:48:00Z</dcterms:created>
  <dcterms:modified xsi:type="dcterms:W3CDTF">2024-01-16T02:11:00Z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0x0101007982D16F4375A649BD0847D4D8BBFC22</vt:lpwstr>
  </property>
  <property fmtid="{D5CDD505-2E9C-101B-9397-08002B2CF9AE}" pid="3" name="MediaServiceImageTags">
    <vt:lpwstr/>
  </property>
</Properties>
</file>