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14B2" w14:textId="2924FABA" w:rsidR="007B596D" w:rsidRPr="00DB53C3" w:rsidRDefault="00D27CCB" w:rsidP="007B596D">
      <w:pPr>
        <w:rPr>
          <w:rFonts w:ascii="Century Gothic" w:eastAsiaTheme="majorEastAsia" w:hAnsi="Century Gothic" w:cstheme="majorBidi"/>
          <w:bCs/>
          <w:color w:val="4F81BD"/>
          <w:sz w:val="36"/>
          <w:szCs w:val="36"/>
          <w:lang w:eastAsia="ja-JP"/>
        </w:rPr>
      </w:pPr>
      <w:bookmarkStart w:id="0" w:name="_GoBack"/>
      <w:bookmarkEnd w:id="0"/>
      <w:r>
        <w:rPr>
          <w:rFonts w:ascii="Century Gothic" w:eastAsiaTheme="majorEastAsia" w:hAnsi="Century Gothic" w:cstheme="majorBidi"/>
          <w:bCs/>
          <w:noProof/>
          <w:color w:val="4F81BD"/>
          <w:sz w:val="36"/>
          <w:szCs w:val="36"/>
        </w:rPr>
        <w:pict w14:anchorId="2A728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4.8pt;margin-top:-38pt;width:211.4pt;height:90.35pt;z-index:251658240;mso-position-horizontal-relative:text;mso-position-vertical-relative:text">
            <v:imagedata r:id="rId12" o:title=""/>
          </v:shape>
          <o:OLEObject Type="Embed" ProgID="Visio.Drawing.11" ShapeID="_x0000_s1026" DrawAspect="Content" ObjectID="_1528605625" r:id="rId13"/>
        </w:pict>
      </w:r>
    </w:p>
    <w:p w14:paraId="5890DF2F" w14:textId="77777777" w:rsidR="00AA5911" w:rsidRDefault="00AA5911" w:rsidP="00AA5911">
      <w:pPr>
        <w:ind w:left="1440" w:hanging="1440"/>
        <w:rPr>
          <w:rFonts w:ascii="Century Gothic" w:hAnsi="Century Gothic"/>
        </w:rPr>
      </w:pPr>
    </w:p>
    <w:p w14:paraId="48CEE4D7" w14:textId="77777777" w:rsidR="00AA5911" w:rsidRDefault="00AA5911" w:rsidP="00AA5911">
      <w:pPr>
        <w:ind w:left="1440" w:hanging="1440"/>
        <w:rPr>
          <w:rFonts w:ascii="Century Gothic" w:hAnsi="Century Gothic"/>
        </w:rPr>
      </w:pPr>
    </w:p>
    <w:p w14:paraId="442DF2FB" w14:textId="77777777" w:rsidR="00AA5911" w:rsidRDefault="00AA5911" w:rsidP="00AA5911">
      <w:pPr>
        <w:ind w:left="1440" w:hanging="1440"/>
        <w:rPr>
          <w:rFonts w:ascii="Century Gothic" w:hAnsi="Century Gothic"/>
        </w:rPr>
      </w:pPr>
    </w:p>
    <w:p w14:paraId="31CF7016" w14:textId="77777777" w:rsidR="00AA5911" w:rsidRDefault="00AA5911" w:rsidP="00AA5911">
      <w:pPr>
        <w:ind w:left="1440" w:hanging="1440"/>
        <w:rPr>
          <w:rFonts w:ascii="Century Gothic" w:hAnsi="Century Gothic"/>
        </w:rPr>
      </w:pPr>
    </w:p>
    <w:p w14:paraId="7E0BBADB" w14:textId="297AEB8B" w:rsidR="00684702" w:rsidRPr="009F4FD3" w:rsidRDefault="00545953" w:rsidP="00545953">
      <w:pPr>
        <w:spacing w:line="240" w:lineRule="auto"/>
        <w:ind w:left="-270" w:right="-450"/>
        <w:jc w:val="right"/>
        <w:rPr>
          <w:rFonts w:ascii="Century Gothic" w:hAnsi="Century Gothic"/>
          <w:i/>
          <w:color w:val="4F81BD" w:themeColor="accent1"/>
          <w:sz w:val="48"/>
        </w:rPr>
      </w:pPr>
      <w:proofErr w:type="gramStart"/>
      <w:r w:rsidRPr="009F4FD3">
        <w:rPr>
          <w:rFonts w:ascii="Century Gothic" w:hAnsi="Century Gothic"/>
          <w:color w:val="7F7F7F" w:themeColor="text1" w:themeTint="80"/>
          <w:sz w:val="48"/>
        </w:rPr>
        <w:t xml:space="preserve">SCHOOL DISTRICT </w:t>
      </w:r>
      <w:r w:rsidR="00AD2028" w:rsidRPr="009F4FD3">
        <w:rPr>
          <w:rFonts w:ascii="Century Gothic" w:hAnsi="Century Gothic"/>
          <w:color w:val="7F7F7F" w:themeColor="text1" w:themeTint="80"/>
          <w:sz w:val="48"/>
        </w:rPr>
        <w:t>No.</w:t>
      </w:r>
      <w:proofErr w:type="gramEnd"/>
      <w:r w:rsidR="00AD2028" w:rsidRPr="009F4FD3">
        <w:rPr>
          <w:rFonts w:ascii="Century Gothic" w:hAnsi="Century Gothic"/>
          <w:color w:val="7F7F7F" w:themeColor="text1" w:themeTint="80"/>
          <w:sz w:val="48"/>
        </w:rPr>
        <w:t xml:space="preserve"> </w:t>
      </w:r>
      <w:r w:rsidRPr="009F4FD3">
        <w:rPr>
          <w:rFonts w:ascii="Century Gothic" w:hAnsi="Century Gothic"/>
          <w:i/>
          <w:color w:val="4F81BD" w:themeColor="accent1"/>
          <w:sz w:val="48"/>
        </w:rPr>
        <w:t>##</w:t>
      </w:r>
    </w:p>
    <w:p w14:paraId="6BAB016B" w14:textId="0C6EBDEA" w:rsidR="00AD2028" w:rsidRPr="009F4FD3" w:rsidRDefault="00AD2028" w:rsidP="00545953">
      <w:pPr>
        <w:spacing w:line="240" w:lineRule="auto"/>
        <w:ind w:left="-270" w:right="-450"/>
        <w:jc w:val="right"/>
        <w:rPr>
          <w:rFonts w:ascii="Century Gothic" w:hAnsi="Century Gothic"/>
          <w:color w:val="7F7F7F" w:themeColor="text1" w:themeTint="80"/>
          <w:sz w:val="48"/>
        </w:rPr>
      </w:pPr>
      <w:r w:rsidRPr="009F4FD3">
        <w:rPr>
          <w:rFonts w:ascii="Century Gothic" w:hAnsi="Century Gothic"/>
          <w:color w:val="7F7F7F" w:themeColor="text1" w:themeTint="80"/>
          <w:sz w:val="48"/>
        </w:rPr>
        <w:t>(</w:t>
      </w:r>
      <w:r w:rsidRPr="009F4FD3">
        <w:rPr>
          <w:rFonts w:ascii="Century Gothic" w:hAnsi="Century Gothic"/>
          <w:i/>
          <w:color w:val="4F81BD" w:themeColor="accent1"/>
          <w:sz w:val="48"/>
        </w:rPr>
        <w:t>SCHOOL DISTRICT NAME</w:t>
      </w:r>
      <w:r w:rsidRPr="009F4FD3">
        <w:rPr>
          <w:rFonts w:ascii="Century Gothic" w:hAnsi="Century Gothic"/>
          <w:color w:val="7F7F7F" w:themeColor="text1" w:themeTint="80"/>
          <w:sz w:val="48"/>
        </w:rPr>
        <w:t>)</w:t>
      </w:r>
    </w:p>
    <w:p w14:paraId="4813B7FE" w14:textId="2A2CE663" w:rsidR="00545953" w:rsidRPr="009F4FD3" w:rsidRDefault="00545953" w:rsidP="00545953">
      <w:pPr>
        <w:spacing w:line="240" w:lineRule="auto"/>
        <w:ind w:left="-270" w:right="-450"/>
        <w:jc w:val="right"/>
        <w:rPr>
          <w:sz w:val="56"/>
          <w:szCs w:val="60"/>
        </w:rPr>
      </w:pPr>
      <w:r w:rsidRPr="009F4FD3">
        <w:rPr>
          <w:rFonts w:ascii="Century Gothic" w:hAnsi="Century Gothic"/>
          <w:i/>
          <w:color w:val="4F81BD" w:themeColor="accent1"/>
          <w:sz w:val="48"/>
        </w:rPr>
        <w:t>ABC ELEMENTARY</w:t>
      </w:r>
      <w:r w:rsidRPr="009F4FD3">
        <w:rPr>
          <w:rFonts w:ascii="Century Gothic" w:hAnsi="Century Gothic"/>
          <w:color w:val="4F81BD" w:themeColor="accent1"/>
          <w:sz w:val="48"/>
        </w:rPr>
        <w:t xml:space="preserve"> </w:t>
      </w:r>
      <w:r w:rsidRPr="009F4FD3">
        <w:rPr>
          <w:rFonts w:ascii="Century Gothic" w:hAnsi="Century Gothic"/>
          <w:color w:val="7F7F7F" w:themeColor="text1" w:themeTint="80"/>
          <w:sz w:val="48"/>
        </w:rPr>
        <w:t xml:space="preserve">SCHOOL  </w:t>
      </w:r>
    </w:p>
    <w:p w14:paraId="5B5140E0" w14:textId="12BFAB99" w:rsidR="00684702" w:rsidRPr="009F4FD3" w:rsidRDefault="00BA2C8A" w:rsidP="00992DE0">
      <w:pPr>
        <w:spacing w:line="240" w:lineRule="auto"/>
        <w:ind w:left="-270" w:right="-450"/>
        <w:jc w:val="right"/>
        <w:rPr>
          <w:rFonts w:ascii="Century Gothic" w:hAnsi="Century Gothic"/>
          <w:color w:val="7F7F7F" w:themeColor="text1" w:themeTint="80"/>
          <w:sz w:val="52"/>
        </w:rPr>
      </w:pPr>
      <w:r w:rsidRPr="009F4FD3">
        <w:rPr>
          <w:rFonts w:ascii="Century Gothic" w:hAnsi="Century Gothic"/>
          <w:color w:val="7F7F7F" w:themeColor="text1" w:themeTint="80"/>
          <w:sz w:val="52"/>
        </w:rPr>
        <w:t>PROJECT REQUEST</w:t>
      </w:r>
      <w:r w:rsidR="00AD2028" w:rsidRPr="009F4FD3">
        <w:rPr>
          <w:rFonts w:ascii="Century Gothic" w:hAnsi="Century Gothic"/>
          <w:color w:val="7F7F7F" w:themeColor="text1" w:themeTint="80"/>
          <w:sz w:val="52"/>
        </w:rPr>
        <w:t xml:space="preserve"> </w:t>
      </w:r>
      <w:r w:rsidR="00992DE0" w:rsidRPr="009F4FD3">
        <w:rPr>
          <w:rFonts w:ascii="Century Gothic" w:hAnsi="Century Gothic"/>
          <w:color w:val="7F7F7F" w:themeColor="text1" w:themeTint="80"/>
          <w:sz w:val="52"/>
        </w:rPr>
        <w:t xml:space="preserve">FACT SHEET </w:t>
      </w:r>
    </w:p>
    <w:p w14:paraId="50ABAA88" w14:textId="77777777" w:rsidR="00AA5911" w:rsidRPr="00C432FA" w:rsidRDefault="00AA5911" w:rsidP="00AA5911">
      <w:pPr>
        <w:ind w:left="1440" w:hanging="1440"/>
        <w:rPr>
          <w:rFonts w:ascii="Century Gothic" w:hAnsi="Century Gothic"/>
          <w:u w:val="single"/>
        </w:rPr>
      </w:pPr>
    </w:p>
    <w:p w14:paraId="1D581245" w14:textId="254C7D55" w:rsidR="006E413B" w:rsidRPr="00C432FA" w:rsidRDefault="00C432FA" w:rsidP="006E413B">
      <w:pPr>
        <w:pStyle w:val="Heading1"/>
        <w:numPr>
          <w:ilvl w:val="0"/>
          <w:numId w:val="0"/>
        </w:numPr>
        <w:ind w:left="574" w:hanging="217"/>
        <w:rPr>
          <w:u w:val="single"/>
        </w:rPr>
      </w:pPr>
      <w:r>
        <w:rPr>
          <w:u w:val="single"/>
        </w:rPr>
        <w:t>Project Background</w:t>
      </w:r>
    </w:p>
    <w:p w14:paraId="097DFD4B" w14:textId="77777777" w:rsidR="00AD2028" w:rsidRDefault="00AD2028" w:rsidP="006E413B">
      <w:pPr>
        <w:spacing w:before="60" w:after="60"/>
        <w:ind w:left="357"/>
        <w:rPr>
          <w:rFonts w:ascii="Century Gothic" w:hAnsi="Century Gothic"/>
        </w:rPr>
      </w:pPr>
      <w:r w:rsidRPr="006E413B">
        <w:rPr>
          <w:rFonts w:ascii="Century Gothic" w:hAnsi="Century Gothic"/>
        </w:rPr>
        <w:t>Project Type</w:t>
      </w:r>
      <w:r>
        <w:rPr>
          <w:rFonts w:ascii="Century Gothic" w:hAnsi="Century Gothic"/>
        </w:rPr>
        <w:t>:</w:t>
      </w:r>
      <w:r w:rsidRPr="006E413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24883179"/>
          <w:placeholder>
            <w:docPart w:val="E9FB6EE4D48148098D68ACBB969C8486"/>
          </w:placeholder>
          <w:showingPlcHdr/>
          <w:dropDownList>
            <w:listItem w:value="Choose an item."/>
            <w:listItem w:displayText="Seismic Mitigation" w:value="Seismic Mitigation"/>
            <w:listItem w:displayText="Addition/Expansion" w:value="Addition/Expansion"/>
            <w:listItem w:displayText="New School" w:value="New School"/>
            <w:listItem w:displayText="Building Envelope Program Project" w:value="Building Envelope Program Project"/>
            <w:listItem w:displayText="Replacement" w:value="Replacement"/>
            <w:listItem w:displayText="Renovation" w:value="Renovation"/>
            <w:listItem w:displayText="Site Acquisition" w:value="Site Acquisition"/>
            <w:listItem w:displayText="Site Expansion" w:value="Site Expansion"/>
          </w:dropDownList>
        </w:sdtPr>
        <w:sdtEndPr/>
        <w:sdtContent>
          <w:r w:rsidRPr="004A2F03">
            <w:rPr>
              <w:rFonts w:ascii="Century Gothic" w:hAnsi="Century Gothic"/>
              <w:color w:val="7F7F7F" w:themeColor="text1" w:themeTint="80"/>
              <w:sz w:val="20"/>
            </w:rPr>
            <w:t>Choose an item.</w:t>
          </w:r>
        </w:sdtContent>
      </w:sdt>
      <w:r w:rsidRPr="006E413B">
        <w:rPr>
          <w:rFonts w:ascii="Century Gothic" w:hAnsi="Century Gothic"/>
        </w:rPr>
        <w:t xml:space="preserve"> </w:t>
      </w:r>
    </w:p>
    <w:p w14:paraId="57DA98D1" w14:textId="02C1A4E0" w:rsidR="006E413B" w:rsidRPr="006E413B" w:rsidRDefault="006E413B" w:rsidP="006E413B">
      <w:pPr>
        <w:spacing w:before="60" w:after="60"/>
        <w:ind w:left="357"/>
        <w:rPr>
          <w:rFonts w:ascii="Century Gothic" w:hAnsi="Century Gothic"/>
        </w:rPr>
      </w:pPr>
      <w:r w:rsidRPr="006E413B">
        <w:rPr>
          <w:rFonts w:ascii="Century Gothic" w:hAnsi="Century Gothic"/>
        </w:rPr>
        <w:t xml:space="preserve">Project Ranking </w:t>
      </w:r>
      <w:r w:rsidR="00C432FA">
        <w:rPr>
          <w:rFonts w:ascii="Century Gothic" w:hAnsi="Century Gothic"/>
        </w:rPr>
        <w:t>Five-Y</w:t>
      </w:r>
      <w:r w:rsidRPr="006E413B">
        <w:rPr>
          <w:rFonts w:ascii="Century Gothic" w:hAnsi="Century Gothic"/>
        </w:rPr>
        <w:t xml:space="preserve">ear </w:t>
      </w:r>
      <w:r w:rsidR="00C432FA">
        <w:rPr>
          <w:rFonts w:ascii="Century Gothic" w:hAnsi="Century Gothic"/>
        </w:rPr>
        <w:t>C</w:t>
      </w:r>
      <w:r w:rsidRPr="006E413B">
        <w:rPr>
          <w:rFonts w:ascii="Century Gothic" w:hAnsi="Century Gothic"/>
        </w:rPr>
        <w:t xml:space="preserve">apital </w:t>
      </w:r>
      <w:r w:rsidR="00C432FA">
        <w:rPr>
          <w:rFonts w:ascii="Century Gothic" w:hAnsi="Century Gothic"/>
        </w:rPr>
        <w:t>P</w:t>
      </w:r>
      <w:r w:rsidRPr="006E413B">
        <w:rPr>
          <w:rFonts w:ascii="Century Gothic" w:hAnsi="Century Gothic"/>
        </w:rPr>
        <w:t xml:space="preserve">lan: </w:t>
      </w:r>
      <w:r w:rsidRPr="00C432FA">
        <w:rPr>
          <w:rFonts w:ascii="Century Gothic" w:hAnsi="Century Gothic"/>
          <w:color w:val="4F81BD" w:themeColor="accent1"/>
        </w:rPr>
        <w:t>##</w:t>
      </w:r>
    </w:p>
    <w:p w14:paraId="7CC92090" w14:textId="77777777" w:rsidR="006E413B" w:rsidRPr="006E413B" w:rsidRDefault="006E413B" w:rsidP="006E413B">
      <w:pPr>
        <w:spacing w:before="60" w:after="60"/>
        <w:ind w:left="357"/>
        <w:rPr>
          <w:rFonts w:ascii="Century Gothic" w:hAnsi="Century Gothic"/>
        </w:rPr>
      </w:pPr>
      <w:r w:rsidRPr="006E413B">
        <w:rPr>
          <w:rFonts w:ascii="Century Gothic" w:hAnsi="Century Gothic"/>
        </w:rPr>
        <w:t xml:space="preserve">Grade Configuration: </w:t>
      </w:r>
    </w:p>
    <w:p w14:paraId="6F43BCEC" w14:textId="12001C84" w:rsidR="006E413B" w:rsidRPr="006E413B" w:rsidRDefault="00C432FA" w:rsidP="006E413B">
      <w:pPr>
        <w:spacing w:before="60" w:after="60"/>
        <w:ind w:left="357"/>
        <w:rPr>
          <w:rFonts w:ascii="Century Gothic" w:hAnsi="Century Gothic"/>
        </w:rPr>
      </w:pPr>
      <w:r>
        <w:rPr>
          <w:rFonts w:ascii="Century Gothic" w:hAnsi="Century Gothic"/>
        </w:rPr>
        <w:t>Nominal</w:t>
      </w:r>
      <w:r w:rsidR="006E413B" w:rsidRPr="006E413B">
        <w:rPr>
          <w:rFonts w:ascii="Century Gothic" w:hAnsi="Century Gothic"/>
        </w:rPr>
        <w:t xml:space="preserve"> Capacity: </w:t>
      </w:r>
    </w:p>
    <w:p w14:paraId="14B397BB" w14:textId="79C35FC6" w:rsidR="006E413B" w:rsidRPr="006E413B" w:rsidRDefault="006E413B" w:rsidP="006E413B">
      <w:pPr>
        <w:spacing w:before="60" w:after="60"/>
        <w:ind w:left="357"/>
        <w:rPr>
          <w:rFonts w:ascii="Century Gothic" w:hAnsi="Century Gothic"/>
        </w:rPr>
      </w:pPr>
      <w:r w:rsidRPr="006E413B">
        <w:rPr>
          <w:rFonts w:ascii="Century Gothic" w:hAnsi="Century Gothic"/>
        </w:rPr>
        <w:t xml:space="preserve">Number of Classrooms: </w:t>
      </w:r>
      <w:r w:rsidRPr="00C432FA">
        <w:rPr>
          <w:rFonts w:ascii="Century Gothic" w:hAnsi="Century Gothic"/>
          <w:color w:val="4F81BD" w:themeColor="accent1"/>
        </w:rPr>
        <w:t xml:space="preserve">## </w:t>
      </w:r>
      <w:r w:rsidRPr="006E413B">
        <w:rPr>
          <w:rFonts w:ascii="Century Gothic" w:hAnsi="Century Gothic"/>
        </w:rPr>
        <w:t xml:space="preserve">Kindergarten </w:t>
      </w:r>
      <w:r w:rsidR="00C432FA">
        <w:rPr>
          <w:rFonts w:ascii="Century Gothic" w:hAnsi="Century Gothic"/>
        </w:rPr>
        <w:t>/</w:t>
      </w:r>
      <w:r w:rsidRPr="006E413B">
        <w:rPr>
          <w:rFonts w:ascii="Century Gothic" w:hAnsi="Century Gothic"/>
        </w:rPr>
        <w:t xml:space="preserve"> </w:t>
      </w:r>
      <w:r w:rsidRPr="00C432FA">
        <w:rPr>
          <w:rFonts w:ascii="Century Gothic" w:hAnsi="Century Gothic"/>
          <w:color w:val="4F81BD" w:themeColor="accent1"/>
        </w:rPr>
        <w:t xml:space="preserve">## </w:t>
      </w:r>
      <w:r w:rsidRPr="006E413B">
        <w:rPr>
          <w:rFonts w:ascii="Century Gothic" w:hAnsi="Century Gothic"/>
        </w:rPr>
        <w:t>Elementary</w:t>
      </w:r>
      <w:r w:rsidR="00C432FA">
        <w:rPr>
          <w:rFonts w:ascii="Century Gothic" w:hAnsi="Century Gothic"/>
        </w:rPr>
        <w:t xml:space="preserve"> /</w:t>
      </w:r>
      <w:r w:rsidRPr="006E413B">
        <w:rPr>
          <w:rFonts w:ascii="Century Gothic" w:hAnsi="Century Gothic"/>
        </w:rPr>
        <w:t xml:space="preserve"> </w:t>
      </w:r>
      <w:r w:rsidRPr="00C432FA">
        <w:rPr>
          <w:rFonts w:ascii="Century Gothic" w:hAnsi="Century Gothic"/>
          <w:color w:val="4F81BD" w:themeColor="accent1"/>
        </w:rPr>
        <w:t xml:space="preserve">## </w:t>
      </w:r>
      <w:r w:rsidRPr="006E413B">
        <w:rPr>
          <w:rFonts w:ascii="Century Gothic" w:hAnsi="Century Gothic"/>
        </w:rPr>
        <w:t>Secondary</w:t>
      </w:r>
    </w:p>
    <w:p w14:paraId="48D0AD49" w14:textId="7469A267" w:rsidR="006E413B" w:rsidRPr="006E413B" w:rsidRDefault="006E413B" w:rsidP="006E413B">
      <w:pPr>
        <w:spacing w:before="60" w:after="60"/>
        <w:ind w:left="357"/>
        <w:rPr>
          <w:rFonts w:ascii="Century Gothic" w:hAnsi="Century Gothic"/>
        </w:rPr>
      </w:pPr>
      <w:r w:rsidRPr="006E413B">
        <w:rPr>
          <w:rFonts w:ascii="Century Gothic" w:hAnsi="Century Gothic"/>
        </w:rPr>
        <w:t>Current Utilization %:</w:t>
      </w:r>
      <w:r w:rsidR="00917E12">
        <w:rPr>
          <w:rFonts w:ascii="Century Gothic" w:hAnsi="Century Gothic"/>
        </w:rPr>
        <w:t xml:space="preserve"> </w:t>
      </w:r>
      <w:r w:rsidR="00917E12" w:rsidRPr="00917E12">
        <w:rPr>
          <w:rFonts w:ascii="Century Gothic" w:hAnsi="Century Gothic"/>
          <w:i/>
          <w:color w:val="4F81BD" w:themeColor="accent1"/>
          <w:sz w:val="18"/>
        </w:rPr>
        <w:t>(Calculation: Enrolment/Operating Capacity)</w:t>
      </w:r>
    </w:p>
    <w:p w14:paraId="0894A6E2" w14:textId="015DDCAB" w:rsidR="006E413B" w:rsidRDefault="006E413B" w:rsidP="006E413B">
      <w:pPr>
        <w:spacing w:before="60" w:after="60"/>
        <w:ind w:left="357"/>
        <w:rPr>
          <w:rFonts w:ascii="Century Gothic" w:hAnsi="Century Gothic"/>
        </w:rPr>
      </w:pPr>
      <w:r w:rsidRPr="006E413B">
        <w:rPr>
          <w:rFonts w:ascii="Century Gothic" w:hAnsi="Century Gothic"/>
        </w:rPr>
        <w:t>Facility Condition Index</w:t>
      </w:r>
      <w:r w:rsidR="00F76210">
        <w:rPr>
          <w:rFonts w:ascii="Century Gothic" w:hAnsi="Century Gothic"/>
        </w:rPr>
        <w:t xml:space="preserve">: </w:t>
      </w:r>
    </w:p>
    <w:p w14:paraId="2A674E03" w14:textId="315695BD" w:rsidR="00A976ED" w:rsidRDefault="00A976ED" w:rsidP="006E413B">
      <w:pPr>
        <w:spacing w:before="60" w:after="60"/>
        <w:ind w:left="357"/>
        <w:rPr>
          <w:rFonts w:ascii="Century Gothic" w:hAnsi="Century Gothic"/>
        </w:rPr>
      </w:pPr>
      <w:r w:rsidRPr="00A976ED">
        <w:rPr>
          <w:rFonts w:ascii="Century Gothic" w:hAnsi="Century Gothic"/>
        </w:rPr>
        <w:t xml:space="preserve">Seismic Rapid Assessment </w:t>
      </w:r>
      <w:r>
        <w:rPr>
          <w:rFonts w:ascii="Century Gothic" w:hAnsi="Century Gothic"/>
        </w:rPr>
        <w:t>C</w:t>
      </w:r>
      <w:r w:rsidRPr="00A976ED">
        <w:rPr>
          <w:rFonts w:ascii="Century Gothic" w:hAnsi="Century Gothic"/>
        </w:rPr>
        <w:t>ompleted</w:t>
      </w:r>
      <w:r>
        <w:rPr>
          <w:rFonts w:ascii="Century Gothic" w:hAnsi="Century Gothic"/>
        </w:rPr>
        <w:t>:</w:t>
      </w:r>
      <w:r w:rsidRPr="00A976ED">
        <w:t xml:space="preserve"> </w:t>
      </w:r>
      <w:sdt>
        <w:sdtPr>
          <w:id w:val="-1748874385"/>
          <w:placeholder>
            <w:docPart w:val="65F51D905DCD403E8C6954570429DF6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397576">
            <w:rPr>
              <w:rStyle w:val="PlaceholderText"/>
            </w:rPr>
            <w:t>Choose an item.</w:t>
          </w:r>
        </w:sdtContent>
      </w:sdt>
    </w:p>
    <w:p w14:paraId="4DE547C7" w14:textId="4201725F" w:rsidR="00A976ED" w:rsidRDefault="00A976ED" w:rsidP="006E413B">
      <w:pPr>
        <w:spacing w:before="60" w:after="60"/>
        <w:ind w:left="357"/>
        <w:rPr>
          <w:rFonts w:ascii="Century Gothic" w:hAnsi="Century Gothic"/>
        </w:rPr>
      </w:pPr>
      <w:r w:rsidRPr="00A976ED">
        <w:rPr>
          <w:rFonts w:ascii="Century Gothic" w:hAnsi="Century Gothic"/>
        </w:rPr>
        <w:t>Seismic Project Identification Report (SPIR)</w:t>
      </w:r>
      <w:r>
        <w:rPr>
          <w:rFonts w:ascii="Century Gothic" w:hAnsi="Century Gothic"/>
        </w:rPr>
        <w:t xml:space="preserve"> Completed:</w:t>
      </w:r>
      <w:r w:rsidRPr="00A976ED">
        <w:t xml:space="preserve"> </w:t>
      </w:r>
      <w:sdt>
        <w:sdtPr>
          <w:id w:val="112486123"/>
          <w:placeholder>
            <w:docPart w:val="FE0F6FD4DE4940C6BA5E1655BA7BD8FA"/>
          </w:placeholder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4724BD">
            <w:t>Not Applicable</w:t>
          </w:r>
        </w:sdtContent>
      </w:sdt>
    </w:p>
    <w:p w14:paraId="5D88E3E1" w14:textId="272AC8FE" w:rsidR="00581CA2" w:rsidRDefault="00581CA2" w:rsidP="006E413B">
      <w:pPr>
        <w:spacing w:before="60" w:after="60"/>
        <w:ind w:left="357"/>
        <w:rPr>
          <w:rFonts w:ascii="Century Gothic" w:hAnsi="Century Gothic"/>
        </w:rPr>
      </w:pPr>
      <w:r>
        <w:rPr>
          <w:rFonts w:ascii="Century Gothic" w:hAnsi="Century Gothic"/>
        </w:rPr>
        <w:t>Seismic Risk Rating</w:t>
      </w:r>
      <w:r w:rsidR="002A4407">
        <w:rPr>
          <w:rFonts w:ascii="Century Gothic" w:hAnsi="Century Gothic"/>
        </w:rPr>
        <w:t xml:space="preserve">: </w:t>
      </w:r>
      <w:sdt>
        <w:sdtPr>
          <w:id w:val="897863915"/>
          <w:placeholder>
            <w:docPart w:val="FD7017AD71C345109993D306CCAB8167"/>
          </w:placeholder>
          <w:showingPlcHdr/>
          <w:dropDownList>
            <w:listItem w:value="Choose an item."/>
            <w:listItem w:displayText="Not Applicable" w:value="Not Applicable"/>
          </w:dropDownList>
        </w:sdtPr>
        <w:sdtEndPr/>
        <w:sdtContent>
          <w:r w:rsidR="002A4407" w:rsidRPr="00397576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Ind w:w="12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4"/>
        <w:gridCol w:w="624"/>
        <w:gridCol w:w="624"/>
        <w:gridCol w:w="624"/>
        <w:gridCol w:w="624"/>
      </w:tblGrid>
      <w:tr w:rsidR="002A4407" w14:paraId="53640D68" w14:textId="77777777" w:rsidTr="00235846">
        <w:trPr>
          <w:trHeight w:val="170"/>
        </w:trPr>
        <w:tc>
          <w:tcPr>
            <w:tcW w:w="2268" w:type="dxa"/>
          </w:tcPr>
          <w:p w14:paraId="20186772" w14:textId="73C32379" w:rsidR="002A4407" w:rsidRPr="00235846" w:rsidRDefault="002A4407" w:rsidP="006E413B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Seismic Risk Rating</w:t>
            </w:r>
          </w:p>
        </w:tc>
        <w:tc>
          <w:tcPr>
            <w:tcW w:w="624" w:type="dxa"/>
            <w:vAlign w:val="center"/>
          </w:tcPr>
          <w:p w14:paraId="634531F1" w14:textId="753FFE3F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H1</w:t>
            </w:r>
          </w:p>
        </w:tc>
        <w:tc>
          <w:tcPr>
            <w:tcW w:w="624" w:type="dxa"/>
            <w:vAlign w:val="center"/>
          </w:tcPr>
          <w:p w14:paraId="7099C6DC" w14:textId="3309ABED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H2</w:t>
            </w:r>
          </w:p>
        </w:tc>
        <w:tc>
          <w:tcPr>
            <w:tcW w:w="624" w:type="dxa"/>
            <w:vAlign w:val="center"/>
          </w:tcPr>
          <w:p w14:paraId="566EDDBB" w14:textId="1515724D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H3</w:t>
            </w:r>
          </w:p>
        </w:tc>
        <w:tc>
          <w:tcPr>
            <w:tcW w:w="624" w:type="dxa"/>
            <w:vAlign w:val="center"/>
          </w:tcPr>
          <w:p w14:paraId="763D39DA" w14:textId="72CEA739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M</w:t>
            </w:r>
          </w:p>
        </w:tc>
        <w:tc>
          <w:tcPr>
            <w:tcW w:w="624" w:type="dxa"/>
            <w:vAlign w:val="center"/>
          </w:tcPr>
          <w:p w14:paraId="25E1681E" w14:textId="7CF218D5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L</w:t>
            </w:r>
          </w:p>
        </w:tc>
      </w:tr>
      <w:tr w:rsidR="002A4407" w14:paraId="79387635" w14:textId="77777777" w:rsidTr="00235846">
        <w:trPr>
          <w:trHeight w:val="170"/>
        </w:trPr>
        <w:tc>
          <w:tcPr>
            <w:tcW w:w="2268" w:type="dxa"/>
          </w:tcPr>
          <w:p w14:paraId="14F4E9C1" w14:textId="3726F504" w:rsidR="002A4407" w:rsidRPr="00235846" w:rsidRDefault="002A4407" w:rsidP="006E413B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235846">
              <w:rPr>
                <w:rFonts w:ascii="Century Gothic" w:hAnsi="Century Gothic"/>
                <w:sz w:val="20"/>
              </w:rPr>
              <w:t>No. of Bl</w:t>
            </w:r>
            <w:r w:rsidR="00235846">
              <w:rPr>
                <w:rFonts w:ascii="Century Gothic" w:hAnsi="Century Gothic"/>
                <w:sz w:val="20"/>
              </w:rPr>
              <w:t>oc</w:t>
            </w:r>
            <w:r w:rsidRPr="00235846">
              <w:rPr>
                <w:rFonts w:ascii="Century Gothic" w:hAnsi="Century Gothic"/>
                <w:sz w:val="20"/>
              </w:rPr>
              <w:t>ks</w:t>
            </w:r>
          </w:p>
        </w:tc>
        <w:tc>
          <w:tcPr>
            <w:tcW w:w="624" w:type="dxa"/>
            <w:vAlign w:val="center"/>
          </w:tcPr>
          <w:p w14:paraId="12B83B73" w14:textId="2F6D88BF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i/>
                <w:color w:val="4F81BD" w:themeColor="accent1"/>
                <w:sz w:val="20"/>
              </w:rPr>
            </w:pPr>
            <w:r w:rsidRPr="00235846">
              <w:rPr>
                <w:rFonts w:ascii="Century Gothic" w:hAnsi="Century Gothic"/>
                <w:i/>
                <w:color w:val="4F81BD" w:themeColor="accent1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14:paraId="40CD764E" w14:textId="1823E460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i/>
                <w:color w:val="4F81BD" w:themeColor="accent1"/>
                <w:sz w:val="20"/>
              </w:rPr>
            </w:pPr>
            <w:r w:rsidRPr="00235846">
              <w:rPr>
                <w:rFonts w:ascii="Century Gothic" w:hAnsi="Century Gothic"/>
                <w:i/>
                <w:color w:val="4F81BD" w:themeColor="accent1"/>
                <w:sz w:val="20"/>
              </w:rPr>
              <w:t>3</w:t>
            </w:r>
          </w:p>
        </w:tc>
        <w:tc>
          <w:tcPr>
            <w:tcW w:w="624" w:type="dxa"/>
            <w:vAlign w:val="center"/>
          </w:tcPr>
          <w:p w14:paraId="25406BC6" w14:textId="33FCFA50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i/>
                <w:color w:val="4F81BD" w:themeColor="accent1"/>
                <w:sz w:val="20"/>
              </w:rPr>
            </w:pPr>
            <w:r w:rsidRPr="00235846">
              <w:rPr>
                <w:rFonts w:ascii="Century Gothic" w:hAnsi="Century Gothic"/>
                <w:i/>
                <w:color w:val="4F81BD" w:themeColor="accent1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14:paraId="337351D0" w14:textId="3C291A40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i/>
                <w:color w:val="4F81BD" w:themeColor="accent1"/>
                <w:sz w:val="20"/>
              </w:rPr>
            </w:pPr>
            <w:r w:rsidRPr="00235846">
              <w:rPr>
                <w:rFonts w:ascii="Century Gothic" w:hAnsi="Century Gothic"/>
                <w:i/>
                <w:color w:val="4F81BD" w:themeColor="accent1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14:paraId="6A166BF5" w14:textId="0B1B94D3" w:rsidR="002A4407" w:rsidRPr="00235846" w:rsidRDefault="002A4407" w:rsidP="002A4407">
            <w:pPr>
              <w:spacing w:before="60" w:after="60"/>
              <w:jc w:val="center"/>
              <w:rPr>
                <w:rFonts w:ascii="Century Gothic" w:hAnsi="Century Gothic"/>
                <w:i/>
                <w:color w:val="4F81BD" w:themeColor="accent1"/>
                <w:sz w:val="20"/>
              </w:rPr>
            </w:pPr>
            <w:r w:rsidRPr="00235846">
              <w:rPr>
                <w:rFonts w:ascii="Century Gothic" w:hAnsi="Century Gothic"/>
                <w:i/>
                <w:color w:val="4F81BD" w:themeColor="accent1"/>
                <w:sz w:val="20"/>
              </w:rPr>
              <w:t>1</w:t>
            </w:r>
          </w:p>
        </w:tc>
      </w:tr>
    </w:tbl>
    <w:p w14:paraId="1357D4F0" w14:textId="4C8D71AA" w:rsidR="007B596D" w:rsidRPr="00DB53C3" w:rsidRDefault="004724BD" w:rsidP="007B596D">
      <w:pPr>
        <w:rPr>
          <w:rFonts w:ascii="Century Gothic" w:hAnsi="Century Gothic"/>
          <w:b/>
          <w:sz w:val="36"/>
          <w:szCs w:val="36"/>
        </w:rPr>
        <w:sectPr w:rsidR="007B596D" w:rsidRPr="00DB53C3" w:rsidSect="00FD1BE4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sz w:val="36"/>
          <w:szCs w:val="36"/>
        </w:rPr>
        <w:t>`</w:t>
      </w:r>
    </w:p>
    <w:p w14:paraId="23DB20C2" w14:textId="77777777" w:rsidR="00990177" w:rsidRPr="00372E9D" w:rsidRDefault="00990177" w:rsidP="00990177">
      <w:pPr>
        <w:rPr>
          <w:sz w:val="6"/>
        </w:rPr>
      </w:pPr>
    </w:p>
    <w:p w14:paraId="43793C08" w14:textId="7608EBAB" w:rsidR="007B596D" w:rsidRDefault="001105FE" w:rsidP="00153728">
      <w:pPr>
        <w:pStyle w:val="Heading1"/>
      </w:pPr>
      <w:r>
        <w:t>Project Rationale</w:t>
      </w:r>
    </w:p>
    <w:p w14:paraId="1F527F62" w14:textId="2D5C5BAF" w:rsidR="00E85F0C" w:rsidRPr="001105FE" w:rsidRDefault="001105FE" w:rsidP="00E85F0C">
      <w:pPr>
        <w:pStyle w:val="ListParagraph"/>
        <w:numPr>
          <w:ilvl w:val="0"/>
          <w:numId w:val="0"/>
        </w:numPr>
        <w:ind w:left="720"/>
      </w:pPr>
      <w:r>
        <w:t>Describe the need for the project by identifying the primary driver</w:t>
      </w:r>
      <w:r w:rsidR="00E85F0C">
        <w:t>, such as seismic risk classification or enrollment pressure,</w:t>
      </w:r>
      <w:r>
        <w:t xml:space="preserve"> and the </w:t>
      </w:r>
      <w:r w:rsidR="00541698">
        <w:t>recommended option</w:t>
      </w:r>
      <w:r>
        <w:t>.</w:t>
      </w:r>
      <w:r w:rsidR="004724BD">
        <w:t xml:space="preserve"> </w:t>
      </w:r>
      <w:proofErr w:type="gramStart"/>
      <w:r w:rsidR="00CC18CF">
        <w:t>Clearly</w:t>
      </w:r>
      <w:r w:rsidR="004724BD" w:rsidRPr="004724BD">
        <w:t xml:space="preserve"> demonstration that the need cannot be resolved through means within the School District’s control such as changes in catchment, programming, grade configuration, consolidation or utilization of available capital reserves.</w:t>
      </w:r>
      <w:proofErr w:type="gramEnd"/>
      <w:r w:rsidR="004724BD">
        <w:rPr>
          <w:spacing w:val="2"/>
        </w:rPr>
        <w:t xml:space="preserve"> </w:t>
      </w:r>
      <w:r w:rsidR="00A37C4F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0AB8EB3E" wp14:editId="4C1E6B17">
                <wp:extent cx="5257800" cy="1403985"/>
                <wp:effectExtent l="0" t="0" r="19050" b="279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D857" w14:textId="5BE2A37B" w:rsidR="00FD1BE4" w:rsidRPr="00FB7F14" w:rsidRDefault="00C220EB" w:rsidP="00FD1BE4">
                            <w:pPr>
                              <w:ind w:left="360"/>
                              <w:rPr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color w:val="4F81BD" w:themeColor="accent1"/>
                              </w:rPr>
                              <w:t xml:space="preserve">For example: </w:t>
                            </w:r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>ABC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 Elementary is a high priority project for the </w:t>
                            </w:r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>District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 because it</w:t>
                            </w:r>
                            <w:r w:rsidR="00DC6056">
                              <w:rPr>
                                <w:i/>
                                <w:color w:val="4F81BD" w:themeColor="accent1"/>
                              </w:rPr>
                              <w:t xml:space="preserve"> is a H1 seismic risk building</w:t>
                            </w:r>
                            <w:r w:rsidR="00DC6056" w:rsidRPr="00FB7F14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 w:rsidR="00DC6056">
                              <w:rPr>
                                <w:i/>
                                <w:color w:val="4F81BD" w:themeColor="accent1"/>
                              </w:rPr>
                              <w:t xml:space="preserve">with </w:t>
                            </w:r>
                            <w:r w:rsidR="00235846">
                              <w:rPr>
                                <w:i/>
                                <w:color w:val="4F81BD" w:themeColor="accent1"/>
                              </w:rPr>
                              <w:t>99</w:t>
                            </w:r>
                            <w:r w:rsidR="00DC6056">
                              <w:rPr>
                                <w:i/>
                                <w:color w:val="4F81BD" w:themeColor="accent1"/>
                              </w:rPr>
                              <w:t>%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 utilizat</w:t>
                            </w:r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 xml:space="preserve">ion.  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>In addition, the school is a key asset to meet curre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nt and projected enrolment for r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egular and District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educational p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rograms. The </w:t>
                            </w:r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 xml:space="preserve">ABC Elementary Project Request Factsheet 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>is being forwarded t</w:t>
                            </w:r>
                            <w:r w:rsidR="00F76210">
                              <w:rPr>
                                <w:i/>
                                <w:color w:val="4F81BD" w:themeColor="accent1"/>
                              </w:rPr>
                              <w:t>o the Ministry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 as a priority</w:t>
                            </w:r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 xml:space="preserve"> to </w:t>
                            </w:r>
                            <w:proofErr w:type="gramStart"/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>proceed</w:t>
                            </w:r>
                            <w:proofErr w:type="gramEnd"/>
                            <w:r w:rsidR="00FD1BE4">
                              <w:rPr>
                                <w:i/>
                                <w:color w:val="4F81BD" w:themeColor="accent1"/>
                              </w:rPr>
                              <w:t xml:space="preserve"> with the recommended option of Seismically Upgrading the existing facility</w:t>
                            </w:r>
                            <w:r w:rsidR="00FD1BE4" w:rsidRPr="00FB7F14">
                              <w:rPr>
                                <w:i/>
                                <w:color w:val="4F81BD" w:themeColor="accent1"/>
                              </w:rPr>
                              <w:t xml:space="preserve">. </w:t>
                            </w:r>
                          </w:p>
                          <w:p w14:paraId="28A473B9" w14:textId="095EB7EB" w:rsidR="00FD1BE4" w:rsidRPr="00FB7F14" w:rsidRDefault="00FD1BE4" w:rsidP="00FD1BE4">
                            <w:pPr>
                              <w:ind w:left="360"/>
                              <w:rPr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color w:val="4F81BD" w:themeColor="accent1"/>
                              </w:rPr>
                              <w:t>ABC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Elementary is located at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1111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Sitka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Street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, Mountain, BC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. The three-</w:t>
                            </w:r>
                            <w:proofErr w:type="spellStart"/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storey</w:t>
                            </w:r>
                            <w:proofErr w:type="spellEnd"/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building,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has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a total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 xml:space="preserve">area 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of 5,088 m2,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 xml:space="preserve">and 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was constructed in 1924 with a classroom/gym addition built in 1952. The building has been maintained although there is significant deferred maintenance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. T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he current Facility Condition Index (FCI) for the existing building is 0.35,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which is better than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the provincial average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 xml:space="preserve">FCI 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of 0.4</w:t>
                            </w:r>
                            <w:r w:rsidR="00DA249B">
                              <w:rPr>
                                <w:i/>
                                <w:color w:val="4F81BD" w:themeColor="accent1"/>
                              </w:rPr>
                              <w:t>3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. </w:t>
                            </w:r>
                          </w:p>
                          <w:p w14:paraId="47F84C42" w14:textId="0C2C17DA" w:rsidR="00FD1BE4" w:rsidRPr="00FB7F14" w:rsidRDefault="00FD1BE4" w:rsidP="00FD1BE4">
                            <w:pPr>
                              <w:ind w:left="360"/>
                              <w:rPr>
                                <w:i/>
                                <w:color w:val="4F81BD" w:themeColor="accent1"/>
                              </w:rPr>
                            </w:pP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The most recent seismic assessment, the Seismic Project Identification Report (SPIR) was completed by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STUD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Associates Ltd. in 2014, which identified both the Block 1 classroom and Block 2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classroom/gym as High Risk (H1)</w:t>
                            </w:r>
                            <w:r w:rsidR="00F76210">
                              <w:rPr>
                                <w:i/>
                                <w:color w:val="4F81BD" w:themeColor="accent1"/>
                              </w:rPr>
                              <w:t>, the remaining block are rated Medium risk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 xml:space="preserve">.  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Compared to surrounding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 xml:space="preserve"> elementary schools in the area, ABC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Elementary is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 xml:space="preserve">the only H1 seismic risk building 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and is a priority project for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the District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. </w:t>
                            </w:r>
                          </w:p>
                          <w:p w14:paraId="6BDFE725" w14:textId="539D887D" w:rsidR="00A37C4F" w:rsidRDefault="00FD1BE4" w:rsidP="00355D88">
                            <w:pPr>
                              <w:ind w:left="360"/>
                            </w:pPr>
                            <w:r>
                              <w:rPr>
                                <w:i/>
                                <w:color w:val="4F81BD" w:themeColor="accent1"/>
                              </w:rPr>
                              <w:t>The District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 w:rsidR="00F76210">
                              <w:rPr>
                                <w:i/>
                                <w:color w:val="4F81BD" w:themeColor="accent1"/>
                              </w:rPr>
                              <w:t>forecasts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 xml:space="preserve">ABC Elementary 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enrolment will remain </w:t>
                            </w:r>
                            <w:r w:rsidR="00F76210">
                              <w:rPr>
                                <w:i/>
                                <w:color w:val="4F81BD" w:themeColor="accent1"/>
                              </w:rPr>
                              <w:t>stable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, with 10 year enrol</w:t>
                            </w:r>
                            <w:r w:rsidR="00F76210">
                              <w:rPr>
                                <w:i/>
                                <w:color w:val="4F81BD" w:themeColor="accent1"/>
                              </w:rPr>
                              <w:t>l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ment projections indicating that the school will operate at 101% capacity. 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ABC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Elementary 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is the only school in the District offering regular K-7 instruction a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>n</w:t>
                            </w:r>
                            <w:r w:rsidR="00C432FA">
                              <w:rPr>
                                <w:i/>
                                <w:color w:val="4F81BD" w:themeColor="accent1"/>
                              </w:rPr>
                              <w:t>d a District Montessori Program.</w:t>
                            </w:r>
                            <w:r w:rsidRPr="00FB7F14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" fillcolor="#d8d8d8 [2732]">
                <v:textbox style="mso-fit-shape-to-text:t">
                  <w:txbxContent>
                    <w:p w14:paraId="771CD857" w14:textId="5BE2A37B" w:rsidR="00FD1BE4" w:rsidRPr="00FB7F14" w:rsidRDefault="00C220EB" w:rsidP="00FD1BE4">
                      <w:pPr>
                        <w:ind w:left="360"/>
                        <w:rPr>
                          <w:i/>
                          <w:color w:val="4F81BD" w:themeColor="accent1"/>
                        </w:rPr>
                      </w:pPr>
                      <w:r>
                        <w:rPr>
                          <w:i/>
                          <w:color w:val="4F81BD" w:themeColor="accent1"/>
                        </w:rPr>
                        <w:t xml:space="preserve">For example: </w:t>
                      </w:r>
                      <w:r w:rsidR="00FD1BE4">
                        <w:rPr>
                          <w:i/>
                          <w:color w:val="4F81BD" w:themeColor="accent1"/>
                        </w:rPr>
                        <w:t>ABC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 Elementary is a high priority project for the </w:t>
                      </w:r>
                      <w:r w:rsidR="00FD1BE4">
                        <w:rPr>
                          <w:i/>
                          <w:color w:val="4F81BD" w:themeColor="accent1"/>
                        </w:rPr>
                        <w:t>District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 because it</w:t>
                      </w:r>
                      <w:r w:rsidR="00DC6056">
                        <w:rPr>
                          <w:i/>
                          <w:color w:val="4F81BD" w:themeColor="accent1"/>
                        </w:rPr>
                        <w:t xml:space="preserve"> is a H1 seismic risk building</w:t>
                      </w:r>
                      <w:r w:rsidR="00DC6056" w:rsidRPr="00FB7F14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 w:rsidR="00DC6056">
                        <w:rPr>
                          <w:i/>
                          <w:color w:val="4F81BD" w:themeColor="accent1"/>
                        </w:rPr>
                        <w:t xml:space="preserve">with </w:t>
                      </w:r>
                      <w:r w:rsidR="00235846">
                        <w:rPr>
                          <w:i/>
                          <w:color w:val="4F81BD" w:themeColor="accent1"/>
                        </w:rPr>
                        <w:t>99</w:t>
                      </w:r>
                      <w:r w:rsidR="00DC6056">
                        <w:rPr>
                          <w:i/>
                          <w:color w:val="4F81BD" w:themeColor="accent1"/>
                        </w:rPr>
                        <w:t>%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 utilizat</w:t>
                      </w:r>
                      <w:r w:rsidR="00FD1BE4">
                        <w:rPr>
                          <w:i/>
                          <w:color w:val="4F81BD" w:themeColor="accent1"/>
                        </w:rPr>
                        <w:t xml:space="preserve">ion.  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>In addition, the school is a key asset to meet curre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nt and projected enrolment for r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egular and District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educational p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rograms. The </w:t>
                      </w:r>
                      <w:r w:rsidR="00FD1BE4">
                        <w:rPr>
                          <w:i/>
                          <w:color w:val="4F81BD" w:themeColor="accent1"/>
                        </w:rPr>
                        <w:t xml:space="preserve">ABC Elementary Project Request Factsheet 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>is being forwarded t</w:t>
                      </w:r>
                      <w:r w:rsidR="00F76210">
                        <w:rPr>
                          <w:i/>
                          <w:color w:val="4F81BD" w:themeColor="accent1"/>
                        </w:rPr>
                        <w:t>o the Ministry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 as a priority</w:t>
                      </w:r>
                      <w:r w:rsidR="00FD1BE4">
                        <w:rPr>
                          <w:i/>
                          <w:color w:val="4F81BD" w:themeColor="accent1"/>
                        </w:rPr>
                        <w:t xml:space="preserve"> to </w:t>
                      </w:r>
                      <w:proofErr w:type="gramStart"/>
                      <w:r w:rsidR="00FD1BE4">
                        <w:rPr>
                          <w:i/>
                          <w:color w:val="4F81BD" w:themeColor="accent1"/>
                        </w:rPr>
                        <w:t>proceed</w:t>
                      </w:r>
                      <w:proofErr w:type="gramEnd"/>
                      <w:r w:rsidR="00FD1BE4">
                        <w:rPr>
                          <w:i/>
                          <w:color w:val="4F81BD" w:themeColor="accent1"/>
                        </w:rPr>
                        <w:t xml:space="preserve"> with the recommended option of Seismically Upgrading the existing facility</w:t>
                      </w:r>
                      <w:r w:rsidR="00FD1BE4" w:rsidRPr="00FB7F14">
                        <w:rPr>
                          <w:i/>
                          <w:color w:val="4F81BD" w:themeColor="accent1"/>
                        </w:rPr>
                        <w:t xml:space="preserve">. </w:t>
                      </w:r>
                    </w:p>
                    <w:p w14:paraId="28A473B9" w14:textId="095EB7EB" w:rsidR="00FD1BE4" w:rsidRPr="00FB7F14" w:rsidRDefault="00FD1BE4" w:rsidP="00FD1BE4">
                      <w:pPr>
                        <w:ind w:left="360"/>
                        <w:rPr>
                          <w:i/>
                          <w:color w:val="4F81BD" w:themeColor="accent1"/>
                        </w:rPr>
                      </w:pPr>
                      <w:r>
                        <w:rPr>
                          <w:i/>
                          <w:color w:val="4F81BD" w:themeColor="accent1"/>
                        </w:rPr>
                        <w:t>ABC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Elementary is located at </w:t>
                      </w:r>
                      <w:r>
                        <w:rPr>
                          <w:i/>
                          <w:color w:val="4F81BD" w:themeColor="accent1"/>
                        </w:rPr>
                        <w:t>1111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i/>
                          <w:color w:val="4F81BD" w:themeColor="accent1"/>
                        </w:rPr>
                        <w:t>Sitka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Street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, Mountain, BC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>. The three-</w:t>
                      </w:r>
                      <w:proofErr w:type="spellStart"/>
                      <w:r w:rsidRPr="00FB7F14">
                        <w:rPr>
                          <w:i/>
                          <w:color w:val="4F81BD" w:themeColor="accent1"/>
                        </w:rPr>
                        <w:t>storey</w:t>
                      </w:r>
                      <w:proofErr w:type="spellEnd"/>
                      <w:r w:rsidRPr="00FB7F14">
                        <w:rPr>
                          <w:i/>
                          <w:color w:val="4F81BD" w:themeColor="accent1"/>
                        </w:rPr>
                        <w:t xml:space="preserve"> building,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has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a total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 xml:space="preserve">area 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of 5,088 m2,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 xml:space="preserve">and 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>was constructed in 1924 with a classroom/gym addition built in 1952. The building has been maintained although there is significant deferred maintenance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. T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he current Facility Condition Index (FCI) for the existing building is 0.35,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which is better than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the provincial average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 xml:space="preserve">FCI 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>of 0.4</w:t>
                      </w:r>
                      <w:r w:rsidR="00DA249B">
                        <w:rPr>
                          <w:i/>
                          <w:color w:val="4F81BD" w:themeColor="accent1"/>
                        </w:rPr>
                        <w:t>3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. </w:t>
                      </w:r>
                    </w:p>
                    <w:p w14:paraId="47F84C42" w14:textId="0C2C17DA" w:rsidR="00FD1BE4" w:rsidRPr="00FB7F14" w:rsidRDefault="00FD1BE4" w:rsidP="00FD1BE4">
                      <w:pPr>
                        <w:ind w:left="360"/>
                        <w:rPr>
                          <w:i/>
                          <w:color w:val="4F81BD" w:themeColor="accent1"/>
                        </w:rPr>
                      </w:pPr>
                      <w:r w:rsidRPr="00FB7F14">
                        <w:rPr>
                          <w:i/>
                          <w:color w:val="4F81BD" w:themeColor="accent1"/>
                        </w:rPr>
                        <w:t xml:space="preserve">The most recent seismic assessment, the Seismic Project Identification Report (SPIR) was completed by </w:t>
                      </w:r>
                      <w:r>
                        <w:rPr>
                          <w:i/>
                          <w:color w:val="4F81BD" w:themeColor="accent1"/>
                        </w:rPr>
                        <w:t>STUD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Associates Ltd. in 2014, which identified both the Block 1 classroom and Block 2 </w:t>
                      </w:r>
                      <w:r>
                        <w:rPr>
                          <w:i/>
                          <w:color w:val="4F81BD" w:themeColor="accent1"/>
                        </w:rPr>
                        <w:t>classroom/gym as High Risk (H1)</w:t>
                      </w:r>
                      <w:r w:rsidR="00F76210">
                        <w:rPr>
                          <w:i/>
                          <w:color w:val="4F81BD" w:themeColor="accent1"/>
                        </w:rPr>
                        <w:t>, the remaining block are rated Medium risk</w:t>
                      </w:r>
                      <w:r>
                        <w:rPr>
                          <w:i/>
                          <w:color w:val="4F81BD" w:themeColor="accent1"/>
                        </w:rPr>
                        <w:t xml:space="preserve">.  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>Compared to surrounding</w:t>
                      </w:r>
                      <w:r>
                        <w:rPr>
                          <w:i/>
                          <w:color w:val="4F81BD" w:themeColor="accent1"/>
                        </w:rPr>
                        <w:t xml:space="preserve"> elementary schools in the area, ABC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Elementary is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 xml:space="preserve">the only H1 seismic risk building 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and is a priority project for </w:t>
                      </w:r>
                      <w:r>
                        <w:rPr>
                          <w:i/>
                          <w:color w:val="4F81BD" w:themeColor="accent1"/>
                        </w:rPr>
                        <w:t>the District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. </w:t>
                      </w:r>
                    </w:p>
                    <w:p w14:paraId="6BDFE725" w14:textId="539D887D" w:rsidR="00A37C4F" w:rsidRDefault="00FD1BE4" w:rsidP="00355D88">
                      <w:pPr>
                        <w:ind w:left="360"/>
                      </w:pPr>
                      <w:r>
                        <w:rPr>
                          <w:i/>
                          <w:color w:val="4F81BD" w:themeColor="accent1"/>
                        </w:rPr>
                        <w:t>The District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 w:rsidR="00F76210">
                        <w:rPr>
                          <w:i/>
                          <w:color w:val="4F81BD" w:themeColor="accent1"/>
                        </w:rPr>
                        <w:t>forecasts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i/>
                          <w:color w:val="4F81BD" w:themeColor="accent1"/>
                        </w:rPr>
                        <w:t xml:space="preserve">ABC Elementary 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enrolment will remain </w:t>
                      </w:r>
                      <w:r w:rsidR="00F76210">
                        <w:rPr>
                          <w:i/>
                          <w:color w:val="4F81BD" w:themeColor="accent1"/>
                        </w:rPr>
                        <w:t>stable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>, with 10 year enrol</w:t>
                      </w:r>
                      <w:r w:rsidR="00F76210">
                        <w:rPr>
                          <w:i/>
                          <w:color w:val="4F81BD" w:themeColor="accent1"/>
                        </w:rPr>
                        <w:t>l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ment projections indicating that the school will operate at 101% capacity. </w:t>
                      </w:r>
                      <w:r>
                        <w:rPr>
                          <w:i/>
                          <w:color w:val="4F81BD" w:themeColor="accent1"/>
                        </w:rPr>
                        <w:t>ABC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Elementary 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is the only school in the District offering regular K-7 instruction a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>n</w:t>
                      </w:r>
                      <w:r w:rsidR="00C432FA">
                        <w:rPr>
                          <w:i/>
                          <w:color w:val="4F81BD" w:themeColor="accent1"/>
                        </w:rPr>
                        <w:t>d a District Montessori Program.</w:t>
                      </w:r>
                      <w:r w:rsidRPr="00FB7F14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FBFBF2" w14:textId="1EFD33A8" w:rsidR="00A16659" w:rsidRDefault="00A16659">
      <w:pPr>
        <w:rPr>
          <w:rFonts w:ascii="Century Gothic" w:eastAsiaTheme="majorEastAsia" w:hAnsi="Century Gothic" w:cstheme="majorBidi"/>
          <w:bCs/>
          <w:color w:val="4F81BD"/>
          <w:sz w:val="26"/>
          <w:szCs w:val="26"/>
        </w:rPr>
      </w:pPr>
      <w:bookmarkStart w:id="1" w:name="_Toc316027554"/>
      <w:bookmarkStart w:id="2" w:name="_Toc316048099"/>
      <w:bookmarkStart w:id="3" w:name="_Toc316048134"/>
      <w:bookmarkStart w:id="4" w:name="_Toc316048171"/>
      <w:bookmarkStart w:id="5" w:name="_Toc316048788"/>
      <w:bookmarkStart w:id="6" w:name="_Toc316627561"/>
      <w:bookmarkStart w:id="7" w:name="_Toc316627598"/>
      <w:bookmarkStart w:id="8" w:name="_Toc317173783"/>
      <w:bookmarkStart w:id="9" w:name="_Toc320283622"/>
      <w:bookmarkStart w:id="10" w:name="_Toc323288493"/>
      <w:bookmarkStart w:id="11" w:name="_Toc341179777"/>
      <w:bookmarkStart w:id="12" w:name="_Toc347836346"/>
      <w:bookmarkStart w:id="13" w:name="_Toc347859493"/>
      <w:bookmarkStart w:id="14" w:name="_Toc436907551"/>
      <w:bookmarkStart w:id="15" w:name="_Toc436908796"/>
      <w:bookmarkStart w:id="16" w:name="_Toc436917839"/>
      <w:bookmarkStart w:id="17" w:name="_Toc4369197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br w:type="page"/>
      </w:r>
    </w:p>
    <w:p w14:paraId="55EC48DE" w14:textId="6CD0E3E8" w:rsidR="00372E9D" w:rsidRDefault="00561AE7" w:rsidP="00372E9D">
      <w:pPr>
        <w:pStyle w:val="Heading1"/>
      </w:pPr>
      <w:r>
        <w:lastRenderedPageBreak/>
        <w:t xml:space="preserve">Options </w:t>
      </w:r>
    </w:p>
    <w:p w14:paraId="66FB9665" w14:textId="67013FDD" w:rsidR="00E96C11" w:rsidRPr="00DA6B2D" w:rsidRDefault="002B5B97" w:rsidP="00A1665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561AE7" w:rsidRPr="00E96C11">
        <w:rPr>
          <w:rFonts w:ascii="Century Gothic" w:hAnsi="Century Gothic"/>
        </w:rPr>
        <w:t xml:space="preserve"> </w:t>
      </w:r>
      <w:r w:rsidR="0079148A">
        <w:rPr>
          <w:rFonts w:ascii="Century Gothic" w:hAnsi="Century Gothic"/>
        </w:rPr>
        <w:t>a minimum of three (</w:t>
      </w:r>
      <w:r w:rsidR="00561AE7" w:rsidRPr="00E96C11">
        <w:rPr>
          <w:rFonts w:ascii="Century Gothic" w:hAnsi="Century Gothic"/>
        </w:rPr>
        <w:t>3</w:t>
      </w:r>
      <w:r w:rsidR="0079148A">
        <w:rPr>
          <w:rFonts w:ascii="Century Gothic" w:hAnsi="Century Gothic"/>
        </w:rPr>
        <w:t>)</w:t>
      </w:r>
      <w:r w:rsidR="00561AE7" w:rsidRPr="00E96C11">
        <w:rPr>
          <w:rFonts w:ascii="Century Gothic" w:hAnsi="Century Gothic"/>
        </w:rPr>
        <w:t xml:space="preserve"> options </w:t>
      </w:r>
      <w:r w:rsidR="009A585D">
        <w:rPr>
          <w:rFonts w:ascii="Century Gothic" w:hAnsi="Century Gothic"/>
        </w:rPr>
        <w:t>that the District plans to explore to</w:t>
      </w:r>
      <w:r w:rsidR="00561AE7" w:rsidRPr="00E96C11">
        <w:rPr>
          <w:rFonts w:ascii="Century Gothic" w:hAnsi="Century Gothic"/>
        </w:rPr>
        <w:t xml:space="preserve"> address the need for the project</w:t>
      </w:r>
      <w:r w:rsidR="00E96C11">
        <w:rPr>
          <w:rFonts w:ascii="Century Gothic" w:hAnsi="Century Gothic"/>
        </w:rPr>
        <w:t xml:space="preserve">. </w:t>
      </w:r>
      <w:r w:rsidR="009A585D">
        <w:rPr>
          <w:rFonts w:ascii="Century Gothic" w:hAnsi="Century Gothic"/>
        </w:rPr>
        <w:t xml:space="preserve">  Each option should include</w:t>
      </w:r>
      <w:r w:rsidR="00B36E6D">
        <w:rPr>
          <w:rFonts w:ascii="Century Gothic" w:hAnsi="Century Gothic"/>
        </w:rPr>
        <w:t xml:space="preserve"> high-</w:t>
      </w:r>
      <w:r w:rsidR="009A585D">
        <w:rPr>
          <w:rFonts w:ascii="Century Gothic" w:hAnsi="Century Gothic"/>
        </w:rPr>
        <w:t xml:space="preserve">level information on </w:t>
      </w:r>
      <w:r w:rsidR="00A16659">
        <w:rPr>
          <w:rFonts w:ascii="Century Gothic" w:hAnsi="Century Gothic"/>
        </w:rPr>
        <w:t xml:space="preserve">project </w:t>
      </w:r>
      <w:r w:rsidR="009A585D">
        <w:rPr>
          <w:rFonts w:ascii="Century Gothic" w:hAnsi="Century Gothic"/>
        </w:rPr>
        <w:t>scope, schedule and budget</w:t>
      </w:r>
      <w:r w:rsidR="00A16659">
        <w:rPr>
          <w:rFonts w:ascii="Century Gothic" w:hAnsi="Century Gothic"/>
        </w:rPr>
        <w:t>, with more information required for the preferred option</w:t>
      </w:r>
      <w:r w:rsidR="00B36E6D">
        <w:rPr>
          <w:rFonts w:ascii="Century Gothic" w:hAnsi="Century Gothic"/>
        </w:rPr>
        <w:t xml:space="preserve">.  </w:t>
      </w:r>
    </w:p>
    <w:p w14:paraId="6E707F4F" w14:textId="11CC4ADF" w:rsidR="00561AE7" w:rsidRDefault="00DA6B2D" w:rsidP="0057306D">
      <w:pPr>
        <w:pStyle w:val="Heading2"/>
        <w:ind w:left="709" w:hanging="434"/>
        <w:rPr>
          <w:sz w:val="22"/>
          <w:u w:val="single"/>
        </w:rPr>
      </w:pPr>
      <w:r w:rsidRPr="0057306D">
        <w:rPr>
          <w:sz w:val="22"/>
          <w:u w:val="single"/>
        </w:rPr>
        <w:t xml:space="preserve">Option 1 – </w:t>
      </w:r>
      <w:r w:rsidR="00225C83" w:rsidRPr="0057306D">
        <w:rPr>
          <w:i/>
          <w:sz w:val="22"/>
          <w:u w:val="single"/>
        </w:rPr>
        <w:t>S</w:t>
      </w:r>
      <w:r w:rsidRPr="0057306D">
        <w:rPr>
          <w:i/>
          <w:sz w:val="22"/>
          <w:u w:val="single"/>
        </w:rPr>
        <w:t>eismic Upgrade</w:t>
      </w:r>
      <w:r w:rsidRPr="0057306D">
        <w:rPr>
          <w:sz w:val="22"/>
          <w:u w:val="single"/>
        </w:rPr>
        <w:t xml:space="preserve"> (Recommended Option)</w:t>
      </w:r>
    </w:p>
    <w:p w14:paraId="7A9C0A4A" w14:textId="34DBB6B9" w:rsidR="00FF1C09" w:rsidRDefault="00FF1C09" w:rsidP="00B703CF">
      <w:pPr>
        <w:pStyle w:val="ListParagraph"/>
      </w:pPr>
      <w:r w:rsidRPr="00C10ECB">
        <w:t>Area</w:t>
      </w:r>
      <w:r>
        <w:t>:</w:t>
      </w:r>
    </w:p>
    <w:p w14:paraId="4F43B87C" w14:textId="069B60BD" w:rsidR="00FF1C09" w:rsidRDefault="00FF1C09" w:rsidP="00FF1C09">
      <w:pPr>
        <w:pStyle w:val="ListParagraph"/>
        <w:numPr>
          <w:ilvl w:val="0"/>
          <w:numId w:val="0"/>
        </w:numPr>
        <w:tabs>
          <w:tab w:val="left" w:pos="1080"/>
        </w:tabs>
        <w:spacing w:before="120" w:after="120" w:line="400" w:lineRule="exact"/>
        <w:ind w:left="1440"/>
      </w:pPr>
      <w:r>
        <w:t>Existing school area:</w:t>
      </w:r>
      <w:r>
        <w:tab/>
      </w:r>
      <w:r w:rsidR="002C4C66">
        <w:t xml:space="preserve"> </w:t>
      </w:r>
      <w:r w:rsidR="00FA34B1" w:rsidRPr="00FA34B1">
        <w:rPr>
          <w:color w:val="4F81BD" w:themeColor="accent1"/>
        </w:rPr>
        <w:t>####</w:t>
      </w:r>
      <w:r w:rsidR="00180FB0">
        <w:t>m</w:t>
      </w:r>
      <w:r w:rsidR="00180FB0" w:rsidRPr="00FA34B1">
        <w:rPr>
          <w:vertAlign w:val="superscript"/>
        </w:rPr>
        <w:t>2</w:t>
      </w:r>
      <w:r>
        <w:tab/>
      </w:r>
      <w:r>
        <w:tab/>
      </w:r>
      <w:r>
        <w:tab/>
      </w:r>
    </w:p>
    <w:p w14:paraId="740953C5" w14:textId="56A36C0B" w:rsidR="00FF1C09" w:rsidRDefault="00FF1C09" w:rsidP="00FF1C09">
      <w:pPr>
        <w:pStyle w:val="ListParagraph"/>
        <w:numPr>
          <w:ilvl w:val="0"/>
          <w:numId w:val="0"/>
        </w:numPr>
        <w:tabs>
          <w:tab w:val="left" w:pos="1080"/>
        </w:tabs>
        <w:spacing w:before="120" w:after="120" w:line="400" w:lineRule="exact"/>
        <w:ind w:left="1080" w:firstLine="360"/>
      </w:pPr>
      <w:r>
        <w:t>New addition area:</w:t>
      </w:r>
      <w:r>
        <w:tab/>
      </w:r>
      <w:r w:rsidR="00FA34B1" w:rsidRPr="00FA34B1">
        <w:rPr>
          <w:color w:val="4F81BD" w:themeColor="accent1"/>
        </w:rPr>
        <w:t>####</w:t>
      </w:r>
      <w:r w:rsidR="00FA34B1">
        <w:t>m</w:t>
      </w:r>
      <w:r w:rsidR="00FA34B1" w:rsidRPr="00FA34B1">
        <w:rPr>
          <w:vertAlign w:val="superscript"/>
        </w:rPr>
        <w:t>2</w:t>
      </w:r>
      <w:r>
        <w:tab/>
      </w:r>
      <w:r>
        <w:tab/>
      </w:r>
      <w:r>
        <w:rPr>
          <w:vertAlign w:val="superscript"/>
        </w:rPr>
        <w:t xml:space="preserve"> </w:t>
      </w:r>
    </w:p>
    <w:p w14:paraId="24DFADE5" w14:textId="5674C9EC" w:rsidR="00FF1C09" w:rsidRDefault="00FF1C09" w:rsidP="00FF1C09">
      <w:pPr>
        <w:pStyle w:val="ListParagraph"/>
        <w:numPr>
          <w:ilvl w:val="0"/>
          <w:numId w:val="0"/>
        </w:numPr>
        <w:spacing w:before="120" w:after="360" w:line="400" w:lineRule="exact"/>
        <w:ind w:left="1440"/>
      </w:pPr>
      <w:r>
        <w:t>Total after addition:</w:t>
      </w:r>
      <w:r>
        <w:tab/>
      </w:r>
      <w:r w:rsidR="00FA34B1" w:rsidRPr="00FA34B1">
        <w:rPr>
          <w:color w:val="4F81BD" w:themeColor="accent1"/>
        </w:rPr>
        <w:t>####</w:t>
      </w:r>
      <w:r w:rsidR="00FA34B1">
        <w:t>m</w:t>
      </w:r>
      <w:r w:rsidR="00FA34B1" w:rsidRPr="00FA34B1">
        <w:rPr>
          <w:vertAlign w:val="superscript"/>
        </w:rPr>
        <w:t>2</w:t>
      </w:r>
      <w:r>
        <w:tab/>
      </w:r>
      <w:r>
        <w:tab/>
      </w:r>
      <w:r>
        <w:tab/>
      </w:r>
      <w:r>
        <w:rPr>
          <w:vertAlign w:val="superscript"/>
        </w:rPr>
        <w:t xml:space="preserve"> </w:t>
      </w:r>
    </w:p>
    <w:p w14:paraId="33B7B853" w14:textId="77777777" w:rsidR="00FF1C09" w:rsidRDefault="00FF1C09" w:rsidP="00FF1C09">
      <w:pPr>
        <w:pStyle w:val="ListParagraph"/>
        <w:numPr>
          <w:ilvl w:val="0"/>
          <w:numId w:val="0"/>
        </w:numPr>
        <w:ind w:left="720"/>
      </w:pPr>
    </w:p>
    <w:p w14:paraId="5CF7A59D" w14:textId="7080E383" w:rsidR="004724BD" w:rsidRDefault="004724BD" w:rsidP="004724BD">
      <w:pPr>
        <w:pStyle w:val="ListParagraph"/>
      </w:pPr>
      <w:r>
        <w:t xml:space="preserve">Recommended Option Rationale: </w:t>
      </w:r>
    </w:p>
    <w:p w14:paraId="05B31C6C" w14:textId="214AF1E1" w:rsidR="004724BD" w:rsidRDefault="004724BD" w:rsidP="004724BD">
      <w:pPr>
        <w:ind w:left="720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532DF9DD" wp14:editId="25D764CF">
                <wp:extent cx="4827182" cy="1403985"/>
                <wp:effectExtent l="0" t="0" r="12065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2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FE49" w14:textId="110F1F97" w:rsidR="004724BD" w:rsidRPr="00FD1BE4" w:rsidRDefault="00CC18CF" w:rsidP="004724BD">
                            <w:pPr>
                              <w:ind w:left="360" w:right="-91"/>
                              <w:rPr>
                                <w:color w:val="4F81BD" w:themeColor="accent1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Provide a comparison of the options explored and describe why this option is the recommended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80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" fillcolor="#d8d8d8 [2732]">
                <v:textbox style="mso-fit-shape-to-text:t">
                  <w:txbxContent>
                    <w:p w14:paraId="5682FE49" w14:textId="110F1F97" w:rsidR="004724BD" w:rsidRPr="00FD1BE4" w:rsidRDefault="00CC18CF" w:rsidP="004724BD">
                      <w:pPr>
                        <w:ind w:left="360" w:right="-91"/>
                        <w:rPr>
                          <w:color w:val="4F81BD" w:themeColor="accent1"/>
                          <w:lang w:val="en-CA"/>
                        </w:rPr>
                      </w:pPr>
                      <w:r>
                        <w:rPr>
                          <w:i/>
                          <w:color w:val="4F81BD" w:themeColor="accent1"/>
                          <w:lang w:val="en-CA"/>
                        </w:rPr>
                        <w:t>Provide a comparison of the options explored and describe why this option is the recommended option.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DB2F7" w14:textId="77777777" w:rsidR="004724BD" w:rsidRDefault="004724BD" w:rsidP="00FF1C09">
      <w:pPr>
        <w:pStyle w:val="ListParagraph"/>
        <w:numPr>
          <w:ilvl w:val="0"/>
          <w:numId w:val="0"/>
        </w:numPr>
        <w:ind w:left="720"/>
      </w:pPr>
    </w:p>
    <w:p w14:paraId="159D0DD6" w14:textId="3D623D4F" w:rsidR="00DA6B2D" w:rsidRDefault="00DA6B2D" w:rsidP="00B36E6D">
      <w:pPr>
        <w:pStyle w:val="ListParagraph"/>
      </w:pPr>
      <w:r>
        <w:t xml:space="preserve">Scope of Work Description: </w:t>
      </w:r>
    </w:p>
    <w:p w14:paraId="0E8CB179" w14:textId="61607907" w:rsidR="00DA6B2D" w:rsidRDefault="00DA6B2D" w:rsidP="00DA6B2D">
      <w:pPr>
        <w:pStyle w:val="ListParagraph"/>
        <w:numPr>
          <w:ilvl w:val="0"/>
          <w:numId w:val="0"/>
        </w:numPr>
        <w:ind w:left="720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EC46A43" wp14:editId="002D6D4D">
                <wp:extent cx="4827182" cy="1403985"/>
                <wp:effectExtent l="0" t="0" r="12065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2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3C46" w14:textId="68D8925D" w:rsidR="00DA6B2D" w:rsidRPr="00FD1BE4" w:rsidRDefault="00FD1BE4" w:rsidP="00FD1BE4">
                            <w:pPr>
                              <w:ind w:left="360" w:right="-91"/>
                              <w:rPr>
                                <w:color w:val="4F81BD" w:themeColor="accent1"/>
                                <w:lang w:val="en-CA"/>
                              </w:rPr>
                            </w:pPr>
                            <w:r w:rsidRPr="00FD1BE4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For example</w:t>
                            </w:r>
                            <w:r w:rsidRPr="00FD1BE4">
                              <w:rPr>
                                <w:color w:val="4F81BD" w:themeColor="accent1"/>
                                <w:lang w:val="en-CA"/>
                              </w:rPr>
                              <w:t>: T</w:t>
                            </w:r>
                            <w:r w:rsidRPr="00FD1BE4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 xml:space="preserve">he </w:t>
                            </w:r>
                            <w:r w:rsidR="00DA249B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D</w:t>
                            </w:r>
                            <w:r w:rsidRPr="00FD1BE4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istrict is requesting to seismically upgrade 2 blocks of Pleasantville Elementary School in School District 21. Seismic Project Identification Reports (SPIR) completed in 2015- indicates 2 blocks as H1 and 3 blocks as Low. Interior work includes stabilizing select interior masonry walls by adding reinforcing and grout. Exterior work will upgrade the roof diaphragm, with the added benefit of providing a new roof for this part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80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" fillcolor="#d8d8d8 [2732]">
                <v:textbox style="mso-fit-shape-to-text:t">
                  <w:txbxContent>
                    <w:p w14:paraId="1ECB3C46" w14:textId="68D8925D" w:rsidR="00DA6B2D" w:rsidRPr="00FD1BE4" w:rsidRDefault="00FD1BE4" w:rsidP="00FD1BE4">
                      <w:pPr>
                        <w:ind w:left="360" w:right="-91"/>
                        <w:rPr>
                          <w:color w:val="4F81BD" w:themeColor="accent1"/>
                          <w:lang w:val="en-CA"/>
                        </w:rPr>
                      </w:pPr>
                      <w:r w:rsidRPr="00FD1BE4">
                        <w:rPr>
                          <w:i/>
                          <w:color w:val="4F81BD" w:themeColor="accent1"/>
                          <w:lang w:val="en-CA"/>
                        </w:rPr>
                        <w:t>For example</w:t>
                      </w:r>
                      <w:r w:rsidRPr="00FD1BE4">
                        <w:rPr>
                          <w:color w:val="4F81BD" w:themeColor="accent1"/>
                          <w:lang w:val="en-CA"/>
                        </w:rPr>
                        <w:t>: T</w:t>
                      </w:r>
                      <w:r w:rsidRPr="00FD1BE4">
                        <w:rPr>
                          <w:i/>
                          <w:color w:val="4F81BD" w:themeColor="accent1"/>
                          <w:lang w:val="en-CA"/>
                        </w:rPr>
                        <w:t xml:space="preserve">he </w:t>
                      </w:r>
                      <w:r w:rsidR="00DA249B">
                        <w:rPr>
                          <w:i/>
                          <w:color w:val="4F81BD" w:themeColor="accent1"/>
                          <w:lang w:val="en-CA"/>
                        </w:rPr>
                        <w:t>D</w:t>
                      </w:r>
                      <w:r w:rsidRPr="00FD1BE4">
                        <w:rPr>
                          <w:i/>
                          <w:color w:val="4F81BD" w:themeColor="accent1"/>
                          <w:lang w:val="en-CA"/>
                        </w:rPr>
                        <w:t>istrict is requesting to seismically upgrade 2 blocks of Pleasantville Elementary School in School District 21. Seismic Project Identification Reports (SPIR) completed in 2015- indicates 2 blocks as H1 and 3 blocks as Low. Interior work includes stabilizing select interior masonry walls by adding reinforcing and grout. Exterior work will upgrade the roof diaphragm, with the added benefit of providing a new roof for this part of the school.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FE0CD6" w14:textId="77777777" w:rsidR="00FF1C09" w:rsidRDefault="00FF1C09" w:rsidP="00DA6B2D">
      <w:pPr>
        <w:pStyle w:val="ListParagraph"/>
        <w:numPr>
          <w:ilvl w:val="0"/>
          <w:numId w:val="0"/>
        </w:numPr>
        <w:ind w:left="720"/>
      </w:pPr>
    </w:p>
    <w:p w14:paraId="45287D78" w14:textId="07FB5322" w:rsidR="00DA6B2D" w:rsidRDefault="00FF1C09" w:rsidP="00FF1C09">
      <w:pPr>
        <w:pStyle w:val="ListParagraph"/>
      </w:pPr>
      <w:r>
        <w:t>Temporary Accommodation and Bussing Plan:</w:t>
      </w:r>
    </w:p>
    <w:p w14:paraId="609C80C9" w14:textId="0819072F" w:rsidR="00FF1C09" w:rsidRDefault="00FF1C09" w:rsidP="00FF1C09">
      <w:pPr>
        <w:pStyle w:val="ListParagraph"/>
        <w:numPr>
          <w:ilvl w:val="0"/>
          <w:numId w:val="0"/>
        </w:numPr>
        <w:ind w:left="720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3355085" wp14:editId="6F5ECBDD">
                <wp:extent cx="4827182" cy="1403985"/>
                <wp:effectExtent l="0" t="0" r="12065" b="196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2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6411" w14:textId="77777777" w:rsidR="00493EE0" w:rsidRDefault="00FF1C09" w:rsidP="00493EE0">
                            <w:pPr>
                              <w:spacing w:after="0" w:line="240" w:lineRule="auto"/>
                              <w:ind w:left="357" w:right="-91"/>
                              <w:rPr>
                                <w:color w:val="4F81BD" w:themeColor="accent1"/>
                                <w:lang w:val="en-CA"/>
                              </w:rPr>
                            </w:pPr>
                            <w:r w:rsidRPr="00FD1BE4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For example</w:t>
                            </w:r>
                            <w:r w:rsidRPr="00FD1BE4">
                              <w:rPr>
                                <w:color w:val="4F81BD" w:themeColor="accent1"/>
                                <w:lang w:val="en-CA"/>
                              </w:rPr>
                              <w:t xml:space="preserve">: </w:t>
                            </w:r>
                          </w:p>
                          <w:p w14:paraId="281789A6" w14:textId="38BC1C4F" w:rsidR="00493EE0" w:rsidRDefault="00FF1C09" w:rsidP="00493EE0">
                            <w:pPr>
                              <w:spacing w:after="0" w:line="240" w:lineRule="auto"/>
                              <w:ind w:left="357" w:right="-91"/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</w:pPr>
                            <w:r w:rsidRPr="00493EE0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 xml:space="preserve">The use of </w:t>
                            </w:r>
                            <w:r w:rsidR="00493EE0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PPP Elementary will be used</w:t>
                            </w:r>
                            <w:r w:rsidRPr="00493EE0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 xml:space="preserve"> as temporary accommodation </w:t>
                            </w:r>
                          </w:p>
                          <w:p w14:paraId="36AEA23E" w14:textId="16CBFEF8" w:rsidR="00FF1C09" w:rsidRPr="00493EE0" w:rsidRDefault="00493EE0" w:rsidP="00493EE0">
                            <w:pPr>
                              <w:spacing w:after="0" w:line="240" w:lineRule="auto"/>
                              <w:ind w:right="-91" w:firstLine="357"/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T</w:t>
                            </w:r>
                            <w:r w:rsidR="00FF1C09" w:rsidRPr="00493EE0"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 xml:space="preserve">his site has already been developed as temporary accommodations </w:t>
                            </w:r>
                          </w:p>
                          <w:p w14:paraId="6E50D079" w14:textId="2761794D" w:rsidR="00FF1C09" w:rsidRPr="00FD1BE4" w:rsidRDefault="00FF1C09" w:rsidP="00FF1C09">
                            <w:pPr>
                              <w:ind w:left="360" w:right="-91"/>
                              <w:rPr>
                                <w:color w:val="4F81BD" w:themeColor="accen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80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" fillcolor="#d8d8d8 [2732]">
                <v:textbox style="mso-fit-shape-to-text:t">
                  <w:txbxContent>
                    <w:p w14:paraId="1FE36411" w14:textId="77777777" w:rsidR="00493EE0" w:rsidRDefault="00FF1C09" w:rsidP="00493EE0">
                      <w:pPr>
                        <w:spacing w:after="0" w:line="240" w:lineRule="auto"/>
                        <w:ind w:left="357" w:right="-91"/>
                        <w:rPr>
                          <w:color w:val="4F81BD" w:themeColor="accent1"/>
                          <w:lang w:val="en-CA"/>
                        </w:rPr>
                      </w:pPr>
                      <w:r w:rsidRPr="00FD1BE4">
                        <w:rPr>
                          <w:i/>
                          <w:color w:val="4F81BD" w:themeColor="accent1"/>
                          <w:lang w:val="en-CA"/>
                        </w:rPr>
                        <w:t>For example</w:t>
                      </w:r>
                      <w:r w:rsidRPr="00FD1BE4">
                        <w:rPr>
                          <w:color w:val="4F81BD" w:themeColor="accent1"/>
                          <w:lang w:val="en-CA"/>
                        </w:rPr>
                        <w:t xml:space="preserve">: </w:t>
                      </w:r>
                    </w:p>
                    <w:p w14:paraId="281789A6" w14:textId="38BC1C4F" w:rsidR="00493EE0" w:rsidRDefault="00FF1C09" w:rsidP="00493EE0">
                      <w:pPr>
                        <w:spacing w:after="0" w:line="240" w:lineRule="auto"/>
                        <w:ind w:left="357" w:right="-91"/>
                        <w:rPr>
                          <w:i/>
                          <w:color w:val="4F81BD" w:themeColor="accent1"/>
                          <w:lang w:val="en-CA"/>
                        </w:rPr>
                      </w:pPr>
                      <w:r w:rsidRPr="00493EE0">
                        <w:rPr>
                          <w:i/>
                          <w:color w:val="4F81BD" w:themeColor="accent1"/>
                          <w:lang w:val="en-CA"/>
                        </w:rPr>
                        <w:t xml:space="preserve">The use of </w:t>
                      </w:r>
                      <w:r w:rsidR="00493EE0">
                        <w:rPr>
                          <w:i/>
                          <w:color w:val="4F81BD" w:themeColor="accent1"/>
                          <w:lang w:val="en-CA"/>
                        </w:rPr>
                        <w:t>PPP Elementary will be used</w:t>
                      </w:r>
                      <w:r w:rsidRPr="00493EE0">
                        <w:rPr>
                          <w:i/>
                          <w:color w:val="4F81BD" w:themeColor="accent1"/>
                          <w:lang w:val="en-CA"/>
                        </w:rPr>
                        <w:t xml:space="preserve"> as temporary accommodation </w:t>
                      </w:r>
                    </w:p>
                    <w:p w14:paraId="36AEA23E" w14:textId="16CBFEF8" w:rsidR="00FF1C09" w:rsidRPr="00493EE0" w:rsidRDefault="00493EE0" w:rsidP="00493EE0">
                      <w:pPr>
                        <w:spacing w:after="0" w:line="240" w:lineRule="auto"/>
                        <w:ind w:right="-91" w:firstLine="357"/>
                        <w:rPr>
                          <w:i/>
                          <w:color w:val="4F81BD" w:themeColor="accent1"/>
                          <w:lang w:val="en-CA"/>
                        </w:rPr>
                      </w:pPr>
                      <w:r>
                        <w:rPr>
                          <w:i/>
                          <w:color w:val="4F81BD" w:themeColor="accent1"/>
                          <w:lang w:val="en-CA"/>
                        </w:rPr>
                        <w:t>T</w:t>
                      </w:r>
                      <w:r w:rsidR="00FF1C09" w:rsidRPr="00493EE0">
                        <w:rPr>
                          <w:i/>
                          <w:color w:val="4F81BD" w:themeColor="accent1"/>
                          <w:lang w:val="en-CA"/>
                        </w:rPr>
                        <w:t xml:space="preserve">his site has already been developed as temporary accommodations </w:t>
                      </w:r>
                    </w:p>
                    <w:p w14:paraId="6E50D079" w14:textId="2761794D" w:rsidR="00FF1C09" w:rsidRPr="00FD1BE4" w:rsidRDefault="00FF1C09" w:rsidP="00FF1C09">
                      <w:pPr>
                        <w:ind w:left="360" w:right="-91"/>
                        <w:rPr>
                          <w:color w:val="4F81BD" w:themeColor="accent1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96E349" w14:textId="77777777" w:rsidR="00493EE0" w:rsidRDefault="00493EE0" w:rsidP="00FF1C09">
      <w:pPr>
        <w:pStyle w:val="ListParagraph"/>
        <w:numPr>
          <w:ilvl w:val="0"/>
          <w:numId w:val="0"/>
        </w:numPr>
        <w:ind w:left="720"/>
      </w:pPr>
    </w:p>
    <w:p w14:paraId="5672219C" w14:textId="77777777" w:rsidR="00BC0159" w:rsidRDefault="00BC0159" w:rsidP="00FF1C09">
      <w:pPr>
        <w:pStyle w:val="ListParagraph"/>
        <w:numPr>
          <w:ilvl w:val="0"/>
          <w:numId w:val="0"/>
        </w:numPr>
        <w:ind w:left="720"/>
      </w:pPr>
    </w:p>
    <w:p w14:paraId="73804E96" w14:textId="77777777" w:rsidR="00BC0159" w:rsidRDefault="00BC0159" w:rsidP="00FF1C09">
      <w:pPr>
        <w:pStyle w:val="ListParagraph"/>
        <w:numPr>
          <w:ilvl w:val="0"/>
          <w:numId w:val="0"/>
        </w:numPr>
        <w:ind w:left="720"/>
      </w:pPr>
    </w:p>
    <w:p w14:paraId="1C53D1E5" w14:textId="77777777" w:rsidR="00BC0159" w:rsidRDefault="00BC0159" w:rsidP="00FF1C09">
      <w:pPr>
        <w:pStyle w:val="ListParagraph"/>
        <w:numPr>
          <w:ilvl w:val="0"/>
          <w:numId w:val="0"/>
        </w:numPr>
        <w:ind w:left="720"/>
      </w:pPr>
    </w:p>
    <w:p w14:paraId="56A80C57" w14:textId="77777777" w:rsidR="00BC0159" w:rsidRDefault="00BC0159" w:rsidP="00FF1C09">
      <w:pPr>
        <w:pStyle w:val="ListParagraph"/>
        <w:numPr>
          <w:ilvl w:val="0"/>
          <w:numId w:val="0"/>
        </w:numPr>
        <w:ind w:left="720"/>
      </w:pPr>
    </w:p>
    <w:p w14:paraId="6663D328" w14:textId="0FFB5AFC" w:rsidR="00493EE0" w:rsidRDefault="00493EE0" w:rsidP="00493EE0">
      <w:pPr>
        <w:pStyle w:val="ListParagraph"/>
      </w:pPr>
      <w:r>
        <w:lastRenderedPageBreak/>
        <w:t>Municipal Requirements:</w:t>
      </w:r>
    </w:p>
    <w:p w14:paraId="1EA8A18A" w14:textId="77777777" w:rsidR="00493EE0" w:rsidRDefault="00493EE0" w:rsidP="00493EE0">
      <w:pPr>
        <w:pStyle w:val="ListParagraph"/>
        <w:numPr>
          <w:ilvl w:val="0"/>
          <w:numId w:val="0"/>
        </w:numPr>
        <w:ind w:left="720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649F636" wp14:editId="1E774F9C">
                <wp:extent cx="4827182" cy="1403985"/>
                <wp:effectExtent l="0" t="0" r="12065" b="1968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2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DD50" w14:textId="260D062E" w:rsidR="00493EE0" w:rsidRPr="00493EE0" w:rsidRDefault="00493EE0" w:rsidP="00493EE0">
                            <w:pPr>
                              <w:spacing w:after="0" w:line="240" w:lineRule="auto"/>
                              <w:ind w:left="357" w:right="-91"/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color w:val="4F81BD" w:themeColor="accent1"/>
                                <w:lang w:val="en-CA"/>
                              </w:rPr>
                              <w:t>Describe potential City requirements that may be triggered with this option.  For example, the city may require the project to perform energy, accessibility and safety code updates.</w:t>
                            </w:r>
                          </w:p>
                          <w:p w14:paraId="396D393A" w14:textId="77777777" w:rsidR="00493EE0" w:rsidRPr="00FD1BE4" w:rsidRDefault="00493EE0" w:rsidP="00493EE0">
                            <w:pPr>
                              <w:ind w:left="360" w:right="-91"/>
                              <w:rPr>
                                <w:color w:val="4F81BD" w:themeColor="accen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380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" fillcolor="#d8d8d8 [2732]">
                <v:textbox style="mso-fit-shape-to-text:t">
                  <w:txbxContent>
                    <w:p w14:paraId="72AEDD50" w14:textId="260D062E" w:rsidR="00493EE0" w:rsidRPr="00493EE0" w:rsidRDefault="00493EE0" w:rsidP="00493EE0">
                      <w:pPr>
                        <w:spacing w:after="0" w:line="240" w:lineRule="auto"/>
                        <w:ind w:left="357" w:right="-91"/>
                        <w:rPr>
                          <w:i/>
                          <w:color w:val="4F81BD" w:themeColor="accent1"/>
                          <w:lang w:val="en-CA"/>
                        </w:rPr>
                      </w:pPr>
                      <w:r>
                        <w:rPr>
                          <w:i/>
                          <w:color w:val="4F81BD" w:themeColor="accent1"/>
                          <w:lang w:val="en-CA"/>
                        </w:rPr>
                        <w:t>Describe potential City requirements that may be triggered with this option.  For example, the city may require the project to perform energy, accessibility and safety code updates.</w:t>
                      </w:r>
                    </w:p>
                    <w:p w14:paraId="396D393A" w14:textId="77777777" w:rsidR="00493EE0" w:rsidRPr="00FD1BE4" w:rsidRDefault="00493EE0" w:rsidP="00493EE0">
                      <w:pPr>
                        <w:ind w:left="360" w:right="-91"/>
                        <w:rPr>
                          <w:color w:val="4F81BD" w:themeColor="accent1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CEDB01" w14:textId="77777777" w:rsidR="0057306D" w:rsidRDefault="0057306D" w:rsidP="00FF1C09">
      <w:pPr>
        <w:pStyle w:val="ListParagraph"/>
        <w:numPr>
          <w:ilvl w:val="0"/>
          <w:numId w:val="0"/>
        </w:numPr>
        <w:ind w:left="720"/>
      </w:pPr>
    </w:p>
    <w:p w14:paraId="1131337B" w14:textId="77777777" w:rsidR="00DA6B2D" w:rsidRDefault="00DA6B2D" w:rsidP="00BB68E8">
      <w:pPr>
        <w:pStyle w:val="ListParagraph"/>
      </w:pPr>
      <w:r>
        <w:t xml:space="preserve">Project Budget: </w:t>
      </w:r>
    </w:p>
    <w:p w14:paraId="76A779AE" w14:textId="77777777" w:rsidR="00DA6B2D" w:rsidRDefault="00DA6B2D" w:rsidP="00DA6B2D">
      <w:pPr>
        <w:pStyle w:val="ListParagraph"/>
        <w:numPr>
          <w:ilvl w:val="0"/>
          <w:numId w:val="0"/>
        </w:numPr>
        <w:ind w:left="720"/>
      </w:pPr>
    </w:p>
    <w:p w14:paraId="4CCB57D0" w14:textId="72AE5BEE" w:rsidR="009A585D" w:rsidRDefault="00FD1BE4" w:rsidP="009A585D">
      <w:pPr>
        <w:pStyle w:val="ListParagraph"/>
        <w:numPr>
          <w:ilvl w:val="0"/>
          <w:numId w:val="0"/>
        </w:numPr>
        <w:spacing w:after="0" w:line="240" w:lineRule="auto"/>
        <w:ind w:left="720"/>
      </w:pPr>
      <w:r>
        <w:t xml:space="preserve">Provide a project estimate in the table below and indicate the Class of </w:t>
      </w:r>
      <w:r w:rsidR="00CD5055">
        <w:t xml:space="preserve">the estimate (i.e. A, B, C, </w:t>
      </w:r>
      <w:r w:rsidR="005A3CF7">
        <w:t>or</w:t>
      </w:r>
      <w:r w:rsidR="00E82298">
        <w:t xml:space="preserve"> D</w:t>
      </w:r>
      <w:r>
        <w:t xml:space="preserve">). </w:t>
      </w:r>
      <w:r w:rsidR="009A585D">
        <w:t>Project budgeting sources may differ for project categories.  For example;</w:t>
      </w:r>
    </w:p>
    <w:p w14:paraId="2FF4990F" w14:textId="2B040491" w:rsidR="009A585D" w:rsidRDefault="009A585D" w:rsidP="009A585D">
      <w:pPr>
        <w:pStyle w:val="CellListBullet"/>
        <w:numPr>
          <w:ilvl w:val="1"/>
          <w:numId w:val="4"/>
        </w:numPr>
      </w:pPr>
      <w:r>
        <w:t>Seismic Mitigation: Rapid assessment and $/m</w:t>
      </w:r>
      <w:r w:rsidRPr="00782843">
        <w:rPr>
          <w:vertAlign w:val="superscript"/>
        </w:rPr>
        <w:t>2</w:t>
      </w:r>
      <w:r w:rsidR="00CD5055">
        <w:t xml:space="preserve"> costing data; Seismic Project Identification Report (SPIR) cost estimate</w:t>
      </w:r>
    </w:p>
    <w:p w14:paraId="55A0ADC3" w14:textId="50EBEB53" w:rsidR="009A585D" w:rsidRDefault="009A585D" w:rsidP="009A585D">
      <w:pPr>
        <w:pStyle w:val="CellListBullet"/>
        <w:numPr>
          <w:ilvl w:val="1"/>
          <w:numId w:val="4"/>
        </w:numPr>
      </w:pPr>
      <w:r>
        <w:t xml:space="preserve">Replacement: Design Aid Sheet </w:t>
      </w:r>
      <w:r w:rsidR="00CD5055">
        <w:t xml:space="preserve">and </w:t>
      </w:r>
      <w:r w:rsidR="00CD5055" w:rsidRPr="00DF099F">
        <w:t xml:space="preserve">Capital </w:t>
      </w:r>
      <w:r w:rsidR="00CD5055">
        <w:t xml:space="preserve">Plan </w:t>
      </w:r>
      <w:r w:rsidR="00CD5055" w:rsidRPr="00DF099F">
        <w:t>Allowances, Rates</w:t>
      </w:r>
      <w:r w:rsidR="00CD5055">
        <w:t xml:space="preserve"> </w:t>
      </w:r>
      <w:r w:rsidR="00CD5055" w:rsidRPr="00DF099F">
        <w:t>and</w:t>
      </w:r>
      <w:r w:rsidR="00CD5055">
        <w:t xml:space="preserve"> Costing</w:t>
      </w:r>
      <w:r w:rsidR="00CD5055" w:rsidRPr="00DF099F">
        <w:t xml:space="preserve"> </w:t>
      </w:r>
      <w:r w:rsidR="00CD5055">
        <w:t xml:space="preserve">Factors </w:t>
      </w:r>
      <w:r w:rsidR="00CD5055" w:rsidRPr="00DF099F">
        <w:t>Supplement.</w:t>
      </w:r>
    </w:p>
    <w:p w14:paraId="1036FF77" w14:textId="77777777" w:rsidR="009A585D" w:rsidRDefault="009A585D" w:rsidP="009A585D">
      <w:pPr>
        <w:pStyle w:val="CellListBullet"/>
        <w:numPr>
          <w:ilvl w:val="1"/>
          <w:numId w:val="4"/>
        </w:numPr>
      </w:pPr>
      <w:r>
        <w:t>Additions: Space Standards and quantity surveyor cost estimate</w:t>
      </w:r>
    </w:p>
    <w:p w14:paraId="28F321BE" w14:textId="77777777" w:rsidR="009A585D" w:rsidRDefault="009A585D" w:rsidP="009A585D">
      <w:pPr>
        <w:pStyle w:val="CellListBullet"/>
        <w:numPr>
          <w:ilvl w:val="1"/>
          <w:numId w:val="4"/>
        </w:numPr>
      </w:pPr>
      <w:r>
        <w:t xml:space="preserve">New Schools: Design Aid Sheet and </w:t>
      </w:r>
      <w:r w:rsidRPr="00DF099F">
        <w:t xml:space="preserve">Capital </w:t>
      </w:r>
      <w:r>
        <w:t xml:space="preserve">Plan </w:t>
      </w:r>
      <w:r w:rsidRPr="00DF099F">
        <w:t>Allowances, Rates</w:t>
      </w:r>
      <w:r>
        <w:t xml:space="preserve"> </w:t>
      </w:r>
      <w:r w:rsidRPr="00DF099F">
        <w:t>and</w:t>
      </w:r>
      <w:r>
        <w:t xml:space="preserve"> Costing</w:t>
      </w:r>
      <w:r w:rsidRPr="00DF099F">
        <w:t xml:space="preserve"> </w:t>
      </w:r>
      <w:r>
        <w:t xml:space="preserve">Factors </w:t>
      </w:r>
      <w:r w:rsidRPr="00DF099F">
        <w:t>Supplement.</w:t>
      </w:r>
    </w:p>
    <w:p w14:paraId="020F9CA5" w14:textId="77777777" w:rsidR="00683A0C" w:rsidRDefault="00683A0C" w:rsidP="00683A0C">
      <w:pPr>
        <w:pStyle w:val="CellListBullet"/>
        <w:numPr>
          <w:ilvl w:val="0"/>
          <w:numId w:val="0"/>
        </w:numPr>
        <w:ind w:left="1440"/>
      </w:pPr>
    </w:p>
    <w:p w14:paraId="72445395" w14:textId="75544EC3" w:rsidR="000011BF" w:rsidRDefault="000011BF" w:rsidP="000011BF">
      <w:pPr>
        <w:pStyle w:val="CellListBullet"/>
        <w:numPr>
          <w:ilvl w:val="0"/>
          <w:numId w:val="0"/>
        </w:numPr>
      </w:pPr>
      <w:r>
        <w:object w:dxaOrig="11020" w:dyaOrig="5287" w14:anchorId="0F597521">
          <v:shape id="_x0000_i1026" type="#_x0000_t75" style="width:482.15pt;height:231.05pt" o:ole="">
            <v:imagedata r:id="rId15" o:title=""/>
          </v:shape>
          <o:OLEObject Type="Embed" ProgID="Excel.Sheet.12" ShapeID="_x0000_i1026" DrawAspect="Content" ObjectID="_1528605622" r:id="rId16"/>
        </w:object>
      </w:r>
    </w:p>
    <w:p w14:paraId="2EEAADBE" w14:textId="513EB4D7" w:rsidR="007756FF" w:rsidRDefault="00DA6B2D" w:rsidP="00B62780">
      <w:pPr>
        <w:pStyle w:val="ListParagraph"/>
      </w:pPr>
      <w:r>
        <w:t>Project</w:t>
      </w:r>
      <w:r w:rsidR="00E96C11">
        <w:t xml:space="preserve"> Schedule: </w:t>
      </w:r>
    </w:p>
    <w:tbl>
      <w:tblPr>
        <w:tblStyle w:val="TableGrid"/>
        <w:tblW w:w="6095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</w:tblGrid>
      <w:tr w:rsidR="00493EE0" w:rsidRPr="008B3998" w14:paraId="45CF7038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97C05" w14:textId="77777777" w:rsidR="00493EE0" w:rsidRPr="00E96C11" w:rsidRDefault="00493EE0" w:rsidP="00687B86">
            <w:pPr>
              <w:rPr>
                <w:rFonts w:ascii="Century Gothic" w:eastAsia="Times New Roman" w:hAnsi="Century Gothic" w:cstheme="minorHAnsi"/>
                <w:b/>
              </w:rPr>
            </w:pPr>
            <w:r w:rsidRPr="00E96C11">
              <w:rPr>
                <w:rFonts w:ascii="Century Gothic" w:eastAsia="Times New Roman" w:hAnsi="Century Gothic" w:cstheme="minorHAnsi"/>
                <w:b/>
              </w:rPr>
              <w:t>Milestone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8BF0E" w14:textId="264D9364" w:rsidR="00493EE0" w:rsidRPr="00E96C11" w:rsidRDefault="00493EE0" w:rsidP="00687B86">
            <w:pPr>
              <w:rPr>
                <w:rFonts w:ascii="Century Gothic" w:eastAsia="Times New Roman" w:hAnsi="Century Gothic" w:cstheme="minorHAnsi"/>
                <w:b/>
              </w:rPr>
            </w:pPr>
            <w:r>
              <w:rPr>
                <w:rFonts w:ascii="Century Gothic" w:eastAsia="Times New Roman" w:hAnsi="Century Gothic" w:cstheme="minorHAnsi"/>
                <w:b/>
              </w:rPr>
              <w:t>Duration</w:t>
            </w:r>
            <w:r w:rsidR="00C10ECB">
              <w:rPr>
                <w:rFonts w:ascii="Century Gothic" w:eastAsia="Times New Roman" w:hAnsi="Century Gothic" w:cstheme="minorHAnsi"/>
                <w:b/>
              </w:rPr>
              <w:t xml:space="preserve"> </w:t>
            </w:r>
            <w:r w:rsidR="00C10ECB" w:rsidRPr="00C10ECB">
              <w:rPr>
                <w:rFonts w:ascii="Century Gothic" w:eastAsia="Times New Roman" w:hAnsi="Century Gothic" w:cstheme="minorHAnsi"/>
                <w:sz w:val="18"/>
              </w:rPr>
              <w:t>(months)</w:t>
            </w:r>
          </w:p>
        </w:tc>
      </w:tr>
      <w:tr w:rsidR="00493EE0" w:rsidRPr="008B3998" w14:paraId="0A4E4320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DFCFC" w14:textId="2FE9FF91" w:rsidR="00493EE0" w:rsidRPr="00504B2C" w:rsidRDefault="00C10ECB" w:rsidP="00687B86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Project Development Report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8F4AF" w14:textId="77777777" w:rsidR="00493EE0" w:rsidRPr="00504B2C" w:rsidRDefault="00493EE0" w:rsidP="00687B86">
            <w:pPr>
              <w:rPr>
                <w:rFonts w:ascii="Century Gothic" w:hAnsi="Century Gothic"/>
                <w:sz w:val="20"/>
              </w:rPr>
            </w:pPr>
          </w:p>
        </w:tc>
      </w:tr>
      <w:tr w:rsidR="00493EE0" w:rsidRPr="00F75C04" w14:paraId="03E5C762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0FE38" w14:textId="77777777" w:rsidR="00493EE0" w:rsidRPr="00504B2C" w:rsidRDefault="00493EE0" w:rsidP="00687B86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Capital Project Funding Agreement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AD500" w14:textId="35DD4B14" w:rsidR="00493EE0" w:rsidRPr="00504B2C" w:rsidRDefault="00493EE0" w:rsidP="00B703CF">
            <w:pPr>
              <w:jc w:val="center"/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 xml:space="preserve">2 </w:t>
            </w:r>
          </w:p>
        </w:tc>
      </w:tr>
      <w:tr w:rsidR="00493EE0" w:rsidRPr="008B3998" w14:paraId="4E60E87E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1EA5EA" w14:textId="77777777" w:rsidR="00493EE0" w:rsidRPr="00504B2C" w:rsidRDefault="00493EE0" w:rsidP="00687B86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Design Development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D676A" w14:textId="77777777" w:rsidR="00493EE0" w:rsidRPr="00504B2C" w:rsidRDefault="00493EE0" w:rsidP="00687B8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3EE0" w:rsidRPr="008B3998" w14:paraId="369D470A" w14:textId="77777777" w:rsidTr="00B703CF">
        <w:trPr>
          <w:trHeight w:val="126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0775D" w14:textId="3B65D686" w:rsidR="00493EE0" w:rsidRPr="00504B2C" w:rsidRDefault="005A3CF7" w:rsidP="00687B8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Tender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8CC78" w14:textId="77777777" w:rsidR="00493EE0" w:rsidRPr="00504B2C" w:rsidRDefault="00493EE0" w:rsidP="00687B8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3EE0" w:rsidRPr="008B3998" w14:paraId="1C8558A9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B249F" w14:textId="77777777" w:rsidR="00493EE0" w:rsidRPr="00504B2C" w:rsidRDefault="00493EE0" w:rsidP="00687B86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 xml:space="preserve">Construction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C8EF6" w14:textId="77777777" w:rsidR="00493EE0" w:rsidRPr="00504B2C" w:rsidRDefault="00493EE0" w:rsidP="00687B8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3EE0" w:rsidRPr="008B3998" w14:paraId="0F701AD7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71A5E" w14:textId="77777777" w:rsidR="00493EE0" w:rsidRPr="00504B2C" w:rsidRDefault="00493EE0" w:rsidP="00687B86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lastRenderedPageBreak/>
              <w:t>Occupancy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3D4F2" w14:textId="77777777" w:rsidR="00493EE0" w:rsidRPr="00504B2C" w:rsidRDefault="00493EE0" w:rsidP="00687B8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3EE0" w:rsidRPr="008B3998" w14:paraId="5A4D981E" w14:textId="77777777" w:rsidTr="00B703C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2685F" w14:textId="4598855E" w:rsidR="00493EE0" w:rsidRPr="00504B2C" w:rsidRDefault="005A3CF7" w:rsidP="005A3CF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Total Duration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52CC3" w14:textId="77777777" w:rsidR="00493EE0" w:rsidRPr="00504B2C" w:rsidRDefault="00493EE0" w:rsidP="00687B8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004FE59D" w14:textId="77777777" w:rsidR="00F40D57" w:rsidRDefault="00F40D57" w:rsidP="00F40D57">
      <w:pPr>
        <w:rPr>
          <w:sz w:val="2"/>
        </w:rPr>
      </w:pPr>
      <w:bookmarkStart w:id="18" w:name="_Toc436919763"/>
    </w:p>
    <w:p w14:paraId="64AE8A80" w14:textId="77777777" w:rsidR="00D36044" w:rsidRDefault="00D36044" w:rsidP="00F40D57">
      <w:pPr>
        <w:rPr>
          <w:sz w:val="2"/>
        </w:rPr>
      </w:pPr>
    </w:p>
    <w:bookmarkEnd w:id="18"/>
    <w:p w14:paraId="4A624A1B" w14:textId="62C4130E" w:rsidR="000C34A1" w:rsidRPr="002F1CD0" w:rsidRDefault="000C34A1" w:rsidP="00DA6B2D">
      <w:pPr>
        <w:pStyle w:val="ListParagraph"/>
      </w:pPr>
      <w:r w:rsidRPr="002F1CD0">
        <w:t>Potential Funding Sources</w:t>
      </w:r>
      <w:r w:rsidR="002162C5">
        <w:t>:</w:t>
      </w:r>
    </w:p>
    <w:tbl>
      <w:tblPr>
        <w:tblStyle w:val="TableGrid"/>
        <w:tblW w:w="0" w:type="auto"/>
        <w:tblInd w:w="8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1"/>
        <w:gridCol w:w="2844"/>
      </w:tblGrid>
      <w:tr w:rsidR="000A6418" w:rsidRPr="000A6418" w14:paraId="0FC64926" w14:textId="77777777" w:rsidTr="00EF1047">
        <w:tc>
          <w:tcPr>
            <w:tcW w:w="3251" w:type="dxa"/>
            <w:shd w:val="clear" w:color="auto" w:fill="auto"/>
          </w:tcPr>
          <w:p w14:paraId="6EA9633E" w14:textId="17BF79FA" w:rsidR="000A6418" w:rsidRPr="000A6418" w:rsidRDefault="000A6418" w:rsidP="00F82842">
            <w:pPr>
              <w:rPr>
                <w:rFonts w:ascii="Century Gothic" w:hAnsi="Century Gothic"/>
                <w:b/>
              </w:rPr>
            </w:pPr>
            <w:r w:rsidRPr="000A6418">
              <w:rPr>
                <w:rFonts w:ascii="Century Gothic" w:hAnsi="Century Gothic"/>
                <w:b/>
              </w:rPr>
              <w:t>Funding Source</w:t>
            </w:r>
          </w:p>
        </w:tc>
        <w:tc>
          <w:tcPr>
            <w:tcW w:w="2844" w:type="dxa"/>
            <w:shd w:val="clear" w:color="auto" w:fill="auto"/>
          </w:tcPr>
          <w:p w14:paraId="735144B8" w14:textId="6C688022" w:rsidR="000A6418" w:rsidRPr="000A6418" w:rsidRDefault="000A6418" w:rsidP="00F82842">
            <w:pPr>
              <w:rPr>
                <w:rFonts w:ascii="Century Gothic" w:hAnsi="Century Gothic"/>
                <w:b/>
              </w:rPr>
            </w:pPr>
            <w:r w:rsidRPr="000A6418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Amount </w:t>
            </w:r>
          </w:p>
        </w:tc>
      </w:tr>
      <w:tr w:rsidR="005668A4" w:rsidRPr="000A6418" w14:paraId="5280EAC3" w14:textId="77777777" w:rsidTr="00EF1047">
        <w:tc>
          <w:tcPr>
            <w:tcW w:w="3251" w:type="dxa"/>
            <w:shd w:val="clear" w:color="auto" w:fill="auto"/>
          </w:tcPr>
          <w:p w14:paraId="295A0673" w14:textId="3824681D" w:rsidR="005668A4" w:rsidRPr="00504B2C" w:rsidRDefault="00F814F7" w:rsidP="000A6418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Ministry of Education</w:t>
            </w:r>
          </w:p>
        </w:tc>
        <w:tc>
          <w:tcPr>
            <w:tcW w:w="2844" w:type="dxa"/>
            <w:shd w:val="clear" w:color="auto" w:fill="auto"/>
          </w:tcPr>
          <w:p w14:paraId="7DB637A0" w14:textId="3EFE2203" w:rsidR="005668A4" w:rsidRPr="00504B2C" w:rsidRDefault="00C10ECB" w:rsidP="005668A4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$</w:t>
            </w:r>
          </w:p>
        </w:tc>
      </w:tr>
      <w:tr w:rsidR="005668A4" w:rsidRPr="000A6418" w14:paraId="058F79A8" w14:textId="77777777" w:rsidTr="00EF1047">
        <w:tc>
          <w:tcPr>
            <w:tcW w:w="3251" w:type="dxa"/>
            <w:shd w:val="clear" w:color="auto" w:fill="auto"/>
          </w:tcPr>
          <w:p w14:paraId="36BB1B6C" w14:textId="70EF6B73" w:rsidR="005668A4" w:rsidRPr="00504B2C" w:rsidRDefault="00DA249B" w:rsidP="00DA24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School District – Local </w:t>
            </w:r>
          </w:p>
        </w:tc>
        <w:tc>
          <w:tcPr>
            <w:tcW w:w="2844" w:type="dxa"/>
            <w:shd w:val="clear" w:color="auto" w:fill="auto"/>
          </w:tcPr>
          <w:p w14:paraId="4317DD3E" w14:textId="366B99BE" w:rsidR="005668A4" w:rsidRPr="00504B2C" w:rsidRDefault="00C10ECB" w:rsidP="005668A4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$</w:t>
            </w:r>
          </w:p>
        </w:tc>
      </w:tr>
      <w:tr w:rsidR="00DA249B" w:rsidRPr="000A6418" w14:paraId="4C4753D2" w14:textId="77777777" w:rsidTr="00EF1047">
        <w:tc>
          <w:tcPr>
            <w:tcW w:w="3251" w:type="dxa"/>
            <w:shd w:val="clear" w:color="auto" w:fill="auto"/>
          </w:tcPr>
          <w:p w14:paraId="25F36811" w14:textId="21F28BF1" w:rsidR="00DA249B" w:rsidRDefault="00DA249B" w:rsidP="00DA24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School District – Restricted </w:t>
            </w:r>
          </w:p>
        </w:tc>
        <w:tc>
          <w:tcPr>
            <w:tcW w:w="2844" w:type="dxa"/>
            <w:shd w:val="clear" w:color="auto" w:fill="auto"/>
          </w:tcPr>
          <w:p w14:paraId="05EC10A6" w14:textId="465E1258" w:rsidR="00DA249B" w:rsidRPr="00504B2C" w:rsidRDefault="00DA249B" w:rsidP="005668A4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$</w:t>
            </w:r>
          </w:p>
        </w:tc>
      </w:tr>
      <w:tr w:rsidR="000A6418" w:rsidRPr="000A6418" w14:paraId="09861EDD" w14:textId="77777777" w:rsidTr="00EF1047">
        <w:tc>
          <w:tcPr>
            <w:tcW w:w="3251" w:type="dxa"/>
            <w:shd w:val="clear" w:color="auto" w:fill="auto"/>
          </w:tcPr>
          <w:p w14:paraId="1F0B01B1" w14:textId="00DD7A48" w:rsidR="000A6418" w:rsidRPr="00504B2C" w:rsidRDefault="00DA249B" w:rsidP="00DA24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</w:t>
            </w:r>
          </w:p>
        </w:tc>
        <w:tc>
          <w:tcPr>
            <w:tcW w:w="2844" w:type="dxa"/>
            <w:shd w:val="clear" w:color="auto" w:fill="auto"/>
          </w:tcPr>
          <w:p w14:paraId="044C9894" w14:textId="58F5E0E5" w:rsidR="000A6418" w:rsidRPr="00504B2C" w:rsidRDefault="00C10ECB" w:rsidP="00F82842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$</w:t>
            </w:r>
          </w:p>
        </w:tc>
      </w:tr>
      <w:tr w:rsidR="00493EE0" w:rsidRPr="000A6418" w14:paraId="1011201C" w14:textId="77777777" w:rsidTr="00EF1047">
        <w:tc>
          <w:tcPr>
            <w:tcW w:w="3251" w:type="dxa"/>
            <w:shd w:val="clear" w:color="auto" w:fill="auto"/>
          </w:tcPr>
          <w:p w14:paraId="2921237F" w14:textId="7C0978E8" w:rsidR="00493EE0" w:rsidRPr="00504B2C" w:rsidRDefault="00493EE0" w:rsidP="001C3067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Overall Total</w:t>
            </w:r>
          </w:p>
        </w:tc>
        <w:tc>
          <w:tcPr>
            <w:tcW w:w="2844" w:type="dxa"/>
            <w:shd w:val="clear" w:color="auto" w:fill="auto"/>
          </w:tcPr>
          <w:p w14:paraId="775B9933" w14:textId="7A644A8F" w:rsidR="00493EE0" w:rsidRPr="00504B2C" w:rsidRDefault="00C10ECB" w:rsidP="00F82842">
            <w:pPr>
              <w:rPr>
                <w:rFonts w:ascii="Century Gothic" w:hAnsi="Century Gothic"/>
                <w:sz w:val="20"/>
              </w:rPr>
            </w:pPr>
            <w:r w:rsidRPr="00504B2C">
              <w:rPr>
                <w:rFonts w:ascii="Century Gothic" w:hAnsi="Century Gothic"/>
                <w:sz w:val="20"/>
              </w:rPr>
              <w:t>$</w:t>
            </w:r>
          </w:p>
        </w:tc>
      </w:tr>
    </w:tbl>
    <w:p w14:paraId="5C1238CD" w14:textId="77777777" w:rsidR="009D2777" w:rsidRDefault="009D2777" w:rsidP="009D2777">
      <w:pPr>
        <w:ind w:left="360"/>
        <w:rPr>
          <w:rFonts w:ascii="Century Gothic" w:hAnsi="Century Gothic"/>
          <w:b/>
        </w:rPr>
      </w:pPr>
    </w:p>
    <w:p w14:paraId="4219F780" w14:textId="0CBCBD64" w:rsidR="009D2777" w:rsidRPr="009307E5" w:rsidRDefault="009D2777" w:rsidP="009307E5">
      <w:pPr>
        <w:pStyle w:val="Heading2"/>
        <w:ind w:left="709" w:hanging="434"/>
        <w:rPr>
          <w:sz w:val="22"/>
          <w:u w:val="single"/>
        </w:rPr>
      </w:pPr>
      <w:r w:rsidRPr="009307E5">
        <w:rPr>
          <w:sz w:val="22"/>
          <w:u w:val="single"/>
        </w:rPr>
        <w:t xml:space="preserve">Option 2 – </w:t>
      </w:r>
      <w:r w:rsidR="00225C83" w:rsidRPr="009307E5">
        <w:rPr>
          <w:sz w:val="22"/>
          <w:u w:val="single"/>
        </w:rPr>
        <w:t>Name of Option 2</w:t>
      </w:r>
    </w:p>
    <w:p w14:paraId="19A53AE0" w14:textId="21311FDE" w:rsidR="003430D2" w:rsidRPr="009F0729" w:rsidRDefault="003430D2" w:rsidP="009D2777">
      <w:pPr>
        <w:ind w:left="360"/>
        <w:rPr>
          <w:rFonts w:ascii="Century Gothic" w:hAnsi="Century Gothic"/>
          <w:b/>
          <w:u w:val="single"/>
        </w:rPr>
      </w:pPr>
      <w:r>
        <w:rPr>
          <w:i/>
          <w:color w:val="4F81BD" w:themeColor="accent1"/>
          <w:lang w:val="en-CA"/>
        </w:rPr>
        <w:t>If information is available at this time, copy and paste the necessary sections in Option 1 and provide in Option 2.</w:t>
      </w:r>
    </w:p>
    <w:p w14:paraId="67EA66A3" w14:textId="3FBA4C84" w:rsidR="009D2777" w:rsidRPr="009307E5" w:rsidRDefault="009D2777" w:rsidP="009307E5">
      <w:pPr>
        <w:pStyle w:val="Heading2"/>
        <w:ind w:left="709" w:hanging="434"/>
        <w:rPr>
          <w:sz w:val="22"/>
          <w:u w:val="single"/>
        </w:rPr>
      </w:pPr>
      <w:r w:rsidRPr="009307E5">
        <w:rPr>
          <w:sz w:val="22"/>
          <w:u w:val="single"/>
        </w:rPr>
        <w:t xml:space="preserve">Option 3 – </w:t>
      </w:r>
      <w:r w:rsidR="00225C83" w:rsidRPr="009307E5">
        <w:rPr>
          <w:sz w:val="22"/>
          <w:u w:val="single"/>
        </w:rPr>
        <w:t>Name of Option 3</w:t>
      </w:r>
    </w:p>
    <w:p w14:paraId="243AA399" w14:textId="73D34146" w:rsidR="003430D2" w:rsidRPr="009F0729" w:rsidRDefault="003430D2" w:rsidP="003430D2">
      <w:pPr>
        <w:ind w:left="360"/>
        <w:rPr>
          <w:rFonts w:ascii="Century Gothic" w:hAnsi="Century Gothic"/>
          <w:b/>
          <w:u w:val="single"/>
        </w:rPr>
      </w:pPr>
      <w:r>
        <w:rPr>
          <w:i/>
          <w:color w:val="4F81BD" w:themeColor="accent1"/>
          <w:lang w:val="en-CA"/>
        </w:rPr>
        <w:t xml:space="preserve">If information is available at this time, copy and paste the necessary sections in Option 1 and provide in Option </w:t>
      </w:r>
      <w:r w:rsidR="00A16659">
        <w:rPr>
          <w:i/>
          <w:color w:val="4F81BD" w:themeColor="accent1"/>
          <w:lang w:val="en-CA"/>
        </w:rPr>
        <w:t>3</w:t>
      </w:r>
      <w:r>
        <w:rPr>
          <w:i/>
          <w:color w:val="4F81BD" w:themeColor="accent1"/>
          <w:lang w:val="en-CA"/>
        </w:rPr>
        <w:t>.</w:t>
      </w:r>
    </w:p>
    <w:p w14:paraId="735BCFAA" w14:textId="77777777" w:rsidR="003430D2" w:rsidRDefault="003430D2" w:rsidP="009D2777">
      <w:pPr>
        <w:ind w:left="360"/>
        <w:rPr>
          <w:rFonts w:ascii="Century Gothic" w:hAnsi="Century Gothic"/>
          <w:b/>
          <w:i/>
          <w:color w:val="4F81BD" w:themeColor="accent1"/>
          <w:u w:val="single"/>
        </w:rPr>
      </w:pPr>
    </w:p>
    <w:p w14:paraId="7CA624DA" w14:textId="05AFAAB8" w:rsidR="00CC513A" w:rsidRDefault="001D4ABD" w:rsidP="00CD5055">
      <w:pPr>
        <w:pStyle w:val="Heading1"/>
      </w:pPr>
      <w:r>
        <w:rPr>
          <w:b/>
          <w:u w:val="single"/>
        </w:rPr>
        <w:br w:type="page"/>
      </w:r>
      <w:r w:rsidR="00CC513A">
        <w:lastRenderedPageBreak/>
        <w:t>Surrounding School Analysis</w:t>
      </w:r>
    </w:p>
    <w:p w14:paraId="635A2A23" w14:textId="23560D14" w:rsidR="00EE161C" w:rsidRDefault="00CC513A" w:rsidP="00CD5055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Pr="00CC513A">
        <w:rPr>
          <w:rFonts w:ascii="Century Gothic" w:hAnsi="Century Gothic"/>
        </w:rPr>
        <w:t xml:space="preserve"> </w:t>
      </w:r>
      <w:r w:rsidR="00EE161C">
        <w:rPr>
          <w:rFonts w:ascii="Century Gothic" w:hAnsi="Century Gothic"/>
        </w:rPr>
        <w:t>a surrounding school</w:t>
      </w:r>
      <w:r w:rsidRPr="00CC513A">
        <w:rPr>
          <w:rFonts w:ascii="Century Gothic" w:hAnsi="Century Gothic"/>
        </w:rPr>
        <w:t xml:space="preserve"> </w:t>
      </w:r>
      <w:r w:rsidR="00EE161C">
        <w:rPr>
          <w:rFonts w:ascii="Century Gothic" w:hAnsi="Century Gothic"/>
        </w:rPr>
        <w:t xml:space="preserve">analysis of the </w:t>
      </w:r>
      <w:r w:rsidRPr="00CC513A">
        <w:rPr>
          <w:rFonts w:ascii="Century Gothic" w:hAnsi="Century Gothic"/>
        </w:rPr>
        <w:t xml:space="preserve">current </w:t>
      </w:r>
      <w:r w:rsidR="00EE161C">
        <w:rPr>
          <w:rFonts w:ascii="Century Gothic" w:hAnsi="Century Gothic"/>
        </w:rPr>
        <w:t>utilization and projected enro</w:t>
      </w:r>
      <w:r w:rsidR="00F76210">
        <w:rPr>
          <w:rFonts w:ascii="Century Gothic" w:hAnsi="Century Gothic"/>
        </w:rPr>
        <w:t>ll</w:t>
      </w:r>
      <w:r w:rsidR="00EE161C">
        <w:rPr>
          <w:rFonts w:ascii="Century Gothic" w:hAnsi="Century Gothic"/>
        </w:rPr>
        <w:t>ment of</w:t>
      </w:r>
      <w:r>
        <w:rPr>
          <w:rFonts w:ascii="Century Gothic" w:hAnsi="Century Gothic"/>
        </w:rPr>
        <w:t xml:space="preserve"> the project-school and the surrounding school</w:t>
      </w:r>
      <w:r w:rsidR="00EE161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EE161C">
        <w:rPr>
          <w:rFonts w:ascii="Century Gothic" w:hAnsi="Century Gothic"/>
        </w:rPr>
        <w:t>in the table below.</w:t>
      </w:r>
    </w:p>
    <w:tbl>
      <w:tblPr>
        <w:tblW w:w="10784" w:type="dxa"/>
        <w:tblInd w:w="-71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8"/>
        <w:gridCol w:w="844"/>
        <w:gridCol w:w="846"/>
        <w:gridCol w:w="873"/>
        <w:gridCol w:w="873"/>
        <w:gridCol w:w="873"/>
        <w:gridCol w:w="898"/>
        <w:gridCol w:w="940"/>
        <w:gridCol w:w="832"/>
        <w:gridCol w:w="821"/>
      </w:tblGrid>
      <w:tr w:rsidR="00CC513A" w:rsidRPr="00D9729F" w14:paraId="39779219" w14:textId="77777777" w:rsidTr="002C2028">
        <w:trPr>
          <w:trHeight w:val="338"/>
        </w:trPr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14:paraId="21E84296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School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</w:tcPr>
          <w:p w14:paraId="664F3F1E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Operating Capacity</w:t>
            </w:r>
          </w:p>
        </w:tc>
        <w:tc>
          <w:tcPr>
            <w:tcW w:w="998" w:type="dxa"/>
            <w:vMerge w:val="restart"/>
            <w:shd w:val="clear" w:color="000000" w:fill="D9D9D9"/>
            <w:vAlign w:val="center"/>
            <w:hideMark/>
          </w:tcPr>
          <w:p w14:paraId="09355ECF" w14:textId="37408990" w:rsidR="00CC513A" w:rsidRPr="00296230" w:rsidRDefault="00CC513A" w:rsidP="00CC51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Actual Enro</w:t>
            </w:r>
            <w:r w:rsidR="00F76210"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l</w:t>
            </w: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lment 2015</w:t>
            </w:r>
          </w:p>
        </w:tc>
        <w:tc>
          <w:tcPr>
            <w:tcW w:w="7800" w:type="dxa"/>
            <w:gridSpan w:val="9"/>
            <w:shd w:val="clear" w:color="000000" w:fill="BFBFBF"/>
            <w:vAlign w:val="center"/>
            <w:hideMark/>
          </w:tcPr>
          <w:p w14:paraId="5F82D6CE" w14:textId="78E0A823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Projected Enrol</w:t>
            </w:r>
            <w:r w:rsidR="00F76210"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l</w:t>
            </w: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ment</w:t>
            </w:r>
          </w:p>
        </w:tc>
      </w:tr>
      <w:tr w:rsidR="00CC513A" w:rsidRPr="00D9729F" w14:paraId="1717DC09" w14:textId="77777777" w:rsidTr="002C2028">
        <w:trPr>
          <w:trHeight w:val="338"/>
        </w:trPr>
        <w:tc>
          <w:tcPr>
            <w:tcW w:w="993" w:type="dxa"/>
            <w:vMerge/>
            <w:vAlign w:val="center"/>
            <w:hideMark/>
          </w:tcPr>
          <w:p w14:paraId="3B2CAD30" w14:textId="77777777" w:rsidR="00CC513A" w:rsidRPr="00296230" w:rsidRDefault="00CC513A" w:rsidP="00054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14:paraId="3BFCD7B0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14:paraId="6DEB5F30" w14:textId="77777777" w:rsidR="00CC513A" w:rsidRPr="00296230" w:rsidRDefault="00CC513A" w:rsidP="00054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844" w:type="dxa"/>
            <w:shd w:val="clear" w:color="000000" w:fill="D9D9D9"/>
            <w:noWrap/>
            <w:vAlign w:val="center"/>
            <w:hideMark/>
          </w:tcPr>
          <w:p w14:paraId="79AFB5FC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846" w:type="dxa"/>
            <w:shd w:val="clear" w:color="000000" w:fill="D9D9D9"/>
            <w:noWrap/>
            <w:vAlign w:val="center"/>
            <w:hideMark/>
          </w:tcPr>
          <w:p w14:paraId="64E586FF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873" w:type="dxa"/>
            <w:shd w:val="clear" w:color="000000" w:fill="D9D9D9"/>
            <w:noWrap/>
            <w:vAlign w:val="center"/>
            <w:hideMark/>
          </w:tcPr>
          <w:p w14:paraId="5478C79E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873" w:type="dxa"/>
            <w:shd w:val="clear" w:color="000000" w:fill="D9D9D9"/>
            <w:noWrap/>
            <w:vAlign w:val="center"/>
            <w:hideMark/>
          </w:tcPr>
          <w:p w14:paraId="388ED037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873" w:type="dxa"/>
            <w:shd w:val="clear" w:color="000000" w:fill="D9D9D9"/>
            <w:noWrap/>
            <w:vAlign w:val="center"/>
            <w:hideMark/>
          </w:tcPr>
          <w:p w14:paraId="59D6A353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1A447CB9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940" w:type="dxa"/>
            <w:shd w:val="clear" w:color="000000" w:fill="D9D9D9"/>
            <w:noWrap/>
            <w:vAlign w:val="center"/>
            <w:hideMark/>
          </w:tcPr>
          <w:p w14:paraId="50718951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832" w:type="dxa"/>
            <w:shd w:val="clear" w:color="000000" w:fill="D9D9D9"/>
            <w:noWrap/>
            <w:vAlign w:val="center"/>
            <w:hideMark/>
          </w:tcPr>
          <w:p w14:paraId="2EADC689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2023</w:t>
            </w:r>
          </w:p>
        </w:tc>
        <w:tc>
          <w:tcPr>
            <w:tcW w:w="821" w:type="dxa"/>
            <w:shd w:val="clear" w:color="000000" w:fill="D9D9D9"/>
            <w:noWrap/>
            <w:vAlign w:val="center"/>
            <w:hideMark/>
          </w:tcPr>
          <w:p w14:paraId="5BA65501" w14:textId="77777777" w:rsidR="00CC513A" w:rsidRPr="00296230" w:rsidRDefault="00CC513A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96230">
              <w:rPr>
                <w:rFonts w:ascii="Calibri" w:hAnsi="Calibri" w:cs="Calibri"/>
                <w:color w:val="000000"/>
                <w:sz w:val="16"/>
                <w:szCs w:val="18"/>
              </w:rPr>
              <w:t>2024</w:t>
            </w:r>
          </w:p>
        </w:tc>
      </w:tr>
      <w:tr w:rsidR="00CC513A" w:rsidRPr="00D9729F" w14:paraId="48BB701F" w14:textId="77777777" w:rsidTr="002C2028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14:paraId="2AD3FE83" w14:textId="02CE0C0A" w:rsidR="00CC513A" w:rsidRPr="00C220EB" w:rsidRDefault="00CC513A" w:rsidP="00C220EB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4F81BD" w:themeColor="accent1"/>
                <w:sz w:val="18"/>
                <w:szCs w:val="18"/>
              </w:rPr>
            </w:pPr>
            <w:r w:rsidRPr="00C220EB">
              <w:rPr>
                <w:rFonts w:ascii="Calibri" w:hAnsi="Calibri" w:cs="Calibri"/>
                <w:b/>
                <w:i/>
                <w:color w:val="4F81BD" w:themeColor="accent1"/>
                <w:sz w:val="18"/>
                <w:szCs w:val="18"/>
              </w:rPr>
              <w:t>School</w:t>
            </w:r>
            <w:r w:rsidR="00C220EB">
              <w:rPr>
                <w:rFonts w:ascii="Calibri" w:hAnsi="Calibri" w:cs="Calibri"/>
                <w:b/>
                <w:i/>
                <w:color w:val="4F81BD" w:themeColor="accent1"/>
                <w:sz w:val="18"/>
                <w:szCs w:val="18"/>
              </w:rPr>
              <w:t xml:space="preserve"> #1</w:t>
            </w:r>
          </w:p>
          <w:p w14:paraId="0961027D" w14:textId="52F02584" w:rsidR="00C220EB" w:rsidRPr="00C220EB" w:rsidRDefault="00C220EB" w:rsidP="00C220EB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</w:pPr>
            <w:r w:rsidRPr="00C220EB">
              <w:rPr>
                <w:rFonts w:ascii="Calibri" w:hAnsi="Calibri" w:cs="Calibri"/>
                <w:i/>
                <w:color w:val="4F81BD" w:themeColor="accent1"/>
                <w:sz w:val="14"/>
                <w:szCs w:val="18"/>
              </w:rPr>
              <w:t>(Proposed</w:t>
            </w:r>
            <w:r>
              <w:rPr>
                <w:rFonts w:ascii="Calibri" w:hAnsi="Calibri" w:cs="Calibri"/>
                <w:i/>
                <w:color w:val="4F81BD" w:themeColor="accent1"/>
                <w:sz w:val="14"/>
                <w:szCs w:val="18"/>
              </w:rPr>
              <w:t xml:space="preserve"> </w:t>
            </w:r>
            <w:r w:rsidRPr="00C220EB">
              <w:rPr>
                <w:rFonts w:ascii="Calibri" w:hAnsi="Calibri" w:cs="Calibri"/>
                <w:i/>
                <w:color w:val="4F81BD" w:themeColor="accent1"/>
                <w:sz w:val="14"/>
                <w:szCs w:val="18"/>
              </w:rPr>
              <w:t>Project)</w:t>
            </w:r>
          </w:p>
        </w:tc>
        <w:tc>
          <w:tcPr>
            <w:tcW w:w="993" w:type="dxa"/>
            <w:vAlign w:val="center"/>
          </w:tcPr>
          <w:p w14:paraId="69A9383E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BDFA3A1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6D9509B0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9A1999B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178E7BBE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502DF6D9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0E63BFF9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C85E78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58DCDF1C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2C6813E2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FCF8F5B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513A" w:rsidRPr="00D9729F" w14:paraId="6CB0E7FF" w14:textId="77777777" w:rsidTr="002C2028">
        <w:trPr>
          <w:trHeight w:val="734"/>
        </w:trPr>
        <w:tc>
          <w:tcPr>
            <w:tcW w:w="993" w:type="dxa"/>
            <w:shd w:val="clear" w:color="auto" w:fill="auto"/>
            <w:vAlign w:val="center"/>
          </w:tcPr>
          <w:p w14:paraId="59C93BD6" w14:textId="2B7ABAF9" w:rsidR="00CC513A" w:rsidRPr="00C220EB" w:rsidRDefault="004E5209" w:rsidP="00054420">
            <w:pPr>
              <w:spacing w:line="240" w:lineRule="auto"/>
              <w:jc w:val="center"/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</w:pPr>
            <w:r w:rsidRPr="00C220EB"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  <w:t>School #2</w:t>
            </w:r>
          </w:p>
        </w:tc>
        <w:tc>
          <w:tcPr>
            <w:tcW w:w="993" w:type="dxa"/>
            <w:vAlign w:val="center"/>
          </w:tcPr>
          <w:p w14:paraId="18097422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DB90BB3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7F02B993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6963DA8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6CC8163E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530A3BEA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4AA94F5B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563D9C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7386648F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05CCA874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7673034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D4ABD" w:rsidRPr="00D9729F" w14:paraId="382C7EA9" w14:textId="77777777" w:rsidTr="002C2028">
        <w:trPr>
          <w:trHeight w:val="734"/>
        </w:trPr>
        <w:tc>
          <w:tcPr>
            <w:tcW w:w="993" w:type="dxa"/>
            <w:shd w:val="clear" w:color="auto" w:fill="auto"/>
            <w:vAlign w:val="center"/>
          </w:tcPr>
          <w:p w14:paraId="25C5F97D" w14:textId="16082101" w:rsidR="001D4ABD" w:rsidRPr="00C220EB" w:rsidRDefault="00C220EB" w:rsidP="00054420">
            <w:pPr>
              <w:spacing w:line="240" w:lineRule="auto"/>
              <w:jc w:val="center"/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</w:pPr>
            <w:r w:rsidRPr="00C220EB"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  <w:t>School #3</w:t>
            </w:r>
          </w:p>
        </w:tc>
        <w:tc>
          <w:tcPr>
            <w:tcW w:w="993" w:type="dxa"/>
            <w:vAlign w:val="center"/>
          </w:tcPr>
          <w:p w14:paraId="3700ED7A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9A33C95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4658031C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97C20FD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6A0A5F40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2AF5162F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1760CD30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AC622E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2B3F844F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3EC39F72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1C89C99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D4ABD" w:rsidRPr="00D9729F" w14:paraId="6BAF7B6F" w14:textId="77777777" w:rsidTr="002C2028">
        <w:trPr>
          <w:trHeight w:val="734"/>
        </w:trPr>
        <w:tc>
          <w:tcPr>
            <w:tcW w:w="993" w:type="dxa"/>
            <w:shd w:val="clear" w:color="auto" w:fill="auto"/>
            <w:vAlign w:val="center"/>
          </w:tcPr>
          <w:p w14:paraId="48CD6A57" w14:textId="2479D18B" w:rsidR="001D4ABD" w:rsidRPr="00C220EB" w:rsidRDefault="00C220EB" w:rsidP="00054420">
            <w:pPr>
              <w:spacing w:line="240" w:lineRule="auto"/>
              <w:jc w:val="center"/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</w:pPr>
            <w:r w:rsidRPr="00C220EB"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  <w:t>School #4</w:t>
            </w:r>
          </w:p>
        </w:tc>
        <w:tc>
          <w:tcPr>
            <w:tcW w:w="993" w:type="dxa"/>
            <w:vAlign w:val="center"/>
          </w:tcPr>
          <w:p w14:paraId="0B756F0A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3318789" w14:textId="61DC1A35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0E294F64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1D760C7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1EA8AE00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48280B91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4350A426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B623EB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718CA73D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3BF8CA31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2719D61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D4ABD" w:rsidRPr="00D9729F" w14:paraId="03002DEB" w14:textId="77777777" w:rsidTr="002C2028">
        <w:trPr>
          <w:trHeight w:val="734"/>
        </w:trPr>
        <w:tc>
          <w:tcPr>
            <w:tcW w:w="993" w:type="dxa"/>
            <w:shd w:val="clear" w:color="auto" w:fill="auto"/>
            <w:vAlign w:val="center"/>
          </w:tcPr>
          <w:p w14:paraId="40A2D2B4" w14:textId="7A6FB7B5" w:rsidR="001D4ABD" w:rsidRPr="00C220EB" w:rsidRDefault="00C220EB" w:rsidP="00054420">
            <w:pPr>
              <w:spacing w:line="240" w:lineRule="auto"/>
              <w:jc w:val="center"/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</w:pPr>
            <w:r w:rsidRPr="00C220EB">
              <w:rPr>
                <w:rFonts w:ascii="Calibri" w:hAnsi="Calibri" w:cs="Calibri"/>
                <w:i/>
                <w:color w:val="4F81BD" w:themeColor="accent1"/>
                <w:sz w:val="18"/>
                <w:szCs w:val="18"/>
              </w:rPr>
              <w:t>Etc.</w:t>
            </w:r>
          </w:p>
        </w:tc>
        <w:tc>
          <w:tcPr>
            <w:tcW w:w="993" w:type="dxa"/>
            <w:vAlign w:val="center"/>
          </w:tcPr>
          <w:p w14:paraId="417A0DCB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2700CC0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1FA5D9B9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89E5BFC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2E3BB1DB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4322FA32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2FE52FA0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60D057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4B254A75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70A654D3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8111931" w14:textId="77777777" w:rsidR="001D4ABD" w:rsidRPr="00D9729F" w:rsidRDefault="001D4ABD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513A" w:rsidRPr="00D9729F" w14:paraId="7036B29C" w14:textId="77777777" w:rsidTr="002C2028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14:paraId="59C108D0" w14:textId="1D2E09AB" w:rsidR="00CC513A" w:rsidRPr="00D9729F" w:rsidRDefault="004E5209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3" w:type="dxa"/>
            <w:vAlign w:val="center"/>
          </w:tcPr>
          <w:p w14:paraId="5D7BF20C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7019212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124DA2F8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771C342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725C9989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657AFF73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3AA6C129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A4D0854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68454E76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45DFFDCD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D1881C2" w14:textId="77777777" w:rsidR="00CC513A" w:rsidRPr="00D9729F" w:rsidRDefault="00CC513A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E5209" w:rsidRPr="00D9729F" w14:paraId="59907798" w14:textId="77777777" w:rsidTr="002C2028">
        <w:trPr>
          <w:trHeight w:val="762"/>
        </w:trPr>
        <w:tc>
          <w:tcPr>
            <w:tcW w:w="993" w:type="dxa"/>
            <w:shd w:val="clear" w:color="auto" w:fill="auto"/>
            <w:vAlign w:val="center"/>
          </w:tcPr>
          <w:p w14:paraId="72DF6792" w14:textId="6BA81D58" w:rsidR="004E5209" w:rsidRDefault="004E5209" w:rsidP="00054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Overall Utilization</w:t>
            </w:r>
          </w:p>
        </w:tc>
        <w:tc>
          <w:tcPr>
            <w:tcW w:w="993" w:type="dxa"/>
            <w:vAlign w:val="center"/>
          </w:tcPr>
          <w:p w14:paraId="7F953D1A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B561266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500C8196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AD4299E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084D48E0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17F16EE0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24375561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D32115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33A92155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7A7099B5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CC5C12B" w14:textId="77777777" w:rsidR="004E5209" w:rsidRPr="00D9729F" w:rsidRDefault="004E5209" w:rsidP="002C202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CE0AA0C" w14:textId="77777777" w:rsidR="00CC513A" w:rsidRDefault="00CC513A" w:rsidP="00493EE0">
      <w:pPr>
        <w:ind w:left="360"/>
      </w:pPr>
    </w:p>
    <w:p w14:paraId="7FE93D7F" w14:textId="66CCB4FE" w:rsidR="00493EE0" w:rsidRDefault="00493EE0" w:rsidP="00493EE0">
      <w:pPr>
        <w:ind w:left="360"/>
      </w:pPr>
      <w:r>
        <w:rPr>
          <w:rFonts w:ascii="Century Gothic" w:hAnsi="Century Gothic"/>
        </w:rPr>
        <w:t>Describe the key notes of the surrounding school analysis:</w:t>
      </w:r>
    </w:p>
    <w:p w14:paraId="72D7E23E" w14:textId="73C87EE4" w:rsidR="00493EE0" w:rsidRPr="0057306D" w:rsidRDefault="00493EE0" w:rsidP="0057306D">
      <w:pPr>
        <w:ind w:left="360"/>
        <w:rPr>
          <w:rFonts w:ascii="Century Gothic" w:hAnsi="Century Gothic"/>
        </w:rPr>
      </w:pPr>
      <w:r w:rsidRPr="0057306D">
        <w:rPr>
          <w:rFonts w:ascii="Century Gothic" w:hAnsi="Century Gothic"/>
          <w:noProof/>
          <w:lang w:val="en-CA" w:eastAsia="en-CA"/>
        </w:rPr>
        <mc:AlternateContent>
          <mc:Choice Requires="wps">
            <w:drawing>
              <wp:inline distT="0" distB="0" distL="0" distR="0" wp14:anchorId="6DB8E09E" wp14:editId="688E0DE6">
                <wp:extent cx="4827182" cy="1403985"/>
                <wp:effectExtent l="0" t="0" r="12065" b="1968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2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A2CD" w14:textId="77777777" w:rsidR="00493EE0" w:rsidRPr="00FD1BE4" w:rsidRDefault="00493EE0" w:rsidP="00493EE0">
                            <w:pPr>
                              <w:ind w:left="360" w:right="-91"/>
                              <w:rPr>
                                <w:color w:val="4F81BD" w:themeColor="accen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380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" fillcolor="#d8d8d8 [2732]">
                <v:textbox style="mso-fit-shape-to-text:t">
                  <w:txbxContent>
                    <w:p w14:paraId="6A08A2CD" w14:textId="77777777" w:rsidR="00493EE0" w:rsidRPr="00FD1BE4" w:rsidRDefault="00493EE0" w:rsidP="00493EE0">
                      <w:pPr>
                        <w:ind w:left="360" w:right="-91"/>
                        <w:rPr>
                          <w:color w:val="4F81BD" w:themeColor="accent1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634FC4" w14:textId="789B9D3D" w:rsidR="00CD1F0C" w:rsidRDefault="00EF1047" w:rsidP="00CD1F0C">
      <w:pPr>
        <w:pStyle w:val="Heading1"/>
      </w:pPr>
      <w:r>
        <w:t>Long Range</w:t>
      </w:r>
      <w:r w:rsidR="00CD1F0C" w:rsidRPr="00372E9D">
        <w:t xml:space="preserve"> Facilities Plan </w:t>
      </w:r>
    </w:p>
    <w:p w14:paraId="62AE6D7F" w14:textId="5748CF64" w:rsidR="00BB68E8" w:rsidRPr="00CF4910" w:rsidRDefault="00BB68E8" w:rsidP="00CD5055">
      <w:pPr>
        <w:ind w:left="360"/>
        <w:rPr>
          <w:rFonts w:ascii="Century Gothic" w:hAnsi="Century Gothic"/>
        </w:rPr>
      </w:pPr>
      <w:r w:rsidRPr="00CF4910">
        <w:rPr>
          <w:rFonts w:ascii="Century Gothic" w:hAnsi="Century Gothic"/>
        </w:rPr>
        <w:t xml:space="preserve">Does the </w:t>
      </w:r>
      <w:r w:rsidR="00CF4910" w:rsidRPr="00CF4910">
        <w:rPr>
          <w:rFonts w:ascii="Century Gothic" w:hAnsi="Century Gothic"/>
        </w:rPr>
        <w:t xml:space="preserve">District have a </w:t>
      </w:r>
      <w:r w:rsidR="00EF1047">
        <w:rPr>
          <w:rFonts w:ascii="Century Gothic" w:hAnsi="Century Gothic"/>
        </w:rPr>
        <w:t>Long Range</w:t>
      </w:r>
      <w:r w:rsidRPr="00CF4910">
        <w:rPr>
          <w:rFonts w:ascii="Century Gothic" w:hAnsi="Century Gothic"/>
        </w:rPr>
        <w:t xml:space="preserve"> </w:t>
      </w:r>
      <w:r w:rsidR="00CF4910" w:rsidRPr="00CF4910">
        <w:rPr>
          <w:rFonts w:ascii="Century Gothic" w:hAnsi="Century Gothic"/>
        </w:rPr>
        <w:t>Facilities</w:t>
      </w:r>
      <w:r w:rsidRPr="00CF4910">
        <w:rPr>
          <w:rFonts w:ascii="Century Gothic" w:hAnsi="Century Gothic"/>
        </w:rPr>
        <w:t xml:space="preserve"> Plan</w:t>
      </w:r>
      <w:r w:rsidR="00CF4910" w:rsidRPr="00CF4910">
        <w:rPr>
          <w:rFonts w:ascii="Century Gothic" w:hAnsi="Century Gothic"/>
        </w:rPr>
        <w:t xml:space="preserve"> (</w:t>
      </w:r>
      <w:r w:rsidR="00EF1047">
        <w:rPr>
          <w:rFonts w:ascii="Century Gothic" w:hAnsi="Century Gothic"/>
        </w:rPr>
        <w:t>LRFP</w:t>
      </w:r>
      <w:r w:rsidR="00CF4910" w:rsidRPr="00CF4910">
        <w:rPr>
          <w:rFonts w:ascii="Century Gothic" w:hAnsi="Century Gothic"/>
        </w:rPr>
        <w:t>)</w:t>
      </w:r>
      <w:r w:rsidRPr="00CF4910">
        <w:rPr>
          <w:rFonts w:ascii="Century Gothic" w:hAnsi="Century Gothic"/>
        </w:rPr>
        <w:t xml:space="preserve"> in place</w:t>
      </w:r>
      <w:r w:rsidR="00CF4910" w:rsidRPr="00CF4910">
        <w:rPr>
          <w:rFonts w:ascii="Century Gothic" w:hAnsi="Century Gothic"/>
        </w:rPr>
        <w:t xml:space="preserve">? If yes complete </w:t>
      </w:r>
      <w:r w:rsidR="00C220EB">
        <w:rPr>
          <w:rFonts w:ascii="Century Gothic" w:hAnsi="Century Gothic"/>
        </w:rPr>
        <w:t>S</w:t>
      </w:r>
      <w:r w:rsidR="00CF4910" w:rsidRPr="00CF4910">
        <w:rPr>
          <w:rFonts w:ascii="Century Gothic" w:hAnsi="Century Gothic"/>
        </w:rPr>
        <w:t xml:space="preserve">ection A, if no complete </w:t>
      </w:r>
      <w:r w:rsidR="00C220EB">
        <w:rPr>
          <w:rFonts w:ascii="Century Gothic" w:hAnsi="Century Gothic"/>
        </w:rPr>
        <w:t>S</w:t>
      </w:r>
      <w:r w:rsidR="00CF4910" w:rsidRPr="00CF4910">
        <w:rPr>
          <w:rFonts w:ascii="Century Gothic" w:hAnsi="Century Gothic"/>
        </w:rPr>
        <w:t>ection B.</w:t>
      </w:r>
      <w:r w:rsidR="00C220EB">
        <w:rPr>
          <w:rFonts w:ascii="Century Gothic" w:hAnsi="Century Gothic"/>
        </w:rPr>
        <w:t xml:space="preserve"> Please delete the unused section.</w:t>
      </w:r>
    </w:p>
    <w:p w14:paraId="6A3B79FF" w14:textId="31C80F68" w:rsidR="00BB68E8" w:rsidRPr="00C10ECB" w:rsidRDefault="009F0729" w:rsidP="00CD5055">
      <w:pPr>
        <w:ind w:left="360"/>
        <w:rPr>
          <w:rFonts w:ascii="Century Gothic" w:hAnsi="Century Gothic"/>
          <w:u w:val="single"/>
        </w:rPr>
      </w:pPr>
      <w:r w:rsidRPr="00C10ECB">
        <w:rPr>
          <w:rFonts w:ascii="Century Gothic" w:hAnsi="Century Gothic"/>
          <w:u w:val="single"/>
        </w:rPr>
        <w:t>Section A</w:t>
      </w:r>
    </w:p>
    <w:p w14:paraId="75F7F94D" w14:textId="58B23F37" w:rsidR="00CD1F0C" w:rsidRPr="009F0729" w:rsidRDefault="00CD1F0C" w:rsidP="00CD5055">
      <w:pPr>
        <w:ind w:left="360"/>
        <w:rPr>
          <w:rFonts w:ascii="Century Gothic" w:hAnsi="Century Gothic"/>
        </w:rPr>
      </w:pPr>
      <w:r w:rsidRPr="009F0729">
        <w:rPr>
          <w:rFonts w:ascii="Century Gothic" w:hAnsi="Century Gothic"/>
        </w:rPr>
        <w:t xml:space="preserve">Date complete: </w:t>
      </w:r>
      <w:r w:rsidR="00CD5055" w:rsidRPr="00C10ECB">
        <w:rPr>
          <w:rFonts w:ascii="Century Gothic" w:hAnsi="Century Gothic"/>
          <w:i/>
          <w:color w:val="4F81BD" w:themeColor="accent1"/>
          <w:highlight w:val="lightGray"/>
        </w:rPr>
        <w:t>YYYY/MM/DD</w:t>
      </w:r>
    </w:p>
    <w:p w14:paraId="4523FCC7" w14:textId="524889DB" w:rsidR="00CD1F0C" w:rsidRPr="009F0729" w:rsidRDefault="00CD1F0C" w:rsidP="00CD5055">
      <w:pPr>
        <w:ind w:left="360"/>
        <w:rPr>
          <w:rFonts w:ascii="Century Gothic" w:hAnsi="Century Gothic"/>
        </w:rPr>
      </w:pPr>
      <w:r w:rsidRPr="009F0729">
        <w:rPr>
          <w:rFonts w:ascii="Century Gothic" w:hAnsi="Century Gothic"/>
        </w:rPr>
        <w:t xml:space="preserve">Date updated: </w:t>
      </w:r>
      <w:r w:rsidR="00CD5055" w:rsidRPr="00C10ECB">
        <w:rPr>
          <w:rFonts w:ascii="Century Gothic" w:hAnsi="Century Gothic"/>
          <w:i/>
          <w:color w:val="4F81BD" w:themeColor="accent1"/>
          <w:highlight w:val="lightGray"/>
        </w:rPr>
        <w:t>YYYY/MM/DD</w:t>
      </w:r>
    </w:p>
    <w:p w14:paraId="10A5373C" w14:textId="7A0D519F" w:rsidR="00CD1F0C" w:rsidRPr="009F0729" w:rsidRDefault="00CD1F0C" w:rsidP="00CD5055">
      <w:pPr>
        <w:ind w:left="360"/>
        <w:rPr>
          <w:rFonts w:ascii="Century Gothic" w:hAnsi="Century Gothic"/>
        </w:rPr>
      </w:pPr>
      <w:r w:rsidRPr="009F0729">
        <w:rPr>
          <w:rFonts w:ascii="Century Gothic" w:hAnsi="Century Gothic"/>
        </w:rPr>
        <w:t xml:space="preserve">Is the proposed project identified in the </w:t>
      </w:r>
      <w:r w:rsidR="00EF1047">
        <w:rPr>
          <w:rFonts w:ascii="Century Gothic" w:hAnsi="Century Gothic"/>
        </w:rPr>
        <w:t>LRFP</w:t>
      </w:r>
      <w:r w:rsidR="00EF1047" w:rsidRPr="009F0729">
        <w:rPr>
          <w:rFonts w:ascii="Century Gothic" w:hAnsi="Century Gothic"/>
        </w:rPr>
        <w:t xml:space="preserve"> </w:t>
      </w:r>
      <w:r w:rsidRPr="009F0729">
        <w:rPr>
          <w:rFonts w:ascii="Century Gothic" w:hAnsi="Century Gothic"/>
        </w:rPr>
        <w:t xml:space="preserve">as a future </w:t>
      </w:r>
      <w:r w:rsidR="00F76210">
        <w:rPr>
          <w:rFonts w:ascii="Century Gothic" w:hAnsi="Century Gothic"/>
        </w:rPr>
        <w:t>need</w:t>
      </w:r>
      <w:r w:rsidRPr="009F0729">
        <w:rPr>
          <w:rFonts w:ascii="Century Gothic" w:hAnsi="Century Gothic"/>
        </w:rPr>
        <w:t xml:space="preserve">? </w:t>
      </w:r>
      <w:sdt>
        <w:sdtPr>
          <w:id w:val="-2105876233"/>
          <w:placeholder>
            <w:docPart w:val="913692C3FADF47F7A664D8E905E831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10ECB" w:rsidRPr="00397576">
            <w:rPr>
              <w:rStyle w:val="PlaceholderText"/>
            </w:rPr>
            <w:t>Choose an item.</w:t>
          </w:r>
        </w:sdtContent>
      </w:sdt>
    </w:p>
    <w:p w14:paraId="281AC6E9" w14:textId="77777777" w:rsidR="00C10ECB" w:rsidRDefault="00C10ECB" w:rsidP="00CD5055">
      <w:pPr>
        <w:ind w:left="360"/>
        <w:rPr>
          <w:rFonts w:ascii="Century Gothic" w:hAnsi="Century Gothic"/>
        </w:rPr>
      </w:pPr>
    </w:p>
    <w:p w14:paraId="5BF647DF" w14:textId="0D22B6E0" w:rsidR="00CF4910" w:rsidRPr="009F0729" w:rsidRDefault="00504B2C" w:rsidP="00CD5055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Describe</w:t>
      </w:r>
      <w:r w:rsidR="00CF4910" w:rsidRPr="009F0729">
        <w:rPr>
          <w:rFonts w:ascii="Century Gothic" w:hAnsi="Century Gothic"/>
        </w:rPr>
        <w:t xml:space="preserve"> how the </w:t>
      </w:r>
      <w:r w:rsidR="00EF1047">
        <w:rPr>
          <w:rFonts w:ascii="Century Gothic" w:hAnsi="Century Gothic"/>
        </w:rPr>
        <w:t>LRFP</w:t>
      </w:r>
      <w:r w:rsidR="00EF1047" w:rsidRPr="009F0729">
        <w:rPr>
          <w:rFonts w:ascii="Century Gothic" w:hAnsi="Century Gothic"/>
        </w:rPr>
        <w:t xml:space="preserve"> </w:t>
      </w:r>
      <w:r w:rsidR="00CF4910" w:rsidRPr="009F0729">
        <w:rPr>
          <w:rFonts w:ascii="Century Gothic" w:hAnsi="Century Gothic"/>
        </w:rPr>
        <w:t>supports the proposed project:</w:t>
      </w:r>
    </w:p>
    <w:p w14:paraId="215FF3F5" w14:textId="5FAA6940" w:rsidR="00CF4910" w:rsidRPr="0057306D" w:rsidRDefault="009F0729" w:rsidP="0057306D">
      <w:pPr>
        <w:ind w:left="360"/>
        <w:rPr>
          <w:rFonts w:ascii="Century Gothic" w:hAnsi="Century Gothic"/>
        </w:rPr>
      </w:pPr>
      <w:r w:rsidRPr="0057306D">
        <w:rPr>
          <w:rFonts w:ascii="Century Gothic" w:hAnsi="Century Gothic"/>
          <w:noProof/>
          <w:lang w:val="en-CA" w:eastAsia="en-CA"/>
        </w:rPr>
        <mc:AlternateContent>
          <mc:Choice Requires="wps">
            <w:drawing>
              <wp:inline distT="0" distB="0" distL="0" distR="0" wp14:anchorId="017FB3D4" wp14:editId="1B227C59">
                <wp:extent cx="4826635" cy="1403985"/>
                <wp:effectExtent l="0" t="0" r="12065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2211" w14:textId="77777777" w:rsidR="009F0729" w:rsidRPr="009F0729" w:rsidRDefault="009F0729" w:rsidP="009F072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380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" fillcolor="#d8d8d8 [2732]">
                <v:textbox style="mso-fit-shape-to-text:t">
                  <w:txbxContent>
                    <w:p w14:paraId="6DF42211" w14:textId="77777777" w:rsidR="009F0729" w:rsidRPr="009F0729" w:rsidRDefault="009F0729" w:rsidP="009F072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764C14" w14:textId="05F116FD" w:rsidR="009F0729" w:rsidRPr="00C10ECB" w:rsidRDefault="009F0729" w:rsidP="0057306D">
      <w:pPr>
        <w:ind w:left="360"/>
        <w:rPr>
          <w:rFonts w:ascii="Century Gothic" w:hAnsi="Century Gothic"/>
          <w:u w:val="single"/>
        </w:rPr>
      </w:pPr>
      <w:r w:rsidRPr="00C10ECB">
        <w:rPr>
          <w:rFonts w:ascii="Century Gothic" w:hAnsi="Century Gothic"/>
          <w:u w:val="single"/>
        </w:rPr>
        <w:t>Section B</w:t>
      </w:r>
    </w:p>
    <w:p w14:paraId="20ED306F" w14:textId="4A5713D8" w:rsidR="00CD1F0C" w:rsidRDefault="00CF4910" w:rsidP="0057306D">
      <w:pPr>
        <w:ind w:left="360"/>
        <w:rPr>
          <w:rFonts w:ascii="Century Gothic" w:hAnsi="Century Gothic"/>
        </w:rPr>
      </w:pPr>
      <w:r w:rsidRPr="00CF4910">
        <w:rPr>
          <w:rFonts w:ascii="Century Gothic" w:hAnsi="Century Gothic"/>
        </w:rPr>
        <w:t>Please use the text box to define the long term need of the schoo</w:t>
      </w:r>
      <w:r w:rsidR="00504B2C">
        <w:rPr>
          <w:rFonts w:ascii="Century Gothic" w:hAnsi="Century Gothic"/>
        </w:rPr>
        <w:t>l and please indicate when the D</w:t>
      </w:r>
      <w:r w:rsidRPr="00CF4910">
        <w:rPr>
          <w:rFonts w:ascii="Century Gothic" w:hAnsi="Century Gothic"/>
        </w:rPr>
        <w:t xml:space="preserve">istrict expects to have a </w:t>
      </w:r>
      <w:r w:rsidR="00EF1047">
        <w:rPr>
          <w:rFonts w:ascii="Century Gothic" w:hAnsi="Century Gothic"/>
        </w:rPr>
        <w:t>LRFP</w:t>
      </w:r>
      <w:r w:rsidR="00EF1047" w:rsidRPr="00CF4910">
        <w:rPr>
          <w:rFonts w:ascii="Century Gothic" w:hAnsi="Century Gothic"/>
        </w:rPr>
        <w:t xml:space="preserve"> </w:t>
      </w:r>
      <w:r w:rsidRPr="00CF4910">
        <w:rPr>
          <w:rFonts w:ascii="Century Gothic" w:hAnsi="Century Gothic"/>
        </w:rPr>
        <w:t>in place.</w:t>
      </w:r>
    </w:p>
    <w:p w14:paraId="069E8A4C" w14:textId="3ACA9056" w:rsidR="009F0729" w:rsidRPr="0057306D" w:rsidRDefault="009F0729" w:rsidP="0057306D">
      <w:pPr>
        <w:ind w:left="360"/>
        <w:rPr>
          <w:rFonts w:ascii="Century Gothic" w:hAnsi="Century Gothic"/>
        </w:rPr>
      </w:pPr>
      <w:r w:rsidRPr="0057306D">
        <w:rPr>
          <w:rFonts w:ascii="Century Gothic" w:hAnsi="Century Gothic"/>
          <w:noProof/>
          <w:lang w:val="en-CA" w:eastAsia="en-CA"/>
        </w:rPr>
        <mc:AlternateContent>
          <mc:Choice Requires="wps">
            <w:drawing>
              <wp:inline distT="0" distB="0" distL="0" distR="0" wp14:anchorId="08100F2F" wp14:editId="6B232CAD">
                <wp:extent cx="4826635" cy="1403985"/>
                <wp:effectExtent l="0" t="0" r="12065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3A70" w14:textId="15091BE2" w:rsidR="009F0729" w:rsidRPr="009F0729" w:rsidRDefault="009F0729" w:rsidP="009F072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380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" fillcolor="#d8d8d8 [2732]">
                <v:textbox style="mso-fit-shape-to-text:t">
                  <w:txbxContent>
                    <w:p w14:paraId="0B2C3A70" w14:textId="15091BE2" w:rsidR="009F0729" w:rsidRPr="009F0729" w:rsidRDefault="009F0729" w:rsidP="009F072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5DD0D8" w14:textId="77777777" w:rsidR="00CF4910" w:rsidRPr="001C3067" w:rsidRDefault="00CF4910" w:rsidP="00CF4910">
      <w:pPr>
        <w:pStyle w:val="Heading1"/>
      </w:pPr>
      <w:r w:rsidRPr="001C3067">
        <w:t>Other</w:t>
      </w:r>
    </w:p>
    <w:p w14:paraId="3F21B93F" w14:textId="1B489ED6" w:rsidR="00CF4910" w:rsidRPr="002B5B97" w:rsidRDefault="00CF4910" w:rsidP="0057306D">
      <w:pPr>
        <w:ind w:left="360"/>
        <w:rPr>
          <w:rFonts w:ascii="Century Gothic" w:hAnsi="Century Gothic"/>
        </w:rPr>
      </w:pPr>
      <w:r w:rsidRPr="002B5B97">
        <w:rPr>
          <w:rFonts w:ascii="Century Gothic" w:hAnsi="Century Gothic"/>
        </w:rPr>
        <w:t xml:space="preserve">List unique needs of the </w:t>
      </w:r>
      <w:r w:rsidR="00504B2C">
        <w:rPr>
          <w:rFonts w:ascii="Century Gothic" w:hAnsi="Century Gothic"/>
        </w:rPr>
        <w:t>D</w:t>
      </w:r>
      <w:r w:rsidRPr="002B5B97">
        <w:rPr>
          <w:rFonts w:ascii="Century Gothic" w:hAnsi="Century Gothic"/>
        </w:rPr>
        <w:t>istrict and/or surrounding communities</w:t>
      </w:r>
      <w:r w:rsidR="002B5B97" w:rsidRPr="002B5B97">
        <w:rPr>
          <w:rFonts w:ascii="Century Gothic" w:hAnsi="Century Gothic"/>
        </w:rPr>
        <w:t xml:space="preserve"> or any other </w:t>
      </w:r>
      <w:r w:rsidRPr="002B5B97">
        <w:rPr>
          <w:rFonts w:ascii="Century Gothic" w:hAnsi="Century Gothic"/>
        </w:rPr>
        <w:t xml:space="preserve">information relevant to the project not captured elsewhere in the </w:t>
      </w:r>
      <w:r w:rsidR="004A2F03">
        <w:rPr>
          <w:rFonts w:ascii="Century Gothic" w:hAnsi="Century Gothic"/>
        </w:rPr>
        <w:t>factsheet</w:t>
      </w:r>
      <w:r w:rsidRPr="002B5B97">
        <w:rPr>
          <w:rFonts w:ascii="Century Gothic" w:hAnsi="Century Gothic"/>
        </w:rPr>
        <w:t>.</w:t>
      </w:r>
    </w:p>
    <w:p w14:paraId="0BCC8A5E" w14:textId="44290894" w:rsidR="00CF4910" w:rsidRPr="0057306D" w:rsidRDefault="00153728" w:rsidP="0057306D">
      <w:pPr>
        <w:ind w:left="360"/>
        <w:rPr>
          <w:rFonts w:ascii="Century Gothic" w:hAnsi="Century Gothic"/>
        </w:rPr>
      </w:pPr>
      <w:r w:rsidRPr="0057306D">
        <w:rPr>
          <w:rFonts w:ascii="Century Gothic" w:hAnsi="Century Gothic"/>
          <w:noProof/>
          <w:lang w:val="en-CA" w:eastAsia="en-CA"/>
        </w:rPr>
        <mc:AlternateContent>
          <mc:Choice Requires="wps">
            <w:drawing>
              <wp:inline distT="0" distB="0" distL="0" distR="0" wp14:anchorId="753AE8C9" wp14:editId="70015922">
                <wp:extent cx="4826635" cy="1403985"/>
                <wp:effectExtent l="0" t="0" r="12065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D4B0" w14:textId="77777777" w:rsidR="00153728" w:rsidRPr="009F0729" w:rsidRDefault="00153728" w:rsidP="0015372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380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" fillcolor="#d8d8d8 [2732]">
                <v:textbox style="mso-fit-shape-to-text:t">
                  <w:txbxContent>
                    <w:p w14:paraId="0061D4B0" w14:textId="77777777" w:rsidR="00153728" w:rsidRPr="009F0729" w:rsidRDefault="00153728" w:rsidP="0015372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EC7D47" w14:textId="1A8EE3A3" w:rsidR="00CF4910" w:rsidRDefault="00CF4910" w:rsidP="00372E9D">
      <w:pPr>
        <w:pStyle w:val="Heading1"/>
      </w:pPr>
      <w:r>
        <w:t>Supporting Documentation</w:t>
      </w:r>
    </w:p>
    <w:p w14:paraId="7A67F640" w14:textId="5B3F40AA" w:rsidR="00CF4910" w:rsidRPr="004E5209" w:rsidRDefault="00CF4910" w:rsidP="0057306D">
      <w:pPr>
        <w:ind w:left="360"/>
        <w:rPr>
          <w:rFonts w:ascii="Century Gothic" w:hAnsi="Century Gothic"/>
        </w:rPr>
      </w:pPr>
      <w:r w:rsidRPr="004E5209">
        <w:rPr>
          <w:rFonts w:ascii="Century Gothic" w:hAnsi="Century Gothic"/>
        </w:rPr>
        <w:t>If the District has completed supporting documentation</w:t>
      </w:r>
      <w:r w:rsidR="004A2F03">
        <w:rPr>
          <w:rFonts w:ascii="Century Gothic" w:hAnsi="Century Gothic"/>
        </w:rPr>
        <w:t>,</w:t>
      </w:r>
      <w:r w:rsidRPr="004E5209">
        <w:rPr>
          <w:rFonts w:ascii="Century Gothic" w:hAnsi="Century Gothic"/>
        </w:rPr>
        <w:t xml:space="preserve"> please indicate</w:t>
      </w:r>
      <w:r w:rsidR="00F76210">
        <w:rPr>
          <w:rFonts w:ascii="Century Gothic" w:hAnsi="Century Gothic"/>
        </w:rPr>
        <w:t xml:space="preserve"> the type of report</w:t>
      </w:r>
      <w:r w:rsidRPr="004E5209">
        <w:rPr>
          <w:rFonts w:ascii="Century Gothic" w:hAnsi="Century Gothic"/>
        </w:rPr>
        <w:t xml:space="preserve"> in the following table</w:t>
      </w:r>
      <w:r w:rsidR="009F0729" w:rsidRPr="004E5209">
        <w:rPr>
          <w:rFonts w:ascii="Century Gothic" w:hAnsi="Century Gothic"/>
        </w:rPr>
        <w:t xml:space="preserve">.  These documents are not required to be submitted as a part of </w:t>
      </w:r>
      <w:r w:rsidR="004E5209">
        <w:rPr>
          <w:rFonts w:ascii="Century Gothic" w:hAnsi="Century Gothic"/>
        </w:rPr>
        <w:t>your</w:t>
      </w:r>
      <w:r w:rsidR="009F0729" w:rsidRPr="004E5209">
        <w:rPr>
          <w:rFonts w:ascii="Century Gothic" w:hAnsi="Century Gothic"/>
        </w:rPr>
        <w:t xml:space="preserve"> submission.</w:t>
      </w:r>
    </w:p>
    <w:p w14:paraId="70355C52" w14:textId="77777777" w:rsidR="00CF4910" w:rsidRPr="0047608A" w:rsidRDefault="00CF4910" w:rsidP="00CF4910">
      <w:pPr>
        <w:pStyle w:val="ListParagraph"/>
        <w:numPr>
          <w:ilvl w:val="0"/>
          <w:numId w:val="0"/>
        </w:numPr>
        <w:spacing w:after="0" w:line="240" w:lineRule="auto"/>
      </w:pPr>
    </w:p>
    <w:tbl>
      <w:tblPr>
        <w:tblStyle w:val="TableGrid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4047"/>
        <w:gridCol w:w="2211"/>
        <w:gridCol w:w="1821"/>
      </w:tblGrid>
      <w:tr w:rsidR="00CF4910" w:rsidRPr="0047608A" w14:paraId="22E530FE" w14:textId="77777777" w:rsidTr="00511D7E">
        <w:tc>
          <w:tcPr>
            <w:tcW w:w="567" w:type="dxa"/>
          </w:tcPr>
          <w:p w14:paraId="4A23AC07" w14:textId="77777777" w:rsidR="00CF4910" w:rsidRPr="0047608A" w:rsidRDefault="00CF4910" w:rsidP="00687B86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608A">
              <w:rPr>
                <w:b/>
              </w:rPr>
              <w:t>#</w:t>
            </w:r>
          </w:p>
        </w:tc>
        <w:tc>
          <w:tcPr>
            <w:tcW w:w="4047" w:type="dxa"/>
          </w:tcPr>
          <w:p w14:paraId="558B5425" w14:textId="77777777" w:rsidR="00CF4910" w:rsidRPr="0047608A" w:rsidRDefault="00CF4910" w:rsidP="00687B86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47608A">
              <w:rPr>
                <w:b/>
              </w:rPr>
              <w:t>Title</w:t>
            </w:r>
          </w:p>
        </w:tc>
        <w:tc>
          <w:tcPr>
            <w:tcW w:w="2211" w:type="dxa"/>
          </w:tcPr>
          <w:p w14:paraId="5D27F3D8" w14:textId="77777777" w:rsidR="00CF4910" w:rsidRPr="0047608A" w:rsidRDefault="00CF4910" w:rsidP="00687B86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47608A">
              <w:rPr>
                <w:b/>
              </w:rPr>
              <w:t>Prepared By</w:t>
            </w:r>
          </w:p>
        </w:tc>
        <w:tc>
          <w:tcPr>
            <w:tcW w:w="1821" w:type="dxa"/>
          </w:tcPr>
          <w:p w14:paraId="60C28E97" w14:textId="091C2665" w:rsidR="00CF4910" w:rsidRPr="0047608A" w:rsidRDefault="00CF4910" w:rsidP="00687B86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47608A">
              <w:rPr>
                <w:b/>
              </w:rPr>
              <w:t>Date</w:t>
            </w:r>
            <w:r w:rsidR="00C10ECB">
              <w:rPr>
                <w:b/>
              </w:rPr>
              <w:t xml:space="preserve"> </w:t>
            </w:r>
            <w:r w:rsidR="00C10ECB" w:rsidRPr="00C10ECB">
              <w:rPr>
                <w:sz w:val="18"/>
              </w:rPr>
              <w:t>(MM/YYYY)</w:t>
            </w:r>
          </w:p>
        </w:tc>
      </w:tr>
      <w:tr w:rsidR="00CF4910" w:rsidRPr="0047608A" w14:paraId="52D8A657" w14:textId="77777777" w:rsidTr="00511D7E">
        <w:tc>
          <w:tcPr>
            <w:tcW w:w="567" w:type="dxa"/>
          </w:tcPr>
          <w:p w14:paraId="4D953699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705C5981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Site Survey</w:t>
            </w:r>
          </w:p>
        </w:tc>
        <w:tc>
          <w:tcPr>
            <w:tcW w:w="2211" w:type="dxa"/>
          </w:tcPr>
          <w:p w14:paraId="21E2A679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i/>
                <w:color w:val="4F81BD" w:themeColor="accent1"/>
                <w:sz w:val="20"/>
              </w:rPr>
            </w:pPr>
            <w:r w:rsidRPr="00504B2C">
              <w:rPr>
                <w:i/>
                <w:color w:val="4F81BD" w:themeColor="accent1"/>
                <w:sz w:val="20"/>
              </w:rPr>
              <w:t>Firm A</w:t>
            </w:r>
          </w:p>
        </w:tc>
        <w:tc>
          <w:tcPr>
            <w:tcW w:w="1821" w:type="dxa"/>
          </w:tcPr>
          <w:p w14:paraId="0F192622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3DA7B3A5" w14:textId="77777777" w:rsidTr="00511D7E">
        <w:tc>
          <w:tcPr>
            <w:tcW w:w="567" w:type="dxa"/>
          </w:tcPr>
          <w:p w14:paraId="5C723617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2491EC12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Geotechnical Report</w:t>
            </w:r>
          </w:p>
        </w:tc>
        <w:tc>
          <w:tcPr>
            <w:tcW w:w="2211" w:type="dxa"/>
          </w:tcPr>
          <w:p w14:paraId="0D1A2E9B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i/>
                <w:color w:val="4F81BD" w:themeColor="accent1"/>
                <w:sz w:val="20"/>
              </w:rPr>
            </w:pPr>
            <w:r w:rsidRPr="00504B2C">
              <w:rPr>
                <w:i/>
                <w:color w:val="4F81BD" w:themeColor="accent1"/>
                <w:sz w:val="20"/>
              </w:rPr>
              <w:t>Firm B</w:t>
            </w:r>
          </w:p>
        </w:tc>
        <w:tc>
          <w:tcPr>
            <w:tcW w:w="1821" w:type="dxa"/>
          </w:tcPr>
          <w:p w14:paraId="407AAF66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65DDAED0" w14:textId="77777777" w:rsidTr="00511D7E">
        <w:tc>
          <w:tcPr>
            <w:tcW w:w="567" w:type="dxa"/>
          </w:tcPr>
          <w:p w14:paraId="65A3A7BE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526705F4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Environmental Assessment</w:t>
            </w:r>
          </w:p>
        </w:tc>
        <w:tc>
          <w:tcPr>
            <w:tcW w:w="2211" w:type="dxa"/>
          </w:tcPr>
          <w:p w14:paraId="555C4AFD" w14:textId="6C999451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i/>
                <w:color w:val="4F81BD" w:themeColor="accent1"/>
                <w:sz w:val="20"/>
              </w:rPr>
            </w:pPr>
            <w:r w:rsidRPr="00504B2C">
              <w:rPr>
                <w:i/>
                <w:color w:val="4F81BD" w:themeColor="accent1"/>
                <w:sz w:val="20"/>
              </w:rPr>
              <w:t>Firm C….</w:t>
            </w:r>
          </w:p>
        </w:tc>
        <w:tc>
          <w:tcPr>
            <w:tcW w:w="1821" w:type="dxa"/>
          </w:tcPr>
          <w:p w14:paraId="50B5B496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730BB672" w14:textId="77777777" w:rsidTr="00511D7E">
        <w:tc>
          <w:tcPr>
            <w:tcW w:w="567" w:type="dxa"/>
          </w:tcPr>
          <w:p w14:paraId="048856FB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7D7D807F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Hazardous materials abatement</w:t>
            </w:r>
          </w:p>
        </w:tc>
        <w:tc>
          <w:tcPr>
            <w:tcW w:w="2211" w:type="dxa"/>
          </w:tcPr>
          <w:p w14:paraId="52B77382" w14:textId="5ADBCEFA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821" w:type="dxa"/>
          </w:tcPr>
          <w:p w14:paraId="62D7274E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0715B65E" w14:textId="77777777" w:rsidTr="00511D7E">
        <w:trPr>
          <w:trHeight w:val="373"/>
        </w:trPr>
        <w:tc>
          <w:tcPr>
            <w:tcW w:w="567" w:type="dxa"/>
          </w:tcPr>
          <w:p w14:paraId="09470559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04A4CDC6" w14:textId="44203142" w:rsidR="00CF4910" w:rsidRPr="00504B2C" w:rsidRDefault="00CF4910" w:rsidP="00CF4910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Schedule A - Project Budget Estimate</w:t>
            </w:r>
          </w:p>
        </w:tc>
        <w:tc>
          <w:tcPr>
            <w:tcW w:w="2211" w:type="dxa"/>
          </w:tcPr>
          <w:p w14:paraId="4176DF60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821" w:type="dxa"/>
          </w:tcPr>
          <w:p w14:paraId="0864336E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29344E26" w14:textId="77777777" w:rsidTr="00511D7E">
        <w:tc>
          <w:tcPr>
            <w:tcW w:w="567" w:type="dxa"/>
          </w:tcPr>
          <w:p w14:paraId="7EFF1CE2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1C0415C5" w14:textId="3DA027B5" w:rsidR="00CF4910" w:rsidRPr="00504B2C" w:rsidRDefault="00CF4910" w:rsidP="00CF4910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Schedule B – Design Aid Sheet</w:t>
            </w:r>
          </w:p>
        </w:tc>
        <w:tc>
          <w:tcPr>
            <w:tcW w:w="2211" w:type="dxa"/>
          </w:tcPr>
          <w:p w14:paraId="63C3F038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821" w:type="dxa"/>
          </w:tcPr>
          <w:p w14:paraId="6EE38363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644905C3" w14:textId="77777777" w:rsidTr="00511D7E">
        <w:tc>
          <w:tcPr>
            <w:tcW w:w="567" w:type="dxa"/>
          </w:tcPr>
          <w:p w14:paraId="792880EB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21E6C118" w14:textId="220E7709" w:rsidR="00CF4910" w:rsidRPr="00504B2C" w:rsidRDefault="00CF4910" w:rsidP="00CF4910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Schedule C – Facility Condition Assessment Summary</w:t>
            </w:r>
          </w:p>
        </w:tc>
        <w:tc>
          <w:tcPr>
            <w:tcW w:w="2211" w:type="dxa"/>
          </w:tcPr>
          <w:p w14:paraId="2C8A7A94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821" w:type="dxa"/>
          </w:tcPr>
          <w:p w14:paraId="578D56D5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48474F2F" w14:textId="77777777" w:rsidTr="00511D7E">
        <w:tc>
          <w:tcPr>
            <w:tcW w:w="567" w:type="dxa"/>
          </w:tcPr>
          <w:p w14:paraId="58F5F2AB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6E6B5DF7" w14:textId="1FF967BE" w:rsidR="00CF4910" w:rsidRPr="00504B2C" w:rsidRDefault="00CF4910" w:rsidP="00CF4910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Schedule D – Lifecycle Analysis</w:t>
            </w:r>
          </w:p>
        </w:tc>
        <w:tc>
          <w:tcPr>
            <w:tcW w:w="2211" w:type="dxa"/>
          </w:tcPr>
          <w:p w14:paraId="2800B063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821" w:type="dxa"/>
          </w:tcPr>
          <w:p w14:paraId="3D7B8FC5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F4910" w:rsidRPr="0047608A" w14:paraId="0882D3F1" w14:textId="77777777" w:rsidTr="00511D7E">
        <w:tc>
          <w:tcPr>
            <w:tcW w:w="567" w:type="dxa"/>
          </w:tcPr>
          <w:p w14:paraId="0D373DE2" w14:textId="77777777" w:rsidR="00CF4910" w:rsidRPr="00504B2C" w:rsidRDefault="00CF4910" w:rsidP="00687B8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4047" w:type="dxa"/>
          </w:tcPr>
          <w:p w14:paraId="1B4DBBDB" w14:textId="1E097ACD" w:rsidR="00CF4910" w:rsidRPr="00504B2C" w:rsidRDefault="00CF4910" w:rsidP="00CF4910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  <w:r w:rsidRPr="00504B2C">
              <w:rPr>
                <w:sz w:val="20"/>
              </w:rPr>
              <w:t>Other</w:t>
            </w:r>
          </w:p>
        </w:tc>
        <w:tc>
          <w:tcPr>
            <w:tcW w:w="2211" w:type="dxa"/>
          </w:tcPr>
          <w:p w14:paraId="102C6F3E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821" w:type="dxa"/>
          </w:tcPr>
          <w:p w14:paraId="13B45739" w14:textId="77777777" w:rsidR="00CF4910" w:rsidRPr="00504B2C" w:rsidRDefault="00CF4910" w:rsidP="00687B86">
            <w:pPr>
              <w:pStyle w:val="ListParagraph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14:paraId="31B59A46" w14:textId="2235B30B" w:rsidR="00CC18CF" w:rsidRDefault="009F0729" w:rsidP="0079148A">
      <w:r>
        <w:t xml:space="preserve"> </w:t>
      </w:r>
    </w:p>
    <w:p w14:paraId="01226246" w14:textId="77777777" w:rsidR="00CC18CF" w:rsidRDefault="00CC18CF">
      <w:r>
        <w:br w:type="page"/>
      </w:r>
    </w:p>
    <w:p w14:paraId="4EB4B519" w14:textId="361A3655" w:rsidR="00CC18CF" w:rsidRDefault="00CC18CF" w:rsidP="00CC18CF">
      <w:pPr>
        <w:pStyle w:val="Heading1"/>
      </w:pPr>
      <w:r>
        <w:lastRenderedPageBreak/>
        <w:t>Cash Balances</w:t>
      </w:r>
    </w:p>
    <w:p w14:paraId="5995D370" w14:textId="0C779D7F" w:rsidR="00CC18CF" w:rsidRDefault="00CC18CF" w:rsidP="00CC18CF">
      <w:r>
        <w:object w:dxaOrig="8977" w:dyaOrig="6134" w14:anchorId="63E1CC67">
          <v:shape id="_x0000_i1027" type="#_x0000_t75" style="width:448.85pt;height:306.7pt" o:ole="">
            <v:imagedata r:id="rId17" o:title=""/>
          </v:shape>
          <o:OLEObject Type="Embed" ProgID="Excel.Sheet.12" ShapeID="_x0000_i1027" DrawAspect="Content" ObjectID="_1528605623" r:id="rId18"/>
        </w:object>
      </w:r>
    </w:p>
    <w:p w14:paraId="63DD5656" w14:textId="77777777" w:rsidR="00CC18CF" w:rsidRPr="00CC18CF" w:rsidRDefault="00CC18CF" w:rsidP="00CC18CF"/>
    <w:p w14:paraId="07D0748D" w14:textId="686B7F41" w:rsidR="00CC18CF" w:rsidRDefault="00CC18CF">
      <w:r>
        <w:br w:type="page"/>
      </w:r>
    </w:p>
    <w:p w14:paraId="0B0374B3" w14:textId="6D16BCDD" w:rsidR="00CC18CF" w:rsidRDefault="00CC18CF" w:rsidP="00CC18CF">
      <w:pPr>
        <w:pStyle w:val="Heading1"/>
      </w:pPr>
      <w:r>
        <w:lastRenderedPageBreak/>
        <w:t>Cash Allocation Summary</w:t>
      </w:r>
    </w:p>
    <w:p w14:paraId="1C586CE3" w14:textId="0CC3682B" w:rsidR="00CC18CF" w:rsidRPr="00CC18CF" w:rsidRDefault="004E2B3C" w:rsidP="00CC18CF">
      <w:r>
        <w:object w:dxaOrig="10874" w:dyaOrig="13105" w14:anchorId="7ED1B690">
          <v:shape id="_x0000_i1028" type="#_x0000_t75" style="width:474.65pt;height:572.05pt" o:ole="">
            <v:imagedata r:id="rId19" o:title=""/>
          </v:shape>
          <o:OLEObject Type="Embed" ProgID="Excel.Sheet.12" ShapeID="_x0000_i1028" DrawAspect="Content" ObjectID="_1528605624" r:id="rId20"/>
        </w:object>
      </w:r>
    </w:p>
    <w:p w14:paraId="7EFDD9C5" w14:textId="77777777" w:rsidR="00570ED7" w:rsidRDefault="00570ED7" w:rsidP="0079148A"/>
    <w:sectPr w:rsidR="00570ED7" w:rsidSect="00FD1BE4">
      <w:headerReference w:type="default" r:id="rId21"/>
      <w:footerReference w:type="default" r:id="rId22"/>
      <w:pgSz w:w="12240" w:h="15840"/>
      <w:pgMar w:top="1440" w:right="1440" w:bottom="1440" w:left="1440" w:header="10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EA59" w14:textId="77777777" w:rsidR="00A449E3" w:rsidRDefault="00A449E3">
      <w:pPr>
        <w:spacing w:after="0" w:line="240" w:lineRule="auto"/>
      </w:pPr>
      <w:r>
        <w:separator/>
      </w:r>
    </w:p>
  </w:endnote>
  <w:endnote w:type="continuationSeparator" w:id="0">
    <w:p w14:paraId="02C43DDD" w14:textId="77777777" w:rsidR="00A449E3" w:rsidRDefault="00A4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8C16" w14:textId="23A83463" w:rsidR="00936BF6" w:rsidRDefault="00936BF6" w:rsidP="005C2777">
    <w:pPr>
      <w:pStyle w:val="Footer"/>
    </w:pPr>
  </w:p>
  <w:p w14:paraId="7EA466BA" w14:textId="77777777" w:rsidR="00A449E3" w:rsidRDefault="00A449E3" w:rsidP="005C2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5217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7156C93" w14:textId="386248F2" w:rsidR="00545953" w:rsidRDefault="005459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CCB" w:rsidRPr="00D27CC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A6DBF34" w14:textId="31A71710" w:rsidR="004B4E01" w:rsidRPr="00495728" w:rsidRDefault="004B4E01" w:rsidP="005C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50E8" w14:textId="77777777" w:rsidR="00A449E3" w:rsidRDefault="00A449E3">
      <w:pPr>
        <w:spacing w:after="0" w:line="240" w:lineRule="auto"/>
      </w:pPr>
      <w:r>
        <w:separator/>
      </w:r>
    </w:p>
  </w:footnote>
  <w:footnote w:type="continuationSeparator" w:id="0">
    <w:p w14:paraId="4EDA4B74" w14:textId="77777777" w:rsidR="00A449E3" w:rsidRDefault="00A4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52285"/>
      <w:docPartObj>
        <w:docPartGallery w:val="Page Numbers (Bottom of Page)"/>
        <w:docPartUnique/>
      </w:docPartObj>
    </w:sdtPr>
    <w:sdtEndPr/>
    <w:sdtContent>
      <w:sdt>
        <w:sdtPr>
          <w:id w:val="-414237352"/>
          <w:docPartObj>
            <w:docPartGallery w:val="Page Numbers (Top of Page)"/>
            <w:docPartUnique/>
          </w:docPartObj>
        </w:sdtPr>
        <w:sdtEndPr/>
        <w:sdtContent>
          <w:p w14:paraId="5D7BADAE" w14:textId="20CC2EE3" w:rsidR="000C4167" w:rsidRDefault="00A37C4F" w:rsidP="005C2777">
            <w:pPr>
              <w:pStyle w:val="Footer"/>
            </w:pPr>
            <w:r>
              <w:t xml:space="preserve">Project Request </w:t>
            </w:r>
            <w:r w:rsidR="000C4167" w:rsidRPr="004B4E01">
              <w:t>Fact Sheet</w:t>
            </w:r>
            <w:r w:rsidR="00D27CCB">
              <w:t xml:space="preserve"> v1</w:t>
            </w:r>
            <w:r w:rsidR="000C4167" w:rsidRPr="004B4E01">
              <w:t xml:space="preserve"> </w:t>
            </w:r>
            <w:r w:rsidR="000C4167">
              <w:t xml:space="preserve">| </w:t>
            </w:r>
            <w:r w:rsidR="000C4167" w:rsidRPr="00936BF6">
              <w:t xml:space="preserve">Page </w:t>
            </w:r>
            <w:r w:rsidR="000C4167" w:rsidRPr="00936BF6">
              <w:rPr>
                <w:bCs/>
                <w:sz w:val="24"/>
                <w:szCs w:val="24"/>
              </w:rPr>
              <w:fldChar w:fldCharType="begin"/>
            </w:r>
            <w:r w:rsidR="000C4167" w:rsidRPr="00936BF6">
              <w:rPr>
                <w:bCs/>
              </w:rPr>
              <w:instrText xml:space="preserve"> PAGE </w:instrText>
            </w:r>
            <w:r w:rsidR="000C4167" w:rsidRPr="00936BF6">
              <w:rPr>
                <w:bCs/>
                <w:sz w:val="24"/>
                <w:szCs w:val="24"/>
              </w:rPr>
              <w:fldChar w:fldCharType="separate"/>
            </w:r>
            <w:r w:rsidR="00D27CCB">
              <w:rPr>
                <w:bCs/>
                <w:noProof/>
              </w:rPr>
              <w:t>3</w:t>
            </w:r>
            <w:r w:rsidR="000C4167" w:rsidRPr="00936BF6">
              <w:rPr>
                <w:bCs/>
                <w:sz w:val="24"/>
                <w:szCs w:val="24"/>
              </w:rPr>
              <w:fldChar w:fldCharType="end"/>
            </w:r>
            <w:r w:rsidR="000C4167" w:rsidRPr="00936BF6">
              <w:t xml:space="preserve"> of </w:t>
            </w:r>
            <w:r w:rsidR="000C4167" w:rsidRPr="00936BF6">
              <w:rPr>
                <w:bCs/>
                <w:sz w:val="24"/>
                <w:szCs w:val="24"/>
              </w:rPr>
              <w:fldChar w:fldCharType="begin"/>
            </w:r>
            <w:r w:rsidR="000C4167" w:rsidRPr="00936BF6">
              <w:rPr>
                <w:bCs/>
              </w:rPr>
              <w:instrText xml:space="preserve"> NUMPAGES  </w:instrText>
            </w:r>
            <w:r w:rsidR="000C4167" w:rsidRPr="00936BF6">
              <w:rPr>
                <w:bCs/>
                <w:sz w:val="24"/>
                <w:szCs w:val="24"/>
              </w:rPr>
              <w:fldChar w:fldCharType="separate"/>
            </w:r>
            <w:r w:rsidR="00D27CCB">
              <w:rPr>
                <w:bCs/>
                <w:noProof/>
              </w:rPr>
              <w:t>9</w:t>
            </w:r>
            <w:r w:rsidR="000C4167" w:rsidRPr="00936B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DF7"/>
    <w:multiLevelType w:val="hybridMultilevel"/>
    <w:tmpl w:val="CD445264"/>
    <w:lvl w:ilvl="0" w:tplc="3A5EA4EA">
      <w:start w:val="1"/>
      <w:numFmt w:val="bullet"/>
      <w:pStyle w:val="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">
    <w:nsid w:val="513B1DA6"/>
    <w:multiLevelType w:val="hybridMultilevel"/>
    <w:tmpl w:val="3E6411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12895"/>
    <w:multiLevelType w:val="hybridMultilevel"/>
    <w:tmpl w:val="9AAA1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5278DB"/>
    <w:multiLevelType w:val="hybridMultilevel"/>
    <w:tmpl w:val="C8CA7E22"/>
    <w:lvl w:ilvl="0" w:tplc="46D01CDC">
      <w:start w:val="1"/>
      <w:numFmt w:val="bullet"/>
      <w:pStyle w:val="Cell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03CA"/>
    <w:multiLevelType w:val="multilevel"/>
    <w:tmpl w:val="AF2237C6"/>
    <w:lvl w:ilvl="0">
      <w:start w:val="1"/>
      <w:numFmt w:val="decimal"/>
      <w:pStyle w:val="Heading1"/>
      <w:lvlText w:val="%1.0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C52294C"/>
    <w:multiLevelType w:val="hybridMultilevel"/>
    <w:tmpl w:val="3BF220EC"/>
    <w:lvl w:ilvl="0" w:tplc="1009000B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01"/>
    <w:rsid w:val="000011BF"/>
    <w:rsid w:val="00002173"/>
    <w:rsid w:val="00004837"/>
    <w:rsid w:val="00017947"/>
    <w:rsid w:val="0002133F"/>
    <w:rsid w:val="00021682"/>
    <w:rsid w:val="000230E9"/>
    <w:rsid w:val="00027830"/>
    <w:rsid w:val="00027C9E"/>
    <w:rsid w:val="000325EB"/>
    <w:rsid w:val="000365EA"/>
    <w:rsid w:val="0005232B"/>
    <w:rsid w:val="00060D9F"/>
    <w:rsid w:val="000664A1"/>
    <w:rsid w:val="00071D37"/>
    <w:rsid w:val="00093EDF"/>
    <w:rsid w:val="000A087C"/>
    <w:rsid w:val="000A52C1"/>
    <w:rsid w:val="000A6418"/>
    <w:rsid w:val="000A67B3"/>
    <w:rsid w:val="000B0B09"/>
    <w:rsid w:val="000B4040"/>
    <w:rsid w:val="000C34A1"/>
    <w:rsid w:val="000C4167"/>
    <w:rsid w:val="000C4EC9"/>
    <w:rsid w:val="000D634A"/>
    <w:rsid w:val="000E1912"/>
    <w:rsid w:val="000E443B"/>
    <w:rsid w:val="000E44D3"/>
    <w:rsid w:val="000E4724"/>
    <w:rsid w:val="000F59E6"/>
    <w:rsid w:val="001002AA"/>
    <w:rsid w:val="00105FD5"/>
    <w:rsid w:val="001105FE"/>
    <w:rsid w:val="00114B1C"/>
    <w:rsid w:val="00115A6A"/>
    <w:rsid w:val="00115F1A"/>
    <w:rsid w:val="00132A00"/>
    <w:rsid w:val="001336E3"/>
    <w:rsid w:val="001344C6"/>
    <w:rsid w:val="00134BA4"/>
    <w:rsid w:val="00135048"/>
    <w:rsid w:val="00140E92"/>
    <w:rsid w:val="00144BC6"/>
    <w:rsid w:val="00153728"/>
    <w:rsid w:val="001611DC"/>
    <w:rsid w:val="00163330"/>
    <w:rsid w:val="00166675"/>
    <w:rsid w:val="00175A18"/>
    <w:rsid w:val="001808D9"/>
    <w:rsid w:val="00180FB0"/>
    <w:rsid w:val="00182491"/>
    <w:rsid w:val="001940F4"/>
    <w:rsid w:val="00196BB3"/>
    <w:rsid w:val="001A1FDE"/>
    <w:rsid w:val="001A29C9"/>
    <w:rsid w:val="001A2DE6"/>
    <w:rsid w:val="001A35A2"/>
    <w:rsid w:val="001B1791"/>
    <w:rsid w:val="001B509A"/>
    <w:rsid w:val="001B78BD"/>
    <w:rsid w:val="001C3067"/>
    <w:rsid w:val="001D4ABD"/>
    <w:rsid w:val="001D595B"/>
    <w:rsid w:val="001D6BD7"/>
    <w:rsid w:val="001E497E"/>
    <w:rsid w:val="001E53B1"/>
    <w:rsid w:val="001E75B3"/>
    <w:rsid w:val="001F2B01"/>
    <w:rsid w:val="001F75FD"/>
    <w:rsid w:val="002120CA"/>
    <w:rsid w:val="002162C5"/>
    <w:rsid w:val="00216D0C"/>
    <w:rsid w:val="002224B7"/>
    <w:rsid w:val="00225C83"/>
    <w:rsid w:val="00226209"/>
    <w:rsid w:val="00226768"/>
    <w:rsid w:val="00226DCB"/>
    <w:rsid w:val="002278EB"/>
    <w:rsid w:val="0023280C"/>
    <w:rsid w:val="00235846"/>
    <w:rsid w:val="0023662C"/>
    <w:rsid w:val="002400F2"/>
    <w:rsid w:val="002627C2"/>
    <w:rsid w:val="00266E6F"/>
    <w:rsid w:val="00275F8E"/>
    <w:rsid w:val="00284C57"/>
    <w:rsid w:val="00287897"/>
    <w:rsid w:val="002919EA"/>
    <w:rsid w:val="00296230"/>
    <w:rsid w:val="00296DA9"/>
    <w:rsid w:val="002A331D"/>
    <w:rsid w:val="002A4407"/>
    <w:rsid w:val="002A59CD"/>
    <w:rsid w:val="002B2311"/>
    <w:rsid w:val="002B2689"/>
    <w:rsid w:val="002B5B97"/>
    <w:rsid w:val="002B6398"/>
    <w:rsid w:val="002C2028"/>
    <w:rsid w:val="002C4C66"/>
    <w:rsid w:val="002D0772"/>
    <w:rsid w:val="002D3837"/>
    <w:rsid w:val="002D7C14"/>
    <w:rsid w:val="002E0947"/>
    <w:rsid w:val="002E1308"/>
    <w:rsid w:val="002E17B6"/>
    <w:rsid w:val="002F1CD0"/>
    <w:rsid w:val="003016B8"/>
    <w:rsid w:val="003125F6"/>
    <w:rsid w:val="00315FA9"/>
    <w:rsid w:val="00316199"/>
    <w:rsid w:val="00331B5E"/>
    <w:rsid w:val="003430D2"/>
    <w:rsid w:val="0034352A"/>
    <w:rsid w:val="00344C44"/>
    <w:rsid w:val="003474B1"/>
    <w:rsid w:val="00351FA6"/>
    <w:rsid w:val="00352214"/>
    <w:rsid w:val="00353A59"/>
    <w:rsid w:val="00355D88"/>
    <w:rsid w:val="00363A09"/>
    <w:rsid w:val="00364F0E"/>
    <w:rsid w:val="003668AB"/>
    <w:rsid w:val="00372E9D"/>
    <w:rsid w:val="0037735C"/>
    <w:rsid w:val="003857C1"/>
    <w:rsid w:val="00390C16"/>
    <w:rsid w:val="00391122"/>
    <w:rsid w:val="00391E90"/>
    <w:rsid w:val="003921D7"/>
    <w:rsid w:val="0039247D"/>
    <w:rsid w:val="0039546F"/>
    <w:rsid w:val="00397909"/>
    <w:rsid w:val="003A57AB"/>
    <w:rsid w:val="003B7FF4"/>
    <w:rsid w:val="003C1BBC"/>
    <w:rsid w:val="003C6F25"/>
    <w:rsid w:val="003C713A"/>
    <w:rsid w:val="003D0EEB"/>
    <w:rsid w:val="003D670C"/>
    <w:rsid w:val="003D71C8"/>
    <w:rsid w:val="003E3234"/>
    <w:rsid w:val="003E41A8"/>
    <w:rsid w:val="003E44C7"/>
    <w:rsid w:val="003F5F5E"/>
    <w:rsid w:val="00400685"/>
    <w:rsid w:val="00410041"/>
    <w:rsid w:val="00414A9D"/>
    <w:rsid w:val="0041788B"/>
    <w:rsid w:val="00424E71"/>
    <w:rsid w:val="0042767C"/>
    <w:rsid w:val="0044179A"/>
    <w:rsid w:val="0044506E"/>
    <w:rsid w:val="00450327"/>
    <w:rsid w:val="00451C28"/>
    <w:rsid w:val="004655EF"/>
    <w:rsid w:val="004724BD"/>
    <w:rsid w:val="00474B3F"/>
    <w:rsid w:val="0047608A"/>
    <w:rsid w:val="00476302"/>
    <w:rsid w:val="0048026F"/>
    <w:rsid w:val="0048125F"/>
    <w:rsid w:val="004851E5"/>
    <w:rsid w:val="00493EE0"/>
    <w:rsid w:val="00494686"/>
    <w:rsid w:val="00494CBF"/>
    <w:rsid w:val="004956B8"/>
    <w:rsid w:val="00495728"/>
    <w:rsid w:val="004A2F03"/>
    <w:rsid w:val="004A4895"/>
    <w:rsid w:val="004A5360"/>
    <w:rsid w:val="004B0222"/>
    <w:rsid w:val="004B4E01"/>
    <w:rsid w:val="004B73A5"/>
    <w:rsid w:val="004C0376"/>
    <w:rsid w:val="004C0B48"/>
    <w:rsid w:val="004C5359"/>
    <w:rsid w:val="004D29F7"/>
    <w:rsid w:val="004D4547"/>
    <w:rsid w:val="004D594B"/>
    <w:rsid w:val="004E1DF0"/>
    <w:rsid w:val="004E2B3C"/>
    <w:rsid w:val="004E4900"/>
    <w:rsid w:val="004E5209"/>
    <w:rsid w:val="004E70BD"/>
    <w:rsid w:val="004F6782"/>
    <w:rsid w:val="00500A7C"/>
    <w:rsid w:val="00504B2C"/>
    <w:rsid w:val="0050560E"/>
    <w:rsid w:val="00511D7E"/>
    <w:rsid w:val="005248E5"/>
    <w:rsid w:val="0052519A"/>
    <w:rsid w:val="005305A6"/>
    <w:rsid w:val="005324C9"/>
    <w:rsid w:val="005355BC"/>
    <w:rsid w:val="005360E4"/>
    <w:rsid w:val="00541418"/>
    <w:rsid w:val="00541698"/>
    <w:rsid w:val="005420B6"/>
    <w:rsid w:val="005421B1"/>
    <w:rsid w:val="005446B8"/>
    <w:rsid w:val="00545953"/>
    <w:rsid w:val="00545C8A"/>
    <w:rsid w:val="00550967"/>
    <w:rsid w:val="0055522E"/>
    <w:rsid w:val="00560063"/>
    <w:rsid w:val="00561682"/>
    <w:rsid w:val="00561AE7"/>
    <w:rsid w:val="005668A4"/>
    <w:rsid w:val="005705B8"/>
    <w:rsid w:val="00570ED7"/>
    <w:rsid w:val="0057306D"/>
    <w:rsid w:val="00581CA2"/>
    <w:rsid w:val="00593046"/>
    <w:rsid w:val="005970C7"/>
    <w:rsid w:val="005A3CF7"/>
    <w:rsid w:val="005A7404"/>
    <w:rsid w:val="005A7644"/>
    <w:rsid w:val="005B3392"/>
    <w:rsid w:val="005C2777"/>
    <w:rsid w:val="005C3905"/>
    <w:rsid w:val="005D0F32"/>
    <w:rsid w:val="005D771B"/>
    <w:rsid w:val="005E078B"/>
    <w:rsid w:val="005F3296"/>
    <w:rsid w:val="005F334B"/>
    <w:rsid w:val="005F577A"/>
    <w:rsid w:val="00603557"/>
    <w:rsid w:val="00607624"/>
    <w:rsid w:val="00622EE5"/>
    <w:rsid w:val="00624A94"/>
    <w:rsid w:val="006254CB"/>
    <w:rsid w:val="00625B4E"/>
    <w:rsid w:val="00627B81"/>
    <w:rsid w:val="006323A1"/>
    <w:rsid w:val="00640B56"/>
    <w:rsid w:val="006464CC"/>
    <w:rsid w:val="00647012"/>
    <w:rsid w:val="00651FC4"/>
    <w:rsid w:val="00652E08"/>
    <w:rsid w:val="006642EB"/>
    <w:rsid w:val="0066535F"/>
    <w:rsid w:val="00666274"/>
    <w:rsid w:val="00670274"/>
    <w:rsid w:val="006805C9"/>
    <w:rsid w:val="00683A0C"/>
    <w:rsid w:val="00684702"/>
    <w:rsid w:val="00694293"/>
    <w:rsid w:val="00697011"/>
    <w:rsid w:val="006C342D"/>
    <w:rsid w:val="006D5EFB"/>
    <w:rsid w:val="006E413B"/>
    <w:rsid w:val="006E6FC1"/>
    <w:rsid w:val="006F25AC"/>
    <w:rsid w:val="006F31ED"/>
    <w:rsid w:val="00707470"/>
    <w:rsid w:val="00717C27"/>
    <w:rsid w:val="007219DF"/>
    <w:rsid w:val="00735F3C"/>
    <w:rsid w:val="007379A0"/>
    <w:rsid w:val="007530E7"/>
    <w:rsid w:val="007701B0"/>
    <w:rsid w:val="00774AA2"/>
    <w:rsid w:val="007756F6"/>
    <w:rsid w:val="007756FF"/>
    <w:rsid w:val="0079148A"/>
    <w:rsid w:val="00793795"/>
    <w:rsid w:val="0079639D"/>
    <w:rsid w:val="00797320"/>
    <w:rsid w:val="007B0C7F"/>
    <w:rsid w:val="007B1BF3"/>
    <w:rsid w:val="007B596D"/>
    <w:rsid w:val="007C018D"/>
    <w:rsid w:val="007C0340"/>
    <w:rsid w:val="007C0AB4"/>
    <w:rsid w:val="007C19BC"/>
    <w:rsid w:val="007C61E9"/>
    <w:rsid w:val="007D1603"/>
    <w:rsid w:val="007D1D84"/>
    <w:rsid w:val="007F17E8"/>
    <w:rsid w:val="007F36B1"/>
    <w:rsid w:val="0080381F"/>
    <w:rsid w:val="00813ED8"/>
    <w:rsid w:val="008172E3"/>
    <w:rsid w:val="008222C2"/>
    <w:rsid w:val="00824561"/>
    <w:rsid w:val="00846782"/>
    <w:rsid w:val="00850315"/>
    <w:rsid w:val="00850CBB"/>
    <w:rsid w:val="008649E4"/>
    <w:rsid w:val="0086768A"/>
    <w:rsid w:val="00876D48"/>
    <w:rsid w:val="0088157F"/>
    <w:rsid w:val="008922FD"/>
    <w:rsid w:val="008B0613"/>
    <w:rsid w:val="008B4FD1"/>
    <w:rsid w:val="008C176C"/>
    <w:rsid w:val="008D5571"/>
    <w:rsid w:val="008D5DDB"/>
    <w:rsid w:val="008E37C5"/>
    <w:rsid w:val="008E4B2D"/>
    <w:rsid w:val="00900B0B"/>
    <w:rsid w:val="0090289F"/>
    <w:rsid w:val="00905177"/>
    <w:rsid w:val="00917B7F"/>
    <w:rsid w:val="00917E12"/>
    <w:rsid w:val="009307E5"/>
    <w:rsid w:val="009318F5"/>
    <w:rsid w:val="00936BF6"/>
    <w:rsid w:val="00943901"/>
    <w:rsid w:val="00947245"/>
    <w:rsid w:val="00951614"/>
    <w:rsid w:val="009573D9"/>
    <w:rsid w:val="00960464"/>
    <w:rsid w:val="0096113A"/>
    <w:rsid w:val="00964E54"/>
    <w:rsid w:val="009664EC"/>
    <w:rsid w:val="009741B3"/>
    <w:rsid w:val="0097734A"/>
    <w:rsid w:val="00985F14"/>
    <w:rsid w:val="009861C7"/>
    <w:rsid w:val="00990177"/>
    <w:rsid w:val="00992DE0"/>
    <w:rsid w:val="009A2D0F"/>
    <w:rsid w:val="009A48D8"/>
    <w:rsid w:val="009A585D"/>
    <w:rsid w:val="009A6C20"/>
    <w:rsid w:val="009C1D94"/>
    <w:rsid w:val="009D1A6C"/>
    <w:rsid w:val="009D2777"/>
    <w:rsid w:val="009E4DFF"/>
    <w:rsid w:val="009F0729"/>
    <w:rsid w:val="009F2AD7"/>
    <w:rsid w:val="009F47F7"/>
    <w:rsid w:val="009F4FD3"/>
    <w:rsid w:val="009F5B8C"/>
    <w:rsid w:val="00A06F4A"/>
    <w:rsid w:val="00A10765"/>
    <w:rsid w:val="00A14586"/>
    <w:rsid w:val="00A16659"/>
    <w:rsid w:val="00A17271"/>
    <w:rsid w:val="00A2100E"/>
    <w:rsid w:val="00A2439F"/>
    <w:rsid w:val="00A337A8"/>
    <w:rsid w:val="00A37C4F"/>
    <w:rsid w:val="00A42794"/>
    <w:rsid w:val="00A449E3"/>
    <w:rsid w:val="00A50CDB"/>
    <w:rsid w:val="00A51169"/>
    <w:rsid w:val="00A53D4E"/>
    <w:rsid w:val="00A5515E"/>
    <w:rsid w:val="00A62C72"/>
    <w:rsid w:val="00A74D27"/>
    <w:rsid w:val="00A86D3D"/>
    <w:rsid w:val="00A9070C"/>
    <w:rsid w:val="00A9225F"/>
    <w:rsid w:val="00A9621E"/>
    <w:rsid w:val="00A96FA3"/>
    <w:rsid w:val="00A976ED"/>
    <w:rsid w:val="00AA57C4"/>
    <w:rsid w:val="00AA5911"/>
    <w:rsid w:val="00AA5C69"/>
    <w:rsid w:val="00AB2F95"/>
    <w:rsid w:val="00AB67DD"/>
    <w:rsid w:val="00AB72D3"/>
    <w:rsid w:val="00AD2028"/>
    <w:rsid w:val="00AD7612"/>
    <w:rsid w:val="00AF2F85"/>
    <w:rsid w:val="00B01F80"/>
    <w:rsid w:val="00B0297E"/>
    <w:rsid w:val="00B04688"/>
    <w:rsid w:val="00B069BB"/>
    <w:rsid w:val="00B07CBD"/>
    <w:rsid w:val="00B20296"/>
    <w:rsid w:val="00B23100"/>
    <w:rsid w:val="00B36E6D"/>
    <w:rsid w:val="00B419AD"/>
    <w:rsid w:val="00B55D67"/>
    <w:rsid w:val="00B60A30"/>
    <w:rsid w:val="00B626BB"/>
    <w:rsid w:val="00B62780"/>
    <w:rsid w:val="00B662A1"/>
    <w:rsid w:val="00B703CF"/>
    <w:rsid w:val="00B77527"/>
    <w:rsid w:val="00BA293A"/>
    <w:rsid w:val="00BA2C8A"/>
    <w:rsid w:val="00BB3F72"/>
    <w:rsid w:val="00BB68E8"/>
    <w:rsid w:val="00BC0159"/>
    <w:rsid w:val="00BC0B2F"/>
    <w:rsid w:val="00BC5A32"/>
    <w:rsid w:val="00BD32B0"/>
    <w:rsid w:val="00BD356B"/>
    <w:rsid w:val="00BD56AF"/>
    <w:rsid w:val="00BD660E"/>
    <w:rsid w:val="00BF04C0"/>
    <w:rsid w:val="00BF10E7"/>
    <w:rsid w:val="00BF258C"/>
    <w:rsid w:val="00BF3E69"/>
    <w:rsid w:val="00C04C19"/>
    <w:rsid w:val="00C10ECB"/>
    <w:rsid w:val="00C129FC"/>
    <w:rsid w:val="00C12AF8"/>
    <w:rsid w:val="00C13457"/>
    <w:rsid w:val="00C220EB"/>
    <w:rsid w:val="00C2404C"/>
    <w:rsid w:val="00C2412E"/>
    <w:rsid w:val="00C24AFF"/>
    <w:rsid w:val="00C34D32"/>
    <w:rsid w:val="00C41F6E"/>
    <w:rsid w:val="00C42670"/>
    <w:rsid w:val="00C432FA"/>
    <w:rsid w:val="00C530F9"/>
    <w:rsid w:val="00C61686"/>
    <w:rsid w:val="00C762B4"/>
    <w:rsid w:val="00C7745A"/>
    <w:rsid w:val="00C92C29"/>
    <w:rsid w:val="00C94897"/>
    <w:rsid w:val="00CA12E6"/>
    <w:rsid w:val="00CA2449"/>
    <w:rsid w:val="00CA5C1D"/>
    <w:rsid w:val="00CC18CF"/>
    <w:rsid w:val="00CC513A"/>
    <w:rsid w:val="00CC7C93"/>
    <w:rsid w:val="00CD1F0C"/>
    <w:rsid w:val="00CD5055"/>
    <w:rsid w:val="00CD59E3"/>
    <w:rsid w:val="00CE4EFF"/>
    <w:rsid w:val="00CE6DFE"/>
    <w:rsid w:val="00CF141A"/>
    <w:rsid w:val="00CF31A4"/>
    <w:rsid w:val="00CF3B81"/>
    <w:rsid w:val="00CF4910"/>
    <w:rsid w:val="00CF672C"/>
    <w:rsid w:val="00D0597B"/>
    <w:rsid w:val="00D07C86"/>
    <w:rsid w:val="00D22666"/>
    <w:rsid w:val="00D27CCB"/>
    <w:rsid w:val="00D3413B"/>
    <w:rsid w:val="00D36044"/>
    <w:rsid w:val="00D44350"/>
    <w:rsid w:val="00D50342"/>
    <w:rsid w:val="00D66721"/>
    <w:rsid w:val="00D71B9D"/>
    <w:rsid w:val="00D76D00"/>
    <w:rsid w:val="00D832F7"/>
    <w:rsid w:val="00DA249B"/>
    <w:rsid w:val="00DA6B2D"/>
    <w:rsid w:val="00DB53C3"/>
    <w:rsid w:val="00DB79AD"/>
    <w:rsid w:val="00DC0C58"/>
    <w:rsid w:val="00DC37B9"/>
    <w:rsid w:val="00DC6056"/>
    <w:rsid w:val="00DD02E7"/>
    <w:rsid w:val="00DD2D6D"/>
    <w:rsid w:val="00DD3CB7"/>
    <w:rsid w:val="00DD5AF3"/>
    <w:rsid w:val="00DE0768"/>
    <w:rsid w:val="00DE389A"/>
    <w:rsid w:val="00DE7B4D"/>
    <w:rsid w:val="00DF1713"/>
    <w:rsid w:val="00DF1EA1"/>
    <w:rsid w:val="00DF5C94"/>
    <w:rsid w:val="00E009B4"/>
    <w:rsid w:val="00E0348C"/>
    <w:rsid w:val="00E20491"/>
    <w:rsid w:val="00E264ED"/>
    <w:rsid w:val="00E32D72"/>
    <w:rsid w:val="00E33C4E"/>
    <w:rsid w:val="00E37109"/>
    <w:rsid w:val="00E662FA"/>
    <w:rsid w:val="00E77010"/>
    <w:rsid w:val="00E82298"/>
    <w:rsid w:val="00E85F0C"/>
    <w:rsid w:val="00E8769D"/>
    <w:rsid w:val="00E9531F"/>
    <w:rsid w:val="00E96C11"/>
    <w:rsid w:val="00EB0030"/>
    <w:rsid w:val="00EB28D7"/>
    <w:rsid w:val="00EB308C"/>
    <w:rsid w:val="00EB6DF4"/>
    <w:rsid w:val="00EC1654"/>
    <w:rsid w:val="00EC28B5"/>
    <w:rsid w:val="00EC6FB9"/>
    <w:rsid w:val="00ED208D"/>
    <w:rsid w:val="00ED4262"/>
    <w:rsid w:val="00EE161C"/>
    <w:rsid w:val="00EE2ADB"/>
    <w:rsid w:val="00EE31C8"/>
    <w:rsid w:val="00EE6BC8"/>
    <w:rsid w:val="00EE749F"/>
    <w:rsid w:val="00EF1047"/>
    <w:rsid w:val="00EF16B3"/>
    <w:rsid w:val="00EF528C"/>
    <w:rsid w:val="00F05673"/>
    <w:rsid w:val="00F06710"/>
    <w:rsid w:val="00F11B51"/>
    <w:rsid w:val="00F200D6"/>
    <w:rsid w:val="00F23151"/>
    <w:rsid w:val="00F23BDB"/>
    <w:rsid w:val="00F26BC9"/>
    <w:rsid w:val="00F30B4B"/>
    <w:rsid w:val="00F30E84"/>
    <w:rsid w:val="00F353AA"/>
    <w:rsid w:val="00F37524"/>
    <w:rsid w:val="00F40309"/>
    <w:rsid w:val="00F40D57"/>
    <w:rsid w:val="00F42B7E"/>
    <w:rsid w:val="00F45A34"/>
    <w:rsid w:val="00F46B2A"/>
    <w:rsid w:val="00F5031F"/>
    <w:rsid w:val="00F64139"/>
    <w:rsid w:val="00F67700"/>
    <w:rsid w:val="00F7104B"/>
    <w:rsid w:val="00F734DD"/>
    <w:rsid w:val="00F7579D"/>
    <w:rsid w:val="00F76210"/>
    <w:rsid w:val="00F77A72"/>
    <w:rsid w:val="00F814F7"/>
    <w:rsid w:val="00FA34B1"/>
    <w:rsid w:val="00FB02B4"/>
    <w:rsid w:val="00FB56A5"/>
    <w:rsid w:val="00FB64AD"/>
    <w:rsid w:val="00FB798E"/>
    <w:rsid w:val="00FB7F14"/>
    <w:rsid w:val="00FC0044"/>
    <w:rsid w:val="00FC47BB"/>
    <w:rsid w:val="00FD1BE4"/>
    <w:rsid w:val="00FD1F77"/>
    <w:rsid w:val="00FD352D"/>
    <w:rsid w:val="00FD6E7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69C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14"/>
  </w:style>
  <w:style w:type="paragraph" w:styleId="Heading1">
    <w:name w:val="heading 1"/>
    <w:basedOn w:val="Normal"/>
    <w:next w:val="Normal"/>
    <w:link w:val="Heading1Char"/>
    <w:uiPriority w:val="9"/>
    <w:qFormat/>
    <w:rsid w:val="00372E9D"/>
    <w:pPr>
      <w:keepNext/>
      <w:keepLines/>
      <w:numPr>
        <w:numId w:val="2"/>
      </w:numPr>
      <w:spacing w:after="100"/>
      <w:outlineLvl w:val="0"/>
    </w:pPr>
    <w:rPr>
      <w:rFonts w:ascii="Century Gothic" w:eastAsiaTheme="majorEastAsia" w:hAnsi="Century Gothic" w:cstheme="majorBidi"/>
      <w:bCs/>
      <w:color w:val="4F81B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C14"/>
    <w:pPr>
      <w:keepNext/>
      <w:keepLines/>
      <w:numPr>
        <w:ilvl w:val="1"/>
        <w:numId w:val="2"/>
      </w:numPr>
      <w:spacing w:before="200" w:after="0"/>
      <w:outlineLvl w:val="1"/>
    </w:pPr>
    <w:rPr>
      <w:rFonts w:ascii="Century Gothic" w:eastAsiaTheme="majorEastAsia" w:hAnsi="Century Gothic" w:cstheme="majorBidi"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C1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C1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C1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C1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C1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C1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C1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E9D"/>
    <w:rPr>
      <w:rFonts w:ascii="Century Gothic" w:eastAsiaTheme="majorEastAsia" w:hAnsi="Century Gothic" w:cstheme="majorBidi"/>
      <w:bCs/>
      <w:color w:val="4F81B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D7C14"/>
    <w:rPr>
      <w:rFonts w:ascii="Century Gothic" w:eastAsiaTheme="majorEastAsia" w:hAnsi="Century Gothic" w:cstheme="majorBidi"/>
      <w:bCs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7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C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C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HK - Table List Paragraph"/>
    <w:basedOn w:val="Normal"/>
    <w:link w:val="ListParagraphChar"/>
    <w:uiPriority w:val="34"/>
    <w:qFormat/>
    <w:rsid w:val="002D7C14"/>
    <w:pPr>
      <w:numPr>
        <w:numId w:val="4"/>
      </w:numPr>
      <w:contextualSpacing/>
    </w:pPr>
    <w:rPr>
      <w:rFonts w:ascii="Century Gothic" w:hAnsi="Century Gothic"/>
    </w:rPr>
  </w:style>
  <w:style w:type="table" w:styleId="TableGrid">
    <w:name w:val="Table Grid"/>
    <w:basedOn w:val="TableNormal"/>
    <w:uiPriority w:val="59"/>
    <w:rsid w:val="002D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C14"/>
    <w:rPr>
      <w:rFonts w:ascii="Century Gothic" w:hAnsi="Century Gothic"/>
      <w:color w:val="7A9FCC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D7C14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C14"/>
    <w:pPr>
      <w:spacing w:after="100"/>
    </w:pPr>
    <w:rPr>
      <w:rFonts w:ascii="Century Gothic" w:eastAsiaTheme="minorEastAsia" w:hAnsi="Century 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2777"/>
    <w:pPr>
      <w:tabs>
        <w:tab w:val="center" w:pos="4680"/>
        <w:tab w:val="right" w:pos="9360"/>
      </w:tabs>
      <w:spacing w:after="0" w:line="240" w:lineRule="auto"/>
      <w:jc w:val="right"/>
    </w:pPr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rsid w:val="005C2777"/>
    <w:rPr>
      <w:rFonts w:ascii="Century Gothic" w:hAnsi="Century Gothic"/>
    </w:rPr>
  </w:style>
  <w:style w:type="paragraph" w:styleId="TOC3">
    <w:name w:val="toc 3"/>
    <w:basedOn w:val="Normal"/>
    <w:next w:val="Normal"/>
    <w:autoRedefine/>
    <w:uiPriority w:val="39"/>
    <w:unhideWhenUsed/>
    <w:rsid w:val="002D7C1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D7C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C14"/>
    <w:pPr>
      <w:spacing w:after="0" w:line="240" w:lineRule="auto"/>
    </w:pPr>
  </w:style>
  <w:style w:type="paragraph" w:styleId="ListBullet">
    <w:name w:val="List Bullet"/>
    <w:basedOn w:val="List"/>
    <w:rsid w:val="002D7C14"/>
    <w:pPr>
      <w:numPr>
        <w:numId w:val="3"/>
      </w:numPr>
      <w:spacing w:after="240" w:line="240" w:lineRule="atLeast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customStyle="1" w:styleId="Bullets2">
    <w:name w:val="Bullets 2"/>
    <w:basedOn w:val="Normal"/>
    <w:autoRedefine/>
    <w:rsid w:val="002D7C14"/>
    <w:pPr>
      <w:numPr>
        <w:numId w:val="1"/>
      </w:numPr>
      <w:spacing w:after="0" w:line="240" w:lineRule="auto"/>
    </w:pPr>
    <w:rPr>
      <w:rFonts w:ascii="Arial" w:eastAsia="Times New Roman" w:hAnsi="Arial" w:cs="Arial"/>
      <w:szCs w:val="24"/>
    </w:rPr>
  </w:style>
  <w:style w:type="paragraph" w:styleId="List">
    <w:name w:val="List"/>
    <w:basedOn w:val="Normal"/>
    <w:uiPriority w:val="99"/>
    <w:semiHidden/>
    <w:unhideWhenUsed/>
    <w:rsid w:val="002D7C14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2D7C14"/>
    <w:pPr>
      <w:spacing w:after="10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2D7C14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2D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14"/>
  </w:style>
  <w:style w:type="paragraph" w:styleId="FootnoteText">
    <w:name w:val="footnote text"/>
    <w:basedOn w:val="Normal"/>
    <w:link w:val="FootnoteTextChar"/>
    <w:unhideWhenUsed/>
    <w:rsid w:val="002D7C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7C1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D7C14"/>
    <w:rPr>
      <w:vertAlign w:val="superscript"/>
    </w:rPr>
  </w:style>
  <w:style w:type="paragraph" w:customStyle="1" w:styleId="CellListBullet">
    <w:name w:val="Cell List Bullet"/>
    <w:basedOn w:val="Normal"/>
    <w:qFormat/>
    <w:rsid w:val="000325EB"/>
    <w:pPr>
      <w:numPr>
        <w:numId w:val="6"/>
      </w:numPr>
      <w:spacing w:before="40" w:after="60" w:line="240" w:lineRule="auto"/>
    </w:pPr>
    <w:rPr>
      <w:rFonts w:ascii="Century Gothic" w:hAnsi="Century Gothic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0CBB"/>
    <w:rPr>
      <w:color w:val="808080"/>
    </w:rPr>
  </w:style>
  <w:style w:type="character" w:customStyle="1" w:styleId="ListParagraphChar">
    <w:name w:val="List Paragraph Char"/>
    <w:aliases w:val="HK - Table List Paragraph Char"/>
    <w:basedOn w:val="DefaultParagraphFont"/>
    <w:link w:val="ListParagraph"/>
    <w:uiPriority w:val="34"/>
    <w:locked/>
    <w:rsid w:val="001105FE"/>
    <w:rPr>
      <w:rFonts w:ascii="Century Gothic" w:hAnsi="Century Gothic"/>
    </w:rPr>
  </w:style>
  <w:style w:type="paragraph" w:customStyle="1" w:styleId="Pa0">
    <w:name w:val="Pa0"/>
    <w:basedOn w:val="Normal"/>
    <w:next w:val="Normal"/>
    <w:uiPriority w:val="99"/>
    <w:rsid w:val="00FB7F14"/>
    <w:pPr>
      <w:autoSpaceDE w:val="0"/>
      <w:autoSpaceDN w:val="0"/>
      <w:adjustRightInd w:val="0"/>
      <w:spacing w:after="0" w:line="241" w:lineRule="atLeast"/>
    </w:pPr>
    <w:rPr>
      <w:rFonts w:ascii="Helvetica LT Std Light" w:hAnsi="Helvetica LT Std Light"/>
      <w:sz w:val="24"/>
      <w:szCs w:val="24"/>
      <w:lang w:val="en-CA"/>
    </w:rPr>
  </w:style>
  <w:style w:type="character" w:customStyle="1" w:styleId="A0">
    <w:name w:val="A0"/>
    <w:uiPriority w:val="99"/>
    <w:rsid w:val="00FB7F14"/>
    <w:rPr>
      <w:rFonts w:cs="Helvetica LT Std Light"/>
      <w:color w:val="221E1F"/>
      <w:sz w:val="20"/>
      <w:szCs w:val="20"/>
    </w:rPr>
  </w:style>
  <w:style w:type="character" w:customStyle="1" w:styleId="A9">
    <w:name w:val="A9"/>
    <w:uiPriority w:val="99"/>
    <w:rsid w:val="00FB7F14"/>
    <w:rPr>
      <w:rFonts w:cs="Helvetica LT Std Light"/>
      <w:color w:val="221E1F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14"/>
  </w:style>
  <w:style w:type="paragraph" w:styleId="Heading1">
    <w:name w:val="heading 1"/>
    <w:basedOn w:val="Normal"/>
    <w:next w:val="Normal"/>
    <w:link w:val="Heading1Char"/>
    <w:uiPriority w:val="9"/>
    <w:qFormat/>
    <w:rsid w:val="00372E9D"/>
    <w:pPr>
      <w:keepNext/>
      <w:keepLines/>
      <w:numPr>
        <w:numId w:val="2"/>
      </w:numPr>
      <w:spacing w:after="100"/>
      <w:outlineLvl w:val="0"/>
    </w:pPr>
    <w:rPr>
      <w:rFonts w:ascii="Century Gothic" w:eastAsiaTheme="majorEastAsia" w:hAnsi="Century Gothic" w:cstheme="majorBidi"/>
      <w:bCs/>
      <w:color w:val="4F81B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C14"/>
    <w:pPr>
      <w:keepNext/>
      <w:keepLines/>
      <w:numPr>
        <w:ilvl w:val="1"/>
        <w:numId w:val="2"/>
      </w:numPr>
      <w:spacing w:before="200" w:after="0"/>
      <w:outlineLvl w:val="1"/>
    </w:pPr>
    <w:rPr>
      <w:rFonts w:ascii="Century Gothic" w:eastAsiaTheme="majorEastAsia" w:hAnsi="Century Gothic" w:cstheme="majorBidi"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C1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C1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C1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C1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C1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C1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C1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E9D"/>
    <w:rPr>
      <w:rFonts w:ascii="Century Gothic" w:eastAsiaTheme="majorEastAsia" w:hAnsi="Century Gothic" w:cstheme="majorBidi"/>
      <w:bCs/>
      <w:color w:val="4F81B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D7C14"/>
    <w:rPr>
      <w:rFonts w:ascii="Century Gothic" w:eastAsiaTheme="majorEastAsia" w:hAnsi="Century Gothic" w:cstheme="majorBidi"/>
      <w:bCs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7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C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C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C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HK - Table List Paragraph"/>
    <w:basedOn w:val="Normal"/>
    <w:link w:val="ListParagraphChar"/>
    <w:uiPriority w:val="34"/>
    <w:qFormat/>
    <w:rsid w:val="002D7C14"/>
    <w:pPr>
      <w:numPr>
        <w:numId w:val="4"/>
      </w:numPr>
      <w:contextualSpacing/>
    </w:pPr>
    <w:rPr>
      <w:rFonts w:ascii="Century Gothic" w:hAnsi="Century Gothic"/>
    </w:rPr>
  </w:style>
  <w:style w:type="table" w:styleId="TableGrid">
    <w:name w:val="Table Grid"/>
    <w:basedOn w:val="TableNormal"/>
    <w:uiPriority w:val="59"/>
    <w:rsid w:val="002D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C14"/>
    <w:rPr>
      <w:rFonts w:ascii="Century Gothic" w:hAnsi="Century Gothic"/>
      <w:color w:val="7A9FCC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D7C14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C14"/>
    <w:pPr>
      <w:spacing w:after="100"/>
    </w:pPr>
    <w:rPr>
      <w:rFonts w:ascii="Century Gothic" w:eastAsiaTheme="minorEastAsia" w:hAnsi="Century 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2777"/>
    <w:pPr>
      <w:tabs>
        <w:tab w:val="center" w:pos="4680"/>
        <w:tab w:val="right" w:pos="9360"/>
      </w:tabs>
      <w:spacing w:after="0" w:line="240" w:lineRule="auto"/>
      <w:jc w:val="right"/>
    </w:pPr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rsid w:val="005C2777"/>
    <w:rPr>
      <w:rFonts w:ascii="Century Gothic" w:hAnsi="Century Gothic"/>
    </w:rPr>
  </w:style>
  <w:style w:type="paragraph" w:styleId="TOC3">
    <w:name w:val="toc 3"/>
    <w:basedOn w:val="Normal"/>
    <w:next w:val="Normal"/>
    <w:autoRedefine/>
    <w:uiPriority w:val="39"/>
    <w:unhideWhenUsed/>
    <w:rsid w:val="002D7C1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D7C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C14"/>
    <w:pPr>
      <w:spacing w:after="0" w:line="240" w:lineRule="auto"/>
    </w:pPr>
  </w:style>
  <w:style w:type="paragraph" w:styleId="ListBullet">
    <w:name w:val="List Bullet"/>
    <w:basedOn w:val="List"/>
    <w:rsid w:val="002D7C14"/>
    <w:pPr>
      <w:numPr>
        <w:numId w:val="3"/>
      </w:numPr>
      <w:spacing w:after="240" w:line="240" w:lineRule="atLeast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customStyle="1" w:styleId="Bullets2">
    <w:name w:val="Bullets 2"/>
    <w:basedOn w:val="Normal"/>
    <w:autoRedefine/>
    <w:rsid w:val="002D7C14"/>
    <w:pPr>
      <w:numPr>
        <w:numId w:val="1"/>
      </w:numPr>
      <w:spacing w:after="0" w:line="240" w:lineRule="auto"/>
    </w:pPr>
    <w:rPr>
      <w:rFonts w:ascii="Arial" w:eastAsia="Times New Roman" w:hAnsi="Arial" w:cs="Arial"/>
      <w:szCs w:val="24"/>
    </w:rPr>
  </w:style>
  <w:style w:type="paragraph" w:styleId="List">
    <w:name w:val="List"/>
    <w:basedOn w:val="Normal"/>
    <w:uiPriority w:val="99"/>
    <w:semiHidden/>
    <w:unhideWhenUsed/>
    <w:rsid w:val="002D7C14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2D7C14"/>
    <w:pPr>
      <w:spacing w:after="10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2D7C14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2D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14"/>
  </w:style>
  <w:style w:type="paragraph" w:styleId="FootnoteText">
    <w:name w:val="footnote text"/>
    <w:basedOn w:val="Normal"/>
    <w:link w:val="FootnoteTextChar"/>
    <w:unhideWhenUsed/>
    <w:rsid w:val="002D7C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7C1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D7C14"/>
    <w:rPr>
      <w:vertAlign w:val="superscript"/>
    </w:rPr>
  </w:style>
  <w:style w:type="paragraph" w:customStyle="1" w:styleId="CellListBullet">
    <w:name w:val="Cell List Bullet"/>
    <w:basedOn w:val="Normal"/>
    <w:qFormat/>
    <w:rsid w:val="000325EB"/>
    <w:pPr>
      <w:numPr>
        <w:numId w:val="6"/>
      </w:numPr>
      <w:spacing w:before="40" w:after="60" w:line="240" w:lineRule="auto"/>
    </w:pPr>
    <w:rPr>
      <w:rFonts w:ascii="Century Gothic" w:hAnsi="Century Gothic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0CBB"/>
    <w:rPr>
      <w:color w:val="808080"/>
    </w:rPr>
  </w:style>
  <w:style w:type="character" w:customStyle="1" w:styleId="ListParagraphChar">
    <w:name w:val="List Paragraph Char"/>
    <w:aliases w:val="HK - Table List Paragraph Char"/>
    <w:basedOn w:val="DefaultParagraphFont"/>
    <w:link w:val="ListParagraph"/>
    <w:uiPriority w:val="34"/>
    <w:locked/>
    <w:rsid w:val="001105FE"/>
    <w:rPr>
      <w:rFonts w:ascii="Century Gothic" w:hAnsi="Century Gothic"/>
    </w:rPr>
  </w:style>
  <w:style w:type="paragraph" w:customStyle="1" w:styleId="Pa0">
    <w:name w:val="Pa0"/>
    <w:basedOn w:val="Normal"/>
    <w:next w:val="Normal"/>
    <w:uiPriority w:val="99"/>
    <w:rsid w:val="00FB7F14"/>
    <w:pPr>
      <w:autoSpaceDE w:val="0"/>
      <w:autoSpaceDN w:val="0"/>
      <w:adjustRightInd w:val="0"/>
      <w:spacing w:after="0" w:line="241" w:lineRule="atLeast"/>
    </w:pPr>
    <w:rPr>
      <w:rFonts w:ascii="Helvetica LT Std Light" w:hAnsi="Helvetica LT Std Light"/>
      <w:sz w:val="24"/>
      <w:szCs w:val="24"/>
      <w:lang w:val="en-CA"/>
    </w:rPr>
  </w:style>
  <w:style w:type="character" w:customStyle="1" w:styleId="A0">
    <w:name w:val="A0"/>
    <w:uiPriority w:val="99"/>
    <w:rsid w:val="00FB7F14"/>
    <w:rPr>
      <w:rFonts w:cs="Helvetica LT Std Light"/>
      <w:color w:val="221E1F"/>
      <w:sz w:val="20"/>
      <w:szCs w:val="20"/>
    </w:rPr>
  </w:style>
  <w:style w:type="character" w:customStyle="1" w:styleId="A9">
    <w:name w:val="A9"/>
    <w:uiPriority w:val="99"/>
    <w:rsid w:val="00FB7F14"/>
    <w:rPr>
      <w:rFonts w:cs="Helvetica LT Std Light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package" Target="embeddings/Microsoft_Excel_Worksheet2.xls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FB6EE4D48148098D68ACBB969C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1BB4-FCD7-4564-8057-C1864168BD81}"/>
      </w:docPartPr>
      <w:docPartBody>
        <w:p w14:paraId="569CA577" w14:textId="2C35DB1D" w:rsidR="007C44CE" w:rsidRDefault="005F5B2E" w:rsidP="005F5B2E">
          <w:pPr>
            <w:pStyle w:val="E9FB6EE4D48148098D68ACBB969C84867"/>
          </w:pPr>
          <w:r w:rsidRPr="004A2F03">
            <w:rPr>
              <w:rFonts w:ascii="Century Gothic" w:hAnsi="Century Gothic"/>
              <w:color w:val="7F7F7F" w:themeColor="text1" w:themeTint="80"/>
              <w:sz w:val="20"/>
            </w:rPr>
            <w:t>Choose an item.</w:t>
          </w:r>
        </w:p>
      </w:docPartBody>
    </w:docPart>
    <w:docPart>
      <w:docPartPr>
        <w:name w:val="FE0F6FD4DE4940C6BA5E1655BA7B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D8FB-F4C0-456F-ABDD-FE577D24278C}"/>
      </w:docPartPr>
      <w:docPartBody>
        <w:p w14:paraId="4A5AEC55" w14:textId="4505F7EA" w:rsidR="007C44CE" w:rsidRDefault="005F5B2E" w:rsidP="005F5B2E">
          <w:pPr>
            <w:pStyle w:val="FE0F6FD4DE4940C6BA5E1655BA7BD8FA3"/>
          </w:pPr>
          <w:r w:rsidRPr="00397576">
            <w:rPr>
              <w:rStyle w:val="PlaceholderText"/>
            </w:rPr>
            <w:t>Choose an item.</w:t>
          </w:r>
        </w:p>
      </w:docPartBody>
    </w:docPart>
    <w:docPart>
      <w:docPartPr>
        <w:name w:val="65F51D905DCD403E8C6954570429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CE8F-A8A8-4B43-B828-05E619585256}"/>
      </w:docPartPr>
      <w:docPartBody>
        <w:p w14:paraId="24D1154F" w14:textId="5A45C27D" w:rsidR="007C44CE" w:rsidRDefault="005F5B2E" w:rsidP="005F5B2E">
          <w:pPr>
            <w:pStyle w:val="65F51D905DCD403E8C6954570429DF663"/>
          </w:pPr>
          <w:r w:rsidRPr="00397576">
            <w:rPr>
              <w:rStyle w:val="PlaceholderText"/>
            </w:rPr>
            <w:t>Choose an item.</w:t>
          </w:r>
        </w:p>
      </w:docPartBody>
    </w:docPart>
    <w:docPart>
      <w:docPartPr>
        <w:name w:val="913692C3FADF47F7A664D8E905E8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E066-A75F-42B8-B64B-6A170AF09B22}"/>
      </w:docPartPr>
      <w:docPartBody>
        <w:p w14:paraId="64034324" w14:textId="5D0B1E45" w:rsidR="007C44CE" w:rsidRDefault="005F5B2E" w:rsidP="005F5B2E">
          <w:pPr>
            <w:pStyle w:val="913692C3FADF47F7A664D8E905E831521"/>
          </w:pPr>
          <w:r w:rsidRPr="00397576">
            <w:rPr>
              <w:rStyle w:val="PlaceholderText"/>
            </w:rPr>
            <w:t>Choose an item.</w:t>
          </w:r>
        </w:p>
      </w:docPartBody>
    </w:docPart>
    <w:docPart>
      <w:docPartPr>
        <w:name w:val="FD7017AD71C345109993D306CCAB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0FA4-679B-426F-B42C-A17A442C1331}"/>
      </w:docPartPr>
      <w:docPartBody>
        <w:p w14:paraId="0B824F8B" w14:textId="53BE86DE" w:rsidR="007C44CE" w:rsidRDefault="005F5B2E" w:rsidP="005F5B2E">
          <w:pPr>
            <w:pStyle w:val="FD7017AD71C345109993D306CCAB8167"/>
          </w:pPr>
          <w:r w:rsidRPr="003975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F8"/>
    <w:rsid w:val="005F5B2E"/>
    <w:rsid w:val="00653AFE"/>
    <w:rsid w:val="007C44CE"/>
    <w:rsid w:val="008950F8"/>
    <w:rsid w:val="00A03380"/>
    <w:rsid w:val="00DA0D21"/>
    <w:rsid w:val="00E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B2E"/>
    <w:rPr>
      <w:color w:val="808080"/>
    </w:rPr>
  </w:style>
  <w:style w:type="paragraph" w:customStyle="1" w:styleId="FFED98D26AC54C9784B6BB2F15EEE290">
    <w:name w:val="FFED98D26AC54C9784B6BB2F15EEE290"/>
    <w:rsid w:val="00A03380"/>
  </w:style>
  <w:style w:type="paragraph" w:customStyle="1" w:styleId="6013361703634F61A8C4B650E6934DB2">
    <w:name w:val="6013361703634F61A8C4B650E6934DB2"/>
    <w:rsid w:val="00653AFE"/>
  </w:style>
  <w:style w:type="paragraph" w:customStyle="1" w:styleId="9F5343164AFE408C9A99AA63C5C6C6CD">
    <w:name w:val="9F5343164AFE408C9A99AA63C5C6C6CD"/>
    <w:rsid w:val="00653AFE"/>
  </w:style>
  <w:style w:type="paragraph" w:customStyle="1" w:styleId="08459ED49D6A4BC38A1C598946547FB7">
    <w:name w:val="08459ED49D6A4BC38A1C598946547FB7"/>
    <w:rsid w:val="00653AFE"/>
  </w:style>
  <w:style w:type="paragraph" w:customStyle="1" w:styleId="E9FB6EE4D48148098D68ACBB969C8486">
    <w:name w:val="E9FB6EE4D48148098D68ACBB969C8486"/>
    <w:rsid w:val="005F5B2E"/>
  </w:style>
  <w:style w:type="paragraph" w:customStyle="1" w:styleId="E9FB6EE4D48148098D68ACBB969C84861">
    <w:name w:val="E9FB6EE4D48148098D68ACBB969C84861"/>
    <w:rsid w:val="005F5B2E"/>
    <w:rPr>
      <w:rFonts w:eastAsiaTheme="minorHAnsi"/>
      <w:lang w:val="en-US" w:eastAsia="en-US"/>
    </w:rPr>
  </w:style>
  <w:style w:type="paragraph" w:customStyle="1" w:styleId="6013361703634F61A8C4B650E6934DB21">
    <w:name w:val="6013361703634F61A8C4B650E6934DB21"/>
    <w:rsid w:val="005F5B2E"/>
    <w:rPr>
      <w:rFonts w:eastAsiaTheme="minorHAnsi"/>
      <w:lang w:val="en-US" w:eastAsia="en-US"/>
    </w:rPr>
  </w:style>
  <w:style w:type="paragraph" w:customStyle="1" w:styleId="E9FB6EE4D48148098D68ACBB969C84862">
    <w:name w:val="E9FB6EE4D48148098D68ACBB969C84862"/>
    <w:rsid w:val="005F5B2E"/>
    <w:rPr>
      <w:rFonts w:eastAsiaTheme="minorHAnsi"/>
      <w:lang w:val="en-US" w:eastAsia="en-US"/>
    </w:rPr>
  </w:style>
  <w:style w:type="paragraph" w:customStyle="1" w:styleId="6013361703634F61A8C4B650E6934DB22">
    <w:name w:val="6013361703634F61A8C4B650E6934DB22"/>
    <w:rsid w:val="005F5B2E"/>
    <w:rPr>
      <w:rFonts w:eastAsiaTheme="minorHAnsi"/>
      <w:lang w:val="en-US" w:eastAsia="en-US"/>
    </w:rPr>
  </w:style>
  <w:style w:type="paragraph" w:customStyle="1" w:styleId="D2EE6ECDA63A4AAEB63784677C698542">
    <w:name w:val="D2EE6ECDA63A4AAEB63784677C698542"/>
    <w:rsid w:val="005F5B2E"/>
  </w:style>
  <w:style w:type="paragraph" w:customStyle="1" w:styleId="400111FABA39432DA4167AB58733306C">
    <w:name w:val="400111FABA39432DA4167AB58733306C"/>
    <w:rsid w:val="005F5B2E"/>
  </w:style>
  <w:style w:type="paragraph" w:customStyle="1" w:styleId="E9FB6EE4D48148098D68ACBB969C84863">
    <w:name w:val="E9FB6EE4D48148098D68ACBB969C84863"/>
    <w:rsid w:val="005F5B2E"/>
    <w:rPr>
      <w:rFonts w:eastAsiaTheme="minorHAnsi"/>
      <w:lang w:val="en-US" w:eastAsia="en-US"/>
    </w:rPr>
  </w:style>
  <w:style w:type="paragraph" w:customStyle="1" w:styleId="400111FABA39432DA4167AB58733306C1">
    <w:name w:val="400111FABA39432DA4167AB58733306C1"/>
    <w:rsid w:val="005F5B2E"/>
    <w:rPr>
      <w:rFonts w:eastAsiaTheme="minorHAnsi"/>
      <w:lang w:val="en-US" w:eastAsia="en-US"/>
    </w:rPr>
  </w:style>
  <w:style w:type="paragraph" w:customStyle="1" w:styleId="D2EE6ECDA63A4AAEB63784677C6985421">
    <w:name w:val="D2EE6ECDA63A4AAEB63784677C6985421"/>
    <w:rsid w:val="005F5B2E"/>
    <w:rPr>
      <w:rFonts w:eastAsiaTheme="minorHAnsi"/>
      <w:lang w:val="en-US" w:eastAsia="en-US"/>
    </w:rPr>
  </w:style>
  <w:style w:type="paragraph" w:customStyle="1" w:styleId="E9FB6EE4D48148098D68ACBB969C84864">
    <w:name w:val="E9FB6EE4D48148098D68ACBB969C84864"/>
    <w:rsid w:val="005F5B2E"/>
    <w:rPr>
      <w:rFonts w:eastAsiaTheme="minorHAnsi"/>
      <w:lang w:val="en-US" w:eastAsia="en-US"/>
    </w:rPr>
  </w:style>
  <w:style w:type="paragraph" w:customStyle="1" w:styleId="400111FABA39432DA4167AB58733306C2">
    <w:name w:val="400111FABA39432DA4167AB58733306C2"/>
    <w:rsid w:val="005F5B2E"/>
    <w:rPr>
      <w:rFonts w:eastAsiaTheme="minorHAnsi"/>
      <w:lang w:val="en-US" w:eastAsia="en-US"/>
    </w:rPr>
  </w:style>
  <w:style w:type="paragraph" w:customStyle="1" w:styleId="D2EE6ECDA63A4AAEB63784677C6985422">
    <w:name w:val="D2EE6ECDA63A4AAEB63784677C6985422"/>
    <w:rsid w:val="005F5B2E"/>
    <w:rPr>
      <w:rFonts w:eastAsiaTheme="minorHAnsi"/>
      <w:lang w:val="en-US" w:eastAsia="en-US"/>
    </w:rPr>
  </w:style>
  <w:style w:type="paragraph" w:customStyle="1" w:styleId="FE0F6FD4DE4940C6BA5E1655BA7BD8FA">
    <w:name w:val="FE0F6FD4DE4940C6BA5E1655BA7BD8FA"/>
    <w:rsid w:val="005F5B2E"/>
  </w:style>
  <w:style w:type="paragraph" w:customStyle="1" w:styleId="65F51D905DCD403E8C6954570429DF66">
    <w:name w:val="65F51D905DCD403E8C6954570429DF66"/>
    <w:rsid w:val="005F5B2E"/>
  </w:style>
  <w:style w:type="paragraph" w:customStyle="1" w:styleId="E9FB6EE4D48148098D68ACBB969C84865">
    <w:name w:val="E9FB6EE4D48148098D68ACBB969C84865"/>
    <w:rsid w:val="005F5B2E"/>
    <w:rPr>
      <w:rFonts w:eastAsiaTheme="minorHAnsi"/>
      <w:lang w:val="en-US" w:eastAsia="en-US"/>
    </w:rPr>
  </w:style>
  <w:style w:type="paragraph" w:customStyle="1" w:styleId="65F51D905DCD403E8C6954570429DF661">
    <w:name w:val="65F51D905DCD403E8C6954570429DF661"/>
    <w:rsid w:val="005F5B2E"/>
    <w:rPr>
      <w:rFonts w:eastAsiaTheme="minorHAnsi"/>
      <w:lang w:val="en-US" w:eastAsia="en-US"/>
    </w:rPr>
  </w:style>
  <w:style w:type="paragraph" w:customStyle="1" w:styleId="FE0F6FD4DE4940C6BA5E1655BA7BD8FA1">
    <w:name w:val="FE0F6FD4DE4940C6BA5E1655BA7BD8FA1"/>
    <w:rsid w:val="005F5B2E"/>
    <w:rPr>
      <w:rFonts w:eastAsiaTheme="minorHAnsi"/>
      <w:lang w:val="en-US" w:eastAsia="en-US"/>
    </w:rPr>
  </w:style>
  <w:style w:type="paragraph" w:customStyle="1" w:styleId="400111FABA39432DA4167AB58733306C3">
    <w:name w:val="400111FABA39432DA4167AB58733306C3"/>
    <w:rsid w:val="005F5B2E"/>
    <w:rPr>
      <w:rFonts w:eastAsiaTheme="minorHAnsi"/>
      <w:lang w:val="en-US" w:eastAsia="en-US"/>
    </w:rPr>
  </w:style>
  <w:style w:type="paragraph" w:customStyle="1" w:styleId="D2EE6ECDA63A4AAEB63784677C6985423">
    <w:name w:val="D2EE6ECDA63A4AAEB63784677C6985423"/>
    <w:rsid w:val="005F5B2E"/>
    <w:rPr>
      <w:rFonts w:eastAsiaTheme="minorHAnsi"/>
      <w:lang w:val="en-US" w:eastAsia="en-US"/>
    </w:rPr>
  </w:style>
  <w:style w:type="paragraph" w:customStyle="1" w:styleId="E9FB6EE4D48148098D68ACBB969C84866">
    <w:name w:val="E9FB6EE4D48148098D68ACBB969C84866"/>
    <w:rsid w:val="005F5B2E"/>
    <w:rPr>
      <w:rFonts w:eastAsiaTheme="minorHAnsi"/>
      <w:lang w:val="en-US" w:eastAsia="en-US"/>
    </w:rPr>
  </w:style>
  <w:style w:type="paragraph" w:customStyle="1" w:styleId="65F51D905DCD403E8C6954570429DF662">
    <w:name w:val="65F51D905DCD403E8C6954570429DF662"/>
    <w:rsid w:val="005F5B2E"/>
    <w:rPr>
      <w:rFonts w:eastAsiaTheme="minorHAnsi"/>
      <w:lang w:val="en-US" w:eastAsia="en-US"/>
    </w:rPr>
  </w:style>
  <w:style w:type="paragraph" w:customStyle="1" w:styleId="FE0F6FD4DE4940C6BA5E1655BA7BD8FA2">
    <w:name w:val="FE0F6FD4DE4940C6BA5E1655BA7BD8FA2"/>
    <w:rsid w:val="005F5B2E"/>
    <w:rPr>
      <w:rFonts w:eastAsiaTheme="minorHAnsi"/>
      <w:lang w:val="en-US" w:eastAsia="en-US"/>
    </w:rPr>
  </w:style>
  <w:style w:type="paragraph" w:customStyle="1" w:styleId="400111FABA39432DA4167AB58733306C4">
    <w:name w:val="400111FABA39432DA4167AB58733306C4"/>
    <w:rsid w:val="005F5B2E"/>
    <w:rPr>
      <w:rFonts w:eastAsiaTheme="minorHAnsi"/>
      <w:lang w:val="en-US" w:eastAsia="en-US"/>
    </w:rPr>
  </w:style>
  <w:style w:type="paragraph" w:customStyle="1" w:styleId="D2EE6ECDA63A4AAEB63784677C6985424">
    <w:name w:val="D2EE6ECDA63A4AAEB63784677C6985424"/>
    <w:rsid w:val="005F5B2E"/>
    <w:rPr>
      <w:rFonts w:eastAsiaTheme="minorHAnsi"/>
      <w:lang w:val="en-US" w:eastAsia="en-US"/>
    </w:rPr>
  </w:style>
  <w:style w:type="paragraph" w:customStyle="1" w:styleId="913692C3FADF47F7A664D8E905E83152">
    <w:name w:val="913692C3FADF47F7A664D8E905E83152"/>
    <w:rsid w:val="005F5B2E"/>
  </w:style>
  <w:style w:type="paragraph" w:customStyle="1" w:styleId="E9FB6EE4D48148098D68ACBB969C84867">
    <w:name w:val="E9FB6EE4D48148098D68ACBB969C84867"/>
    <w:rsid w:val="005F5B2E"/>
    <w:rPr>
      <w:rFonts w:eastAsiaTheme="minorHAnsi"/>
      <w:lang w:val="en-US" w:eastAsia="en-US"/>
    </w:rPr>
  </w:style>
  <w:style w:type="paragraph" w:customStyle="1" w:styleId="65F51D905DCD403E8C6954570429DF663">
    <w:name w:val="65F51D905DCD403E8C6954570429DF663"/>
    <w:rsid w:val="005F5B2E"/>
    <w:rPr>
      <w:rFonts w:eastAsiaTheme="minorHAnsi"/>
      <w:lang w:val="en-US" w:eastAsia="en-US"/>
    </w:rPr>
  </w:style>
  <w:style w:type="paragraph" w:customStyle="1" w:styleId="FE0F6FD4DE4940C6BA5E1655BA7BD8FA3">
    <w:name w:val="FE0F6FD4DE4940C6BA5E1655BA7BD8FA3"/>
    <w:rsid w:val="005F5B2E"/>
    <w:rPr>
      <w:rFonts w:eastAsiaTheme="minorHAnsi"/>
      <w:lang w:val="en-US" w:eastAsia="en-US"/>
    </w:rPr>
  </w:style>
  <w:style w:type="paragraph" w:customStyle="1" w:styleId="400111FABA39432DA4167AB58733306C5">
    <w:name w:val="400111FABA39432DA4167AB58733306C5"/>
    <w:rsid w:val="005F5B2E"/>
    <w:rPr>
      <w:rFonts w:eastAsiaTheme="minorHAnsi"/>
      <w:lang w:val="en-US" w:eastAsia="en-US"/>
    </w:rPr>
  </w:style>
  <w:style w:type="paragraph" w:customStyle="1" w:styleId="D2EE6ECDA63A4AAEB63784677C6985425">
    <w:name w:val="D2EE6ECDA63A4AAEB63784677C6985425"/>
    <w:rsid w:val="005F5B2E"/>
    <w:rPr>
      <w:rFonts w:eastAsiaTheme="minorHAnsi"/>
      <w:lang w:val="en-US" w:eastAsia="en-US"/>
    </w:rPr>
  </w:style>
  <w:style w:type="paragraph" w:customStyle="1" w:styleId="913692C3FADF47F7A664D8E905E831521">
    <w:name w:val="913692C3FADF47F7A664D8E905E831521"/>
    <w:rsid w:val="005F5B2E"/>
    <w:rPr>
      <w:rFonts w:eastAsiaTheme="minorHAnsi"/>
      <w:lang w:val="en-US" w:eastAsia="en-US"/>
    </w:rPr>
  </w:style>
  <w:style w:type="paragraph" w:customStyle="1" w:styleId="FD7017AD71C345109993D306CCAB8167">
    <w:name w:val="FD7017AD71C345109993D306CCAB8167"/>
    <w:rsid w:val="005F5B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B2E"/>
    <w:rPr>
      <w:color w:val="808080"/>
    </w:rPr>
  </w:style>
  <w:style w:type="paragraph" w:customStyle="1" w:styleId="FFED98D26AC54C9784B6BB2F15EEE290">
    <w:name w:val="FFED98D26AC54C9784B6BB2F15EEE290"/>
    <w:rsid w:val="00A03380"/>
  </w:style>
  <w:style w:type="paragraph" w:customStyle="1" w:styleId="6013361703634F61A8C4B650E6934DB2">
    <w:name w:val="6013361703634F61A8C4B650E6934DB2"/>
    <w:rsid w:val="00653AFE"/>
  </w:style>
  <w:style w:type="paragraph" w:customStyle="1" w:styleId="9F5343164AFE408C9A99AA63C5C6C6CD">
    <w:name w:val="9F5343164AFE408C9A99AA63C5C6C6CD"/>
    <w:rsid w:val="00653AFE"/>
  </w:style>
  <w:style w:type="paragraph" w:customStyle="1" w:styleId="08459ED49D6A4BC38A1C598946547FB7">
    <w:name w:val="08459ED49D6A4BC38A1C598946547FB7"/>
    <w:rsid w:val="00653AFE"/>
  </w:style>
  <w:style w:type="paragraph" w:customStyle="1" w:styleId="E9FB6EE4D48148098D68ACBB969C8486">
    <w:name w:val="E9FB6EE4D48148098D68ACBB969C8486"/>
    <w:rsid w:val="005F5B2E"/>
  </w:style>
  <w:style w:type="paragraph" w:customStyle="1" w:styleId="E9FB6EE4D48148098D68ACBB969C84861">
    <w:name w:val="E9FB6EE4D48148098D68ACBB969C84861"/>
    <w:rsid w:val="005F5B2E"/>
    <w:rPr>
      <w:rFonts w:eastAsiaTheme="minorHAnsi"/>
      <w:lang w:val="en-US" w:eastAsia="en-US"/>
    </w:rPr>
  </w:style>
  <w:style w:type="paragraph" w:customStyle="1" w:styleId="6013361703634F61A8C4B650E6934DB21">
    <w:name w:val="6013361703634F61A8C4B650E6934DB21"/>
    <w:rsid w:val="005F5B2E"/>
    <w:rPr>
      <w:rFonts w:eastAsiaTheme="minorHAnsi"/>
      <w:lang w:val="en-US" w:eastAsia="en-US"/>
    </w:rPr>
  </w:style>
  <w:style w:type="paragraph" w:customStyle="1" w:styleId="E9FB6EE4D48148098D68ACBB969C84862">
    <w:name w:val="E9FB6EE4D48148098D68ACBB969C84862"/>
    <w:rsid w:val="005F5B2E"/>
    <w:rPr>
      <w:rFonts w:eastAsiaTheme="minorHAnsi"/>
      <w:lang w:val="en-US" w:eastAsia="en-US"/>
    </w:rPr>
  </w:style>
  <w:style w:type="paragraph" w:customStyle="1" w:styleId="6013361703634F61A8C4B650E6934DB22">
    <w:name w:val="6013361703634F61A8C4B650E6934DB22"/>
    <w:rsid w:val="005F5B2E"/>
    <w:rPr>
      <w:rFonts w:eastAsiaTheme="minorHAnsi"/>
      <w:lang w:val="en-US" w:eastAsia="en-US"/>
    </w:rPr>
  </w:style>
  <w:style w:type="paragraph" w:customStyle="1" w:styleId="D2EE6ECDA63A4AAEB63784677C698542">
    <w:name w:val="D2EE6ECDA63A4AAEB63784677C698542"/>
    <w:rsid w:val="005F5B2E"/>
  </w:style>
  <w:style w:type="paragraph" w:customStyle="1" w:styleId="400111FABA39432DA4167AB58733306C">
    <w:name w:val="400111FABA39432DA4167AB58733306C"/>
    <w:rsid w:val="005F5B2E"/>
  </w:style>
  <w:style w:type="paragraph" w:customStyle="1" w:styleId="E9FB6EE4D48148098D68ACBB969C84863">
    <w:name w:val="E9FB6EE4D48148098D68ACBB969C84863"/>
    <w:rsid w:val="005F5B2E"/>
    <w:rPr>
      <w:rFonts w:eastAsiaTheme="minorHAnsi"/>
      <w:lang w:val="en-US" w:eastAsia="en-US"/>
    </w:rPr>
  </w:style>
  <w:style w:type="paragraph" w:customStyle="1" w:styleId="400111FABA39432DA4167AB58733306C1">
    <w:name w:val="400111FABA39432DA4167AB58733306C1"/>
    <w:rsid w:val="005F5B2E"/>
    <w:rPr>
      <w:rFonts w:eastAsiaTheme="minorHAnsi"/>
      <w:lang w:val="en-US" w:eastAsia="en-US"/>
    </w:rPr>
  </w:style>
  <w:style w:type="paragraph" w:customStyle="1" w:styleId="D2EE6ECDA63A4AAEB63784677C6985421">
    <w:name w:val="D2EE6ECDA63A4AAEB63784677C6985421"/>
    <w:rsid w:val="005F5B2E"/>
    <w:rPr>
      <w:rFonts w:eastAsiaTheme="minorHAnsi"/>
      <w:lang w:val="en-US" w:eastAsia="en-US"/>
    </w:rPr>
  </w:style>
  <w:style w:type="paragraph" w:customStyle="1" w:styleId="E9FB6EE4D48148098D68ACBB969C84864">
    <w:name w:val="E9FB6EE4D48148098D68ACBB969C84864"/>
    <w:rsid w:val="005F5B2E"/>
    <w:rPr>
      <w:rFonts w:eastAsiaTheme="minorHAnsi"/>
      <w:lang w:val="en-US" w:eastAsia="en-US"/>
    </w:rPr>
  </w:style>
  <w:style w:type="paragraph" w:customStyle="1" w:styleId="400111FABA39432DA4167AB58733306C2">
    <w:name w:val="400111FABA39432DA4167AB58733306C2"/>
    <w:rsid w:val="005F5B2E"/>
    <w:rPr>
      <w:rFonts w:eastAsiaTheme="minorHAnsi"/>
      <w:lang w:val="en-US" w:eastAsia="en-US"/>
    </w:rPr>
  </w:style>
  <w:style w:type="paragraph" w:customStyle="1" w:styleId="D2EE6ECDA63A4AAEB63784677C6985422">
    <w:name w:val="D2EE6ECDA63A4AAEB63784677C6985422"/>
    <w:rsid w:val="005F5B2E"/>
    <w:rPr>
      <w:rFonts w:eastAsiaTheme="minorHAnsi"/>
      <w:lang w:val="en-US" w:eastAsia="en-US"/>
    </w:rPr>
  </w:style>
  <w:style w:type="paragraph" w:customStyle="1" w:styleId="FE0F6FD4DE4940C6BA5E1655BA7BD8FA">
    <w:name w:val="FE0F6FD4DE4940C6BA5E1655BA7BD8FA"/>
    <w:rsid w:val="005F5B2E"/>
  </w:style>
  <w:style w:type="paragraph" w:customStyle="1" w:styleId="65F51D905DCD403E8C6954570429DF66">
    <w:name w:val="65F51D905DCD403E8C6954570429DF66"/>
    <w:rsid w:val="005F5B2E"/>
  </w:style>
  <w:style w:type="paragraph" w:customStyle="1" w:styleId="E9FB6EE4D48148098D68ACBB969C84865">
    <w:name w:val="E9FB6EE4D48148098D68ACBB969C84865"/>
    <w:rsid w:val="005F5B2E"/>
    <w:rPr>
      <w:rFonts w:eastAsiaTheme="minorHAnsi"/>
      <w:lang w:val="en-US" w:eastAsia="en-US"/>
    </w:rPr>
  </w:style>
  <w:style w:type="paragraph" w:customStyle="1" w:styleId="65F51D905DCD403E8C6954570429DF661">
    <w:name w:val="65F51D905DCD403E8C6954570429DF661"/>
    <w:rsid w:val="005F5B2E"/>
    <w:rPr>
      <w:rFonts w:eastAsiaTheme="minorHAnsi"/>
      <w:lang w:val="en-US" w:eastAsia="en-US"/>
    </w:rPr>
  </w:style>
  <w:style w:type="paragraph" w:customStyle="1" w:styleId="FE0F6FD4DE4940C6BA5E1655BA7BD8FA1">
    <w:name w:val="FE0F6FD4DE4940C6BA5E1655BA7BD8FA1"/>
    <w:rsid w:val="005F5B2E"/>
    <w:rPr>
      <w:rFonts w:eastAsiaTheme="minorHAnsi"/>
      <w:lang w:val="en-US" w:eastAsia="en-US"/>
    </w:rPr>
  </w:style>
  <w:style w:type="paragraph" w:customStyle="1" w:styleId="400111FABA39432DA4167AB58733306C3">
    <w:name w:val="400111FABA39432DA4167AB58733306C3"/>
    <w:rsid w:val="005F5B2E"/>
    <w:rPr>
      <w:rFonts w:eastAsiaTheme="minorHAnsi"/>
      <w:lang w:val="en-US" w:eastAsia="en-US"/>
    </w:rPr>
  </w:style>
  <w:style w:type="paragraph" w:customStyle="1" w:styleId="D2EE6ECDA63A4AAEB63784677C6985423">
    <w:name w:val="D2EE6ECDA63A4AAEB63784677C6985423"/>
    <w:rsid w:val="005F5B2E"/>
    <w:rPr>
      <w:rFonts w:eastAsiaTheme="minorHAnsi"/>
      <w:lang w:val="en-US" w:eastAsia="en-US"/>
    </w:rPr>
  </w:style>
  <w:style w:type="paragraph" w:customStyle="1" w:styleId="E9FB6EE4D48148098D68ACBB969C84866">
    <w:name w:val="E9FB6EE4D48148098D68ACBB969C84866"/>
    <w:rsid w:val="005F5B2E"/>
    <w:rPr>
      <w:rFonts w:eastAsiaTheme="minorHAnsi"/>
      <w:lang w:val="en-US" w:eastAsia="en-US"/>
    </w:rPr>
  </w:style>
  <w:style w:type="paragraph" w:customStyle="1" w:styleId="65F51D905DCD403E8C6954570429DF662">
    <w:name w:val="65F51D905DCD403E8C6954570429DF662"/>
    <w:rsid w:val="005F5B2E"/>
    <w:rPr>
      <w:rFonts w:eastAsiaTheme="minorHAnsi"/>
      <w:lang w:val="en-US" w:eastAsia="en-US"/>
    </w:rPr>
  </w:style>
  <w:style w:type="paragraph" w:customStyle="1" w:styleId="FE0F6FD4DE4940C6BA5E1655BA7BD8FA2">
    <w:name w:val="FE0F6FD4DE4940C6BA5E1655BA7BD8FA2"/>
    <w:rsid w:val="005F5B2E"/>
    <w:rPr>
      <w:rFonts w:eastAsiaTheme="minorHAnsi"/>
      <w:lang w:val="en-US" w:eastAsia="en-US"/>
    </w:rPr>
  </w:style>
  <w:style w:type="paragraph" w:customStyle="1" w:styleId="400111FABA39432DA4167AB58733306C4">
    <w:name w:val="400111FABA39432DA4167AB58733306C4"/>
    <w:rsid w:val="005F5B2E"/>
    <w:rPr>
      <w:rFonts w:eastAsiaTheme="minorHAnsi"/>
      <w:lang w:val="en-US" w:eastAsia="en-US"/>
    </w:rPr>
  </w:style>
  <w:style w:type="paragraph" w:customStyle="1" w:styleId="D2EE6ECDA63A4AAEB63784677C6985424">
    <w:name w:val="D2EE6ECDA63A4AAEB63784677C6985424"/>
    <w:rsid w:val="005F5B2E"/>
    <w:rPr>
      <w:rFonts w:eastAsiaTheme="minorHAnsi"/>
      <w:lang w:val="en-US" w:eastAsia="en-US"/>
    </w:rPr>
  </w:style>
  <w:style w:type="paragraph" w:customStyle="1" w:styleId="913692C3FADF47F7A664D8E905E83152">
    <w:name w:val="913692C3FADF47F7A664D8E905E83152"/>
    <w:rsid w:val="005F5B2E"/>
  </w:style>
  <w:style w:type="paragraph" w:customStyle="1" w:styleId="E9FB6EE4D48148098D68ACBB969C84867">
    <w:name w:val="E9FB6EE4D48148098D68ACBB969C84867"/>
    <w:rsid w:val="005F5B2E"/>
    <w:rPr>
      <w:rFonts w:eastAsiaTheme="minorHAnsi"/>
      <w:lang w:val="en-US" w:eastAsia="en-US"/>
    </w:rPr>
  </w:style>
  <w:style w:type="paragraph" w:customStyle="1" w:styleId="65F51D905DCD403E8C6954570429DF663">
    <w:name w:val="65F51D905DCD403E8C6954570429DF663"/>
    <w:rsid w:val="005F5B2E"/>
    <w:rPr>
      <w:rFonts w:eastAsiaTheme="minorHAnsi"/>
      <w:lang w:val="en-US" w:eastAsia="en-US"/>
    </w:rPr>
  </w:style>
  <w:style w:type="paragraph" w:customStyle="1" w:styleId="FE0F6FD4DE4940C6BA5E1655BA7BD8FA3">
    <w:name w:val="FE0F6FD4DE4940C6BA5E1655BA7BD8FA3"/>
    <w:rsid w:val="005F5B2E"/>
    <w:rPr>
      <w:rFonts w:eastAsiaTheme="minorHAnsi"/>
      <w:lang w:val="en-US" w:eastAsia="en-US"/>
    </w:rPr>
  </w:style>
  <w:style w:type="paragraph" w:customStyle="1" w:styleId="400111FABA39432DA4167AB58733306C5">
    <w:name w:val="400111FABA39432DA4167AB58733306C5"/>
    <w:rsid w:val="005F5B2E"/>
    <w:rPr>
      <w:rFonts w:eastAsiaTheme="minorHAnsi"/>
      <w:lang w:val="en-US" w:eastAsia="en-US"/>
    </w:rPr>
  </w:style>
  <w:style w:type="paragraph" w:customStyle="1" w:styleId="D2EE6ECDA63A4AAEB63784677C6985425">
    <w:name w:val="D2EE6ECDA63A4AAEB63784677C6985425"/>
    <w:rsid w:val="005F5B2E"/>
    <w:rPr>
      <w:rFonts w:eastAsiaTheme="minorHAnsi"/>
      <w:lang w:val="en-US" w:eastAsia="en-US"/>
    </w:rPr>
  </w:style>
  <w:style w:type="paragraph" w:customStyle="1" w:styleId="913692C3FADF47F7A664D8E905E831521">
    <w:name w:val="913692C3FADF47F7A664D8E905E831521"/>
    <w:rsid w:val="005F5B2E"/>
    <w:rPr>
      <w:rFonts w:eastAsiaTheme="minorHAnsi"/>
      <w:lang w:val="en-US" w:eastAsia="en-US"/>
    </w:rPr>
  </w:style>
  <w:style w:type="paragraph" w:customStyle="1" w:styleId="FD7017AD71C345109993D306CCAB8167">
    <w:name w:val="FD7017AD71C345109993D306CCAB8167"/>
    <w:rsid w:val="005F5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408037AAF18438E9F1AF9E1B60478" ma:contentTypeVersion="0" ma:contentTypeDescription="Create a new document." ma:contentTypeScope="" ma:versionID="29ef101d50e7b81ffe452ea671979e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D3FC-B681-49CB-AF6D-AB15D91BD05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171B6-F822-4F18-8EFF-83429733F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E17A3-5DDB-4B2E-86DC-F272135D6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C8B4F-6273-4FD1-9B85-44A1EB15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Lieu</dc:creator>
  <cp:lastModifiedBy>Vijandre, Carlo EDUC:EX</cp:lastModifiedBy>
  <cp:revision>83</cp:revision>
  <cp:lastPrinted>2016-05-06T20:11:00Z</cp:lastPrinted>
  <dcterms:created xsi:type="dcterms:W3CDTF">2016-04-28T16:41:00Z</dcterms:created>
  <dcterms:modified xsi:type="dcterms:W3CDTF">2016-06-28T14:54:00Z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0x010100FEE408037AAF18438E9F1AF9E1B60478</vt:lpwstr>
  </property>
</Properties>
</file>